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56DF8" w14:textId="77777777" w:rsidR="00496A0E" w:rsidRDefault="004C6692">
      <w:pPr>
        <w:spacing w:after="0"/>
        <w:ind w:left="4953"/>
        <w:jc w:val="center"/>
      </w:pPr>
      <w:r>
        <w:rPr>
          <w:rFonts w:ascii="Arial" w:eastAsia="Arial" w:hAnsi="Arial" w:cs="Arial"/>
          <w:b/>
          <w:sz w:val="24"/>
        </w:rPr>
        <w:t>Project Design Phase-II Technology Stack (Architecture &amp; Stack)</w:t>
      </w:r>
    </w:p>
    <w:tbl>
      <w:tblPr>
        <w:tblStyle w:val="TableGrid"/>
        <w:tblW w:w="9351" w:type="dxa"/>
        <w:tblInd w:w="2598" w:type="dxa"/>
        <w:tblCellMar>
          <w:top w:w="5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3"/>
      </w:tblGrid>
      <w:tr w:rsidR="00496A0E" w14:paraId="0CA02BFC" w14:textId="77777777">
        <w:trPr>
          <w:trHeight w:val="26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88136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1BE59" w14:textId="6B45E0C3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30</w:t>
            </w:r>
            <w:r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496A0E" w14:paraId="355A0EF6" w14:textId="77777777">
        <w:trPr>
          <w:trHeight w:val="26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4193E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9504B" w14:textId="39F6FA5B" w:rsidR="00496A0E" w:rsidRDefault="004C6692">
            <w:pPr>
              <w:spacing w:after="0"/>
            </w:pPr>
            <w:r>
              <w:t>LTVIP2025TMID37158</w:t>
            </w:r>
          </w:p>
        </w:tc>
      </w:tr>
      <w:tr w:rsidR="00496A0E" w14:paraId="0CDA2480" w14:textId="77777777">
        <w:trPr>
          <w:trHeight w:val="76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CB24E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14A5B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Transfer Learning-Based Classification of</w:t>
            </w:r>
          </w:p>
          <w:p w14:paraId="689E4DBD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Poultry Diseases for Enhanced Health</w:t>
            </w:r>
          </w:p>
          <w:p w14:paraId="1C192CD8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Management</w:t>
            </w:r>
          </w:p>
        </w:tc>
      </w:tr>
      <w:tr w:rsidR="00496A0E" w14:paraId="2884DE5C" w14:textId="77777777">
        <w:trPr>
          <w:trHeight w:val="26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707A9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DAAF9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C534957" w14:textId="77777777" w:rsidR="00496A0E" w:rsidRDefault="004C6692">
      <w:pPr>
        <w:spacing w:after="317"/>
      </w:pPr>
      <w:r>
        <w:rPr>
          <w:rFonts w:ascii="Arial" w:eastAsia="Arial" w:hAnsi="Arial" w:cs="Arial"/>
          <w:b/>
          <w:sz w:val="24"/>
        </w:rPr>
        <w:t>Technical Architecture:</w:t>
      </w:r>
    </w:p>
    <w:p w14:paraId="723140E1" w14:textId="77777777" w:rsidR="00496A0E" w:rsidRDefault="004C6692">
      <w:pPr>
        <w:spacing w:after="0"/>
        <w:ind w:right="-931"/>
      </w:pPr>
      <w:r>
        <w:rPr>
          <w:noProof/>
        </w:rPr>
        <mc:AlternateContent>
          <mc:Choice Requires="wpg">
            <w:drawing>
              <wp:inline distT="0" distB="0" distL="0" distR="0" wp14:anchorId="7C7B8DE7" wp14:editId="2AFFE4D5">
                <wp:extent cx="6682740" cy="3526783"/>
                <wp:effectExtent l="0" t="0" r="0" b="0"/>
                <wp:docPr id="3316" name="Group 3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2740" cy="3526783"/>
                          <a:chOff x="0" y="0"/>
                          <a:chExt cx="6682740" cy="3526783"/>
                        </a:xfrm>
                      </wpg:grpSpPr>
                      <pic:pic xmlns:pic="http://schemas.openxmlformats.org/drawingml/2006/picture">
                        <pic:nvPicPr>
                          <pic:cNvPr id="4313" name="Picture 431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329"/>
                            <a:ext cx="6687313" cy="3532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6" style="width:526.2pt;height:277.699pt;mso-position-horizontal-relative:char;mso-position-vertical-relative:line" coordsize="66827,35267">
                <v:shape id="Picture 4313" style="position:absolute;width:66873;height:35326;left:-40;top:-43;" filled="f">
                  <v:imagedata r:id="rId5"/>
                </v:shape>
              </v:group>
            </w:pict>
          </mc:Fallback>
        </mc:AlternateContent>
      </w:r>
    </w:p>
    <w:tbl>
      <w:tblPr>
        <w:tblStyle w:val="TableGrid"/>
        <w:tblpPr w:vertAnchor="page" w:horzAnchor="page" w:tblpX="1440" w:tblpY="8659"/>
        <w:tblOverlap w:val="never"/>
        <w:tblW w:w="14062" w:type="dxa"/>
        <w:tblInd w:w="0" w:type="dxa"/>
        <w:tblCellMar>
          <w:top w:w="5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496A0E" w14:paraId="00F8005A" w14:textId="77777777">
        <w:trPr>
          <w:trHeight w:val="549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2F35E" w14:textId="77777777" w:rsidR="00496A0E" w:rsidRDefault="004C6692">
            <w:pPr>
              <w:spacing w:after="0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F5243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AA82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112B8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496A0E" w14:paraId="59A2D938" w14:textId="77777777">
        <w:trPr>
          <w:trHeight w:val="443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23890" w14:textId="77777777" w:rsidR="00496A0E" w:rsidRDefault="004C6692">
            <w:pPr>
              <w:spacing w:after="0"/>
              <w:ind w:left="148"/>
              <w:jc w:val="center"/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0CB2D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F3AA4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ML model training and inference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96F63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 xml:space="preserve">TensorFlow / </w:t>
            </w:r>
            <w:proofErr w:type="spellStart"/>
            <w:r>
              <w:rPr>
                <w:rFonts w:ascii="Arial" w:eastAsia="Arial" w:hAnsi="Arial" w:cs="Arial"/>
              </w:rPr>
              <w:t>Keras</w:t>
            </w:r>
            <w:proofErr w:type="spellEnd"/>
            <w:r>
              <w:rPr>
                <w:rFonts w:ascii="Arial" w:eastAsia="Arial" w:hAnsi="Arial" w:cs="Arial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</w:rPr>
              <w:t>PyTorch</w:t>
            </w:r>
            <w:proofErr w:type="spellEnd"/>
          </w:p>
        </w:tc>
      </w:tr>
      <w:tr w:rsidR="00496A0E" w14:paraId="4FA5C8A4" w14:textId="77777777">
        <w:trPr>
          <w:trHeight w:val="516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41248" w14:textId="77777777" w:rsidR="00496A0E" w:rsidRDefault="004C6692">
            <w:pPr>
              <w:spacing w:after="0"/>
              <w:ind w:left="148"/>
              <w:jc w:val="center"/>
            </w:pPr>
            <w:r>
              <w:rPr>
                <w:rFonts w:ascii="Arial" w:eastAsia="Arial" w:hAnsi="Arial" w:cs="Arial"/>
              </w:rPr>
              <w:t>2.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E454D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55917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Image upload security, access controls, API key restrictions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79116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HTTPS, SHA-256, API Gateway</w:t>
            </w:r>
          </w:p>
        </w:tc>
      </w:tr>
      <w:tr w:rsidR="00496A0E" w14:paraId="4C2704FF" w14:textId="77777777">
        <w:trPr>
          <w:trHeight w:val="516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F18A4" w14:textId="77777777" w:rsidR="00496A0E" w:rsidRDefault="004C6692">
            <w:pPr>
              <w:spacing w:after="0"/>
              <w:ind w:left="148"/>
              <w:jc w:val="center"/>
            </w:pPr>
            <w:r>
              <w:rPr>
                <w:rFonts w:ascii="Arial" w:eastAsia="Arial" w:hAnsi="Arial" w:cs="Arial"/>
              </w:rPr>
              <w:lastRenderedPageBreak/>
              <w:t>3.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115FC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5262E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Microservice-based model deployment for easy scaling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6B769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Docker, Kubernetes (if used)</w:t>
            </w:r>
          </w:p>
        </w:tc>
      </w:tr>
    </w:tbl>
    <w:p w14:paraId="0FF779EA" w14:textId="77777777" w:rsidR="00496A0E" w:rsidRDefault="004C6692">
      <w:pPr>
        <w:spacing w:after="0"/>
        <w:ind w:left="-5" w:hanging="10"/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TableGrid"/>
        <w:tblW w:w="14193" w:type="dxa"/>
        <w:tblInd w:w="0" w:type="dxa"/>
        <w:tblCellMar>
          <w:top w:w="5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496A0E" w14:paraId="0F645825" w14:textId="77777777">
        <w:trPr>
          <w:trHeight w:val="408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CC03B" w14:textId="77777777" w:rsidR="00496A0E" w:rsidRDefault="004C6692">
            <w:pPr>
              <w:spacing w:after="0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75015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7F565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ED45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496A0E" w14:paraId="231628C1" w14:textId="77777777">
        <w:trPr>
          <w:trHeight w:val="516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64262" w14:textId="77777777" w:rsidR="00496A0E" w:rsidRDefault="004C6692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7341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B73A8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Frontend for users to upload poultry images and view results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0D55C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HTML, CSS, JavaScript</w:t>
            </w:r>
          </w:p>
        </w:tc>
      </w:tr>
      <w:tr w:rsidR="00496A0E" w14:paraId="26F26278" w14:textId="77777777">
        <w:trPr>
          <w:trHeight w:val="480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63108" w14:textId="77777777" w:rsidR="00496A0E" w:rsidRDefault="004C6692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</w:rPr>
              <w:t>2.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CD3B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53BA8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Handles image preprocessing and routing requests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E7319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Python (Flask / Django)</w:t>
            </w:r>
          </w:p>
        </w:tc>
      </w:tr>
      <w:tr w:rsidR="00496A0E" w14:paraId="262CF54F" w14:textId="77777777">
        <w:trPr>
          <w:trHeight w:val="516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86E02" w14:textId="77777777" w:rsidR="00496A0E" w:rsidRDefault="004C6692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</w:rPr>
              <w:t>3.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12974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0221C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Disease prediction using trained CNN/Transfer Learning model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92CEA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 xml:space="preserve">TensorFlow / </w:t>
            </w:r>
            <w:proofErr w:type="spellStart"/>
            <w:r>
              <w:rPr>
                <w:rFonts w:ascii="Arial" w:eastAsia="Arial" w:hAnsi="Arial" w:cs="Arial"/>
              </w:rPr>
              <w:t>PyTorch</w:t>
            </w:r>
            <w:proofErr w:type="spellEnd"/>
          </w:p>
        </w:tc>
      </w:tr>
      <w:tr w:rsidR="00496A0E" w14:paraId="440B78D8" w14:textId="77777777">
        <w:trPr>
          <w:trHeight w:val="480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BAB8C" w14:textId="77777777" w:rsidR="00496A0E" w:rsidRDefault="004C6692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</w:rPr>
              <w:t>4.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0D727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ABCFA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Model management and probability output parsing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07312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Python</w:t>
            </w:r>
          </w:p>
        </w:tc>
      </w:tr>
      <w:tr w:rsidR="00496A0E" w14:paraId="685CE665" w14:textId="77777777">
        <w:trPr>
          <w:trHeight w:val="49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7C153" w14:textId="77777777" w:rsidR="00496A0E" w:rsidRDefault="004C6692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</w:rPr>
              <w:t>5.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0523D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FB3C5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Stores user details, prediction history, and logs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05C96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MySQL / SQLite</w:t>
            </w:r>
          </w:p>
        </w:tc>
      </w:tr>
      <w:tr w:rsidR="00496A0E" w14:paraId="122B342C" w14:textId="77777777">
        <w:trPr>
          <w:trHeight w:val="49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F8CDA" w14:textId="77777777" w:rsidR="00496A0E" w:rsidRDefault="004C6692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</w:rPr>
              <w:t>6.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B7112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D8C44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Cloud storage of logs and results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AE68A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 xml:space="preserve">Firebase / IBM </w:t>
            </w:r>
            <w:proofErr w:type="spellStart"/>
            <w:r>
              <w:rPr>
                <w:rFonts w:ascii="Arial" w:eastAsia="Arial" w:hAnsi="Arial" w:cs="Arial"/>
              </w:rPr>
              <w:t>Cloudant</w:t>
            </w:r>
            <w:proofErr w:type="spellEnd"/>
          </w:p>
        </w:tc>
      </w:tr>
      <w:tr w:rsidR="00496A0E" w14:paraId="01DD2A90" w14:textId="77777777">
        <w:trPr>
          <w:trHeight w:val="49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2F2A" w14:textId="77777777" w:rsidR="00496A0E" w:rsidRDefault="004C6692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</w:rPr>
              <w:t>7.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7140E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946F6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Temporary storage of uploaded images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41818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AWS S3 / Local File System</w:t>
            </w:r>
          </w:p>
        </w:tc>
      </w:tr>
      <w:tr w:rsidR="00496A0E" w14:paraId="7D005BF9" w14:textId="77777777">
        <w:trPr>
          <w:trHeight w:val="49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681A0" w14:textId="77777777" w:rsidR="00496A0E" w:rsidRDefault="004C6692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</w:rPr>
              <w:t>8.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78A28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BDF65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Optional: Weather data for poultry care advisory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60EBE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OpenWeatherMap API</w:t>
            </w:r>
          </w:p>
        </w:tc>
      </w:tr>
      <w:tr w:rsidR="00496A0E" w14:paraId="28D9021A" w14:textId="77777777">
        <w:trPr>
          <w:trHeight w:val="49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54E34" w14:textId="77777777" w:rsidR="00496A0E" w:rsidRDefault="004C6692">
            <w:pPr>
              <w:spacing w:after="0"/>
              <w:ind w:left="140"/>
              <w:jc w:val="center"/>
            </w:pPr>
            <w:r>
              <w:rPr>
                <w:rFonts w:ascii="Arial" w:eastAsia="Arial" w:hAnsi="Arial" w:cs="Arial"/>
              </w:rPr>
              <w:t>9.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5E659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2CCC9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Optional: Disease news updates or vet services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6F671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News API / Vet API (if used)</w:t>
            </w:r>
          </w:p>
        </w:tc>
      </w:tr>
      <w:tr w:rsidR="00496A0E" w14:paraId="124E4146" w14:textId="77777777">
        <w:trPr>
          <w:trHeight w:val="516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26A01" w14:textId="77777777" w:rsidR="00496A0E" w:rsidRDefault="004C6692">
            <w:pPr>
              <w:spacing w:after="0"/>
              <w:ind w:left="284"/>
            </w:pPr>
            <w:r>
              <w:rPr>
                <w:rFonts w:ascii="Arial" w:eastAsia="Arial" w:hAnsi="Arial" w:cs="Arial"/>
              </w:rPr>
              <w:t>10.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96894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DC2CB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Classifies poultry images into 4 disease categories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6B519" w14:textId="77777777" w:rsidR="00496A0E" w:rsidRDefault="004C6692">
            <w:pPr>
              <w:spacing w:after="0"/>
            </w:pPr>
            <w:proofErr w:type="spellStart"/>
            <w:r>
              <w:rPr>
                <w:rFonts w:ascii="Arial" w:eastAsia="Arial" w:hAnsi="Arial" w:cs="Arial"/>
              </w:rPr>
              <w:t>MobileNet</w:t>
            </w:r>
            <w:proofErr w:type="spellEnd"/>
            <w:r>
              <w:rPr>
                <w:rFonts w:ascii="Arial" w:eastAsia="Arial" w:hAnsi="Arial" w:cs="Arial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</w:rPr>
              <w:t>ResNet</w:t>
            </w:r>
            <w:proofErr w:type="spellEnd"/>
            <w:r>
              <w:rPr>
                <w:rFonts w:ascii="Arial" w:eastAsia="Arial" w:hAnsi="Arial" w:cs="Arial"/>
              </w:rPr>
              <w:t xml:space="preserve"> (via Transfer Learning)</w:t>
            </w:r>
          </w:p>
        </w:tc>
      </w:tr>
      <w:tr w:rsidR="00496A0E" w14:paraId="58EA8845" w14:textId="77777777">
        <w:trPr>
          <w:trHeight w:val="499"/>
        </w:trPr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ACEF4" w14:textId="77777777" w:rsidR="00496A0E" w:rsidRDefault="004C6692">
            <w:pPr>
              <w:spacing w:after="0"/>
              <w:ind w:left="284"/>
            </w:pPr>
            <w:r>
              <w:rPr>
                <w:rFonts w:ascii="Arial" w:eastAsia="Arial" w:hAnsi="Arial" w:cs="Arial"/>
              </w:rPr>
              <w:t>11.</w:t>
            </w:r>
          </w:p>
        </w:tc>
        <w:tc>
          <w:tcPr>
            <w:tcW w:w="4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24D25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4A80" w14:textId="77777777" w:rsidR="00496A0E" w:rsidRDefault="004C6692">
            <w:pPr>
              <w:spacing w:after="0"/>
              <w:ind w:left="61"/>
            </w:pPr>
            <w:r>
              <w:rPr>
                <w:rFonts w:ascii="Arial" w:eastAsia="Arial" w:hAnsi="Arial" w:cs="Arial"/>
              </w:rPr>
              <w:t>Deployment on cloud or local server</w:t>
            </w:r>
          </w:p>
        </w:tc>
        <w:tc>
          <w:tcPr>
            <w:tcW w:w="4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4E3F8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Localhost / AWS / IBM Cloud</w:t>
            </w:r>
          </w:p>
        </w:tc>
      </w:tr>
    </w:tbl>
    <w:p w14:paraId="387A9D7A" w14:textId="77777777" w:rsidR="00496A0E" w:rsidRDefault="004C6692">
      <w:pPr>
        <w:spacing w:after="0"/>
        <w:ind w:left="-5" w:hanging="10"/>
      </w:pPr>
      <w:r>
        <w:rPr>
          <w:rFonts w:ascii="Arial" w:eastAsia="Arial" w:hAnsi="Arial" w:cs="Arial"/>
          <w:b/>
        </w:rPr>
        <w:t>Table-2: Application Characteristics:</w:t>
      </w:r>
    </w:p>
    <w:p w14:paraId="52F82610" w14:textId="77777777" w:rsidR="00496A0E" w:rsidRDefault="00496A0E">
      <w:pPr>
        <w:spacing w:after="0"/>
        <w:ind w:left="-1440" w:right="11033"/>
      </w:pPr>
    </w:p>
    <w:tbl>
      <w:tblPr>
        <w:tblStyle w:val="TableGrid"/>
        <w:tblW w:w="14062" w:type="dxa"/>
        <w:tblInd w:w="0" w:type="dxa"/>
        <w:tblCellMar>
          <w:top w:w="5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496A0E" w14:paraId="70824065" w14:textId="77777777">
        <w:trPr>
          <w:trHeight w:val="539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91E5D" w14:textId="77777777" w:rsidR="00496A0E" w:rsidRDefault="004C6692">
            <w:pPr>
              <w:spacing w:after="0"/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E947F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3CD9C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3D514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496A0E" w14:paraId="4A18288C" w14:textId="77777777">
        <w:trPr>
          <w:trHeight w:val="516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D649E" w14:textId="77777777" w:rsidR="00496A0E" w:rsidRDefault="004C6692">
            <w:pPr>
              <w:spacing w:after="0"/>
              <w:ind w:left="148"/>
              <w:jc w:val="center"/>
            </w:pPr>
            <w:r>
              <w:rPr>
                <w:rFonts w:ascii="Arial" w:eastAsia="Arial" w:hAnsi="Arial" w:cs="Arial"/>
              </w:rPr>
              <w:lastRenderedPageBreak/>
              <w:t>4.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9DA09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E86E8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Can be hosted on cloud with failover or load balancing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A1A85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AWS EC2 / Cloud Load Balancer</w:t>
            </w:r>
          </w:p>
        </w:tc>
      </w:tr>
      <w:tr w:rsidR="00496A0E" w14:paraId="79CFC105" w14:textId="77777777">
        <w:trPr>
          <w:trHeight w:val="516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86099" w14:textId="77777777" w:rsidR="00496A0E" w:rsidRDefault="004C6692">
            <w:pPr>
              <w:spacing w:after="0"/>
              <w:ind w:left="148"/>
              <w:jc w:val="center"/>
            </w:pPr>
            <w:r>
              <w:rPr>
                <w:rFonts w:ascii="Arial" w:eastAsia="Arial" w:hAnsi="Arial" w:cs="Arial"/>
              </w:rPr>
              <w:t>5.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E89F9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FFEBA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Uses image caching and lightweight models for fast inference</w:t>
            </w:r>
          </w:p>
        </w:tc>
        <w:tc>
          <w:tcPr>
            <w:tcW w:w="4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C2DA3" w14:textId="77777777" w:rsidR="00496A0E" w:rsidRDefault="004C6692">
            <w:pPr>
              <w:spacing w:after="0"/>
            </w:pPr>
            <w:r>
              <w:rPr>
                <w:rFonts w:ascii="Arial" w:eastAsia="Arial" w:hAnsi="Arial" w:cs="Arial"/>
              </w:rPr>
              <w:t>Redis (optional), CDN (optional)</w:t>
            </w:r>
          </w:p>
        </w:tc>
      </w:tr>
    </w:tbl>
    <w:p w14:paraId="322CD1DB" w14:textId="77777777" w:rsidR="004C6692" w:rsidRDefault="004C6692"/>
    <w:sectPr w:rsidR="00000000">
      <w:pgSz w:w="16838" w:h="11906" w:orient="landscape"/>
      <w:pgMar w:top="1440" w:right="5805" w:bottom="11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A0E"/>
    <w:rsid w:val="00496A0E"/>
    <w:rsid w:val="004C6692"/>
    <w:rsid w:val="005D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2FCF0"/>
  <w15:docId w15:val="{78D9A174-3401-4B27-B370-7A3571C5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Vamsikrishna Reddy</dc:creator>
  <cp:keywords/>
  <cp:lastModifiedBy>R Vamsikrishna Reddy</cp:lastModifiedBy>
  <cp:revision>2</cp:revision>
  <dcterms:created xsi:type="dcterms:W3CDTF">2025-07-01T07:35:00Z</dcterms:created>
  <dcterms:modified xsi:type="dcterms:W3CDTF">2025-07-01T07:35:00Z</dcterms:modified>
</cp:coreProperties>
</file>