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5A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19174B">
        <w:rPr>
          <w:rFonts w:ascii="Times New Roman" w:hAnsi="Times New Roman" w:cs="Times New Roman"/>
          <w:b/>
          <w:sz w:val="24"/>
          <w:szCs w:val="24"/>
          <w:u w:val="single"/>
        </w:rPr>
        <w:t>CANDIDA TROPICALIS</w:t>
      </w:r>
    </w:p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2991"/>
        <w:gridCol w:w="2922"/>
      </w:tblGrid>
      <w:tr w:rsidR="0019174B" w:rsidTr="00B879A8">
        <w:trPr>
          <w:trHeight w:val="520"/>
        </w:trPr>
        <w:tc>
          <w:tcPr>
            <w:tcW w:w="5913" w:type="dxa"/>
            <w:gridSpan w:val="2"/>
            <w:vAlign w:val="center"/>
          </w:tcPr>
          <w:p w:rsidR="0019174B" w:rsidRDefault="0019174B" w:rsidP="00B87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SCIENTIFIC CLASSIFICATION</w:t>
            </w:r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Kingdom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Fungi</w:t>
            </w:r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Ascomycota</w:t>
            </w:r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Saccharomycetes</w:t>
            </w:r>
            <w:proofErr w:type="spellEnd"/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Saccharomycetales</w:t>
            </w:r>
            <w:proofErr w:type="spellEnd"/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Saccharomycetaceae</w:t>
            </w:r>
            <w:proofErr w:type="spellEnd"/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Genus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Candida </w:t>
            </w:r>
          </w:p>
        </w:tc>
      </w:tr>
      <w:tr w:rsidR="0019174B" w:rsidTr="00B879A8">
        <w:trPr>
          <w:trHeight w:val="520"/>
        </w:trPr>
        <w:tc>
          <w:tcPr>
            <w:tcW w:w="2991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922" w:type="dxa"/>
            <w:vAlign w:val="center"/>
          </w:tcPr>
          <w:p w:rsidR="0019174B" w:rsidRDefault="0019174B" w:rsidP="00B87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C.tropicalis</w:t>
            </w:r>
            <w:proofErr w:type="spellEnd"/>
          </w:p>
        </w:tc>
      </w:tr>
    </w:tbl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74B" w:rsidRDefault="0019174B" w:rsidP="0019174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79276C1" wp14:editId="18E28C94">
            <wp:extent cx="2085975" cy="2351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ida_tropicali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28" cy="23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B" w:rsidRDefault="0019174B" w:rsidP="0019174B">
      <w:pPr>
        <w:jc w:val="center"/>
        <w:rPr>
          <w:rFonts w:ascii="Times New Roman" w:hAnsi="Times New Roman" w:cs="Times New Roman"/>
        </w:rPr>
      </w:pPr>
      <w:r w:rsidRPr="0019174B">
        <w:rPr>
          <w:rFonts w:ascii="Times New Roman" w:eastAsia="Times New Roman" w:hAnsi="Times New Roman" w:cs="Times New Roman"/>
          <w:color w:val="222222"/>
        </w:rPr>
        <w:t>(</w:t>
      </w:r>
      <w:proofErr w:type="gramStart"/>
      <w:r w:rsidRPr="0019174B">
        <w:rPr>
          <w:rFonts w:ascii="Times New Roman" w:eastAsia="Times New Roman" w:hAnsi="Times New Roman" w:cs="Times New Roman"/>
          <w:color w:val="222222"/>
        </w:rPr>
        <w:t>culture</w:t>
      </w:r>
      <w:proofErr w:type="gramEnd"/>
      <w:r w:rsidRPr="0019174B">
        <w:rPr>
          <w:rFonts w:ascii="Times New Roman" w:eastAsia="Times New Roman" w:hAnsi="Times New Roman" w:cs="Times New Roman"/>
          <w:color w:val="222222"/>
        </w:rPr>
        <w:t xml:space="preserve"> from </w:t>
      </w:r>
      <w:proofErr w:type="spellStart"/>
      <w:r w:rsidRPr="0019174B">
        <w:rPr>
          <w:rFonts w:ascii="Times New Roman" w:eastAsia="Times New Roman" w:hAnsi="Times New Roman" w:cs="Times New Roman"/>
          <w:color w:val="222222"/>
        </w:rPr>
        <w:t>microbology</w:t>
      </w:r>
      <w:proofErr w:type="spellEnd"/>
      <w:r w:rsidRPr="0019174B">
        <w:rPr>
          <w:rFonts w:ascii="Times New Roman" w:eastAsia="Times New Roman" w:hAnsi="Times New Roman" w:cs="Times New Roman"/>
          <w:color w:val="222222"/>
        </w:rPr>
        <w:t xml:space="preserve"> lab hospital Lisbon</w:t>
      </w:r>
      <w:r w:rsidRPr="0019174B">
        <w:rPr>
          <w:rFonts w:ascii="Times New Roman" w:hAnsi="Times New Roman" w:cs="Times New Roman"/>
        </w:rPr>
        <w:t>)</w:t>
      </w:r>
    </w:p>
    <w:p w:rsidR="0019174B" w:rsidRPr="0019174B" w:rsidRDefault="0019174B" w:rsidP="0019174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74B">
        <w:rPr>
          <w:rFonts w:ascii="Times New Roman" w:hAnsi="Times New Roman" w:cs="Times New Roman"/>
          <w:bCs/>
          <w:iCs/>
          <w:sz w:val="24"/>
          <w:szCs w:val="24"/>
        </w:rPr>
        <w:t xml:space="preserve">Candida </w:t>
      </w:r>
      <w:proofErr w:type="spellStart"/>
      <w:r w:rsidRPr="0019174B">
        <w:rPr>
          <w:rFonts w:ascii="Times New Roman" w:hAnsi="Times New Roman" w:cs="Times New Roman"/>
          <w:bCs/>
          <w:iCs/>
          <w:sz w:val="24"/>
          <w:szCs w:val="24"/>
        </w:rPr>
        <w:t>tropicalis</w:t>
      </w:r>
      <w:proofErr w:type="spellEnd"/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19174B">
        <w:rPr>
          <w:rFonts w:ascii="Times New Roman" w:hAnsi="Times New Roman" w:cs="Times New Roman"/>
          <w:sz w:val="24"/>
          <w:szCs w:val="24"/>
        </w:rPr>
        <w:t>is a species of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Yeast" w:history="1">
        <w:r w:rsidRPr="00191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yeast</w:t>
        </w:r>
      </w:hyperlink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19174B">
        <w:rPr>
          <w:rFonts w:ascii="Times New Roman" w:hAnsi="Times New Roman" w:cs="Times New Roman"/>
          <w:sz w:val="24"/>
          <w:szCs w:val="24"/>
        </w:rPr>
        <w:t>in the genus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tooltip="Candida (fungus)" w:history="1">
        <w:r w:rsidRPr="0019174B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Candida</w:t>
        </w:r>
      </w:hyperlink>
      <w:r w:rsidRPr="0019174B">
        <w:rPr>
          <w:rFonts w:ascii="Times New Roman" w:hAnsi="Times New Roman" w:cs="Times New Roman"/>
          <w:sz w:val="24"/>
          <w:szCs w:val="24"/>
        </w:rPr>
        <w:t xml:space="preserve">. It is a common pathogen in </w:t>
      </w:r>
      <w:proofErr w:type="spellStart"/>
      <w:r w:rsidRPr="0019174B">
        <w:rPr>
          <w:rFonts w:ascii="Times New Roman" w:hAnsi="Times New Roman" w:cs="Times New Roman"/>
          <w:sz w:val="24"/>
          <w:szCs w:val="24"/>
        </w:rPr>
        <w:t>neutropaenic</w:t>
      </w:r>
      <w:proofErr w:type="spellEnd"/>
      <w:r w:rsidRPr="0019174B">
        <w:rPr>
          <w:rFonts w:ascii="Times New Roman" w:hAnsi="Times New Roman" w:cs="Times New Roman"/>
          <w:sz w:val="24"/>
          <w:szCs w:val="24"/>
        </w:rPr>
        <w:t xml:space="preserve"> hosts, in whom it may spread through the bloodstream to peripheral organs.</w:t>
      </w:r>
      <w:r w:rsidRPr="0019174B">
        <w:rPr>
          <w:rFonts w:ascii="Times New Roman" w:hAnsi="Times New Roman" w:cs="Times New Roman"/>
          <w:sz w:val="24"/>
          <w:szCs w:val="24"/>
        </w:rPr>
        <w:t xml:space="preserve"> </w:t>
      </w:r>
      <w:r w:rsidRPr="0019174B">
        <w:rPr>
          <w:rFonts w:ascii="Times New Roman" w:hAnsi="Times New Roman" w:cs="Times New Roman"/>
          <w:sz w:val="24"/>
          <w:szCs w:val="24"/>
        </w:rPr>
        <w:t>For invasive disease, treatments include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Amphotericin B" w:history="1">
        <w:r w:rsidRPr="00191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amphotericin B</w:t>
        </w:r>
      </w:hyperlink>
      <w:r w:rsidRPr="0019174B">
        <w:rPr>
          <w:rFonts w:ascii="Times New Roman" w:hAnsi="Times New Roman" w:cs="Times New Roman"/>
          <w:sz w:val="24"/>
          <w:szCs w:val="24"/>
        </w:rPr>
        <w:t>,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19174B">
        <w:rPr>
          <w:rFonts w:ascii="Times New Roman" w:hAnsi="Times New Roman" w:cs="Times New Roman"/>
          <w:sz w:val="24"/>
          <w:szCs w:val="24"/>
        </w:rPr>
        <w:fldChar w:fldCharType="begin"/>
      </w:r>
      <w:r w:rsidRPr="0019174B">
        <w:rPr>
          <w:rFonts w:ascii="Times New Roman" w:hAnsi="Times New Roman" w:cs="Times New Roman"/>
          <w:sz w:val="24"/>
          <w:szCs w:val="24"/>
        </w:rPr>
        <w:instrText xml:space="preserve"> HYPERLINK "https://en.wikipedia.org/wiki/Echinocandin" \o "Echinocandin" </w:instrText>
      </w:r>
      <w:r w:rsidRPr="0019174B">
        <w:rPr>
          <w:rFonts w:ascii="Times New Roman" w:hAnsi="Times New Roman" w:cs="Times New Roman"/>
          <w:sz w:val="24"/>
          <w:szCs w:val="24"/>
        </w:rPr>
        <w:fldChar w:fldCharType="separate"/>
      </w:r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echinocandins</w:t>
      </w:r>
      <w:proofErr w:type="spellEnd"/>
      <w:r w:rsidRPr="0019174B">
        <w:rPr>
          <w:rFonts w:ascii="Times New Roman" w:hAnsi="Times New Roman" w:cs="Times New Roman"/>
          <w:sz w:val="24"/>
          <w:szCs w:val="24"/>
        </w:rPr>
        <w:fldChar w:fldCharType="end"/>
      </w:r>
      <w:r w:rsidRPr="0019174B">
        <w:rPr>
          <w:rFonts w:ascii="Times New Roman" w:hAnsi="Times New Roman" w:cs="Times New Roman"/>
          <w:sz w:val="24"/>
          <w:szCs w:val="24"/>
        </w:rPr>
        <w:t>, or extended-spectrum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19174B">
        <w:rPr>
          <w:rFonts w:ascii="Times New Roman" w:hAnsi="Times New Roman" w:cs="Times New Roman"/>
          <w:sz w:val="24"/>
          <w:szCs w:val="24"/>
        </w:rPr>
        <w:fldChar w:fldCharType="begin"/>
      </w:r>
      <w:r w:rsidRPr="0019174B">
        <w:rPr>
          <w:rFonts w:ascii="Times New Roman" w:hAnsi="Times New Roman" w:cs="Times New Roman"/>
          <w:sz w:val="24"/>
          <w:szCs w:val="24"/>
        </w:rPr>
        <w:instrText xml:space="preserve"> HYPERLINK "https://en.wikipedia.org/wiki/Triazole_antifungal" \o "Triazole antifungal" </w:instrText>
      </w:r>
      <w:r w:rsidRPr="0019174B">
        <w:rPr>
          <w:rFonts w:ascii="Times New Roman" w:hAnsi="Times New Roman" w:cs="Times New Roman"/>
          <w:sz w:val="24"/>
          <w:szCs w:val="24"/>
        </w:rPr>
        <w:fldChar w:fldCharType="separate"/>
      </w:r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triazole</w:t>
      </w:r>
      <w:proofErr w:type="spellEnd"/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antifungals</w:t>
      </w:r>
      <w:r w:rsidRPr="0019174B">
        <w:rPr>
          <w:rFonts w:ascii="Times New Roman" w:hAnsi="Times New Roman" w:cs="Times New Roman"/>
          <w:sz w:val="24"/>
          <w:szCs w:val="24"/>
        </w:rPr>
        <w:fldChar w:fldCharType="end"/>
      </w:r>
      <w:r w:rsidRPr="0019174B">
        <w:rPr>
          <w:rFonts w:ascii="Times New Roman" w:hAnsi="Times New Roman" w:cs="Times New Roman"/>
          <w:sz w:val="24"/>
          <w:szCs w:val="24"/>
        </w:rPr>
        <w:t xml:space="preserve">. </w:t>
      </w:r>
      <w:r w:rsidRPr="0019174B">
        <w:rPr>
          <w:rFonts w:ascii="Times New Roman" w:hAnsi="Times New Roman" w:cs="Times New Roman"/>
          <w:sz w:val="24"/>
          <w:szCs w:val="24"/>
        </w:rPr>
        <w:t xml:space="preserve">Recent research (as of September 2016) suggests that Candida </w:t>
      </w:r>
      <w:proofErr w:type="spellStart"/>
      <w:r w:rsidRPr="0019174B">
        <w:rPr>
          <w:rFonts w:ascii="Times New Roman" w:hAnsi="Times New Roman" w:cs="Times New Roman"/>
          <w:sz w:val="24"/>
          <w:szCs w:val="24"/>
        </w:rPr>
        <w:t>tropicalis</w:t>
      </w:r>
      <w:proofErr w:type="spellEnd"/>
      <w:r w:rsidRPr="0019174B">
        <w:rPr>
          <w:rFonts w:ascii="Times New Roman" w:hAnsi="Times New Roman" w:cs="Times New Roman"/>
          <w:sz w:val="24"/>
          <w:szCs w:val="24"/>
        </w:rPr>
        <w:t>, working synergistically with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Escherichia coli" w:history="1">
        <w:r w:rsidRPr="00191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Escherichia coli</w:t>
        </w:r>
      </w:hyperlink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19174B">
        <w:rPr>
          <w:rFonts w:ascii="Times New Roman" w:hAnsi="Times New Roman" w:cs="Times New Roman"/>
          <w:sz w:val="24"/>
          <w:szCs w:val="24"/>
        </w:rPr>
        <w:t>and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19174B">
        <w:rPr>
          <w:rFonts w:ascii="Times New Roman" w:hAnsi="Times New Roman" w:cs="Times New Roman"/>
          <w:sz w:val="24"/>
          <w:szCs w:val="24"/>
        </w:rPr>
        <w:fldChar w:fldCharType="begin"/>
      </w:r>
      <w:r w:rsidRPr="0019174B">
        <w:rPr>
          <w:rFonts w:ascii="Times New Roman" w:hAnsi="Times New Roman" w:cs="Times New Roman"/>
          <w:sz w:val="24"/>
          <w:szCs w:val="24"/>
        </w:rPr>
        <w:instrText xml:space="preserve"> HYPERLINK "https://en.wikipedia.org/wiki/Serratia_marcescens" \o "Serratia marcescens" </w:instrText>
      </w:r>
      <w:r w:rsidRPr="0019174B">
        <w:rPr>
          <w:rFonts w:ascii="Times New Roman" w:hAnsi="Times New Roman" w:cs="Times New Roman"/>
          <w:sz w:val="24"/>
          <w:szCs w:val="24"/>
        </w:rPr>
        <w:fldChar w:fldCharType="separate"/>
      </w:r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Serratia</w:t>
      </w:r>
      <w:proofErr w:type="spellEnd"/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marcescens</w:t>
      </w:r>
      <w:proofErr w:type="spellEnd"/>
      <w:r w:rsidRPr="0019174B">
        <w:rPr>
          <w:rFonts w:ascii="Times New Roman" w:hAnsi="Times New Roman" w:cs="Times New Roman"/>
          <w:sz w:val="24"/>
          <w:szCs w:val="24"/>
        </w:rPr>
        <w:fldChar w:fldCharType="end"/>
      </w:r>
      <w:r w:rsidRPr="0019174B">
        <w:rPr>
          <w:rFonts w:ascii="Times New Roman" w:hAnsi="Times New Roman" w:cs="Times New Roman"/>
          <w:sz w:val="24"/>
          <w:szCs w:val="24"/>
        </w:rPr>
        <w:t>, may cause or contribute to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19174B">
        <w:rPr>
          <w:rFonts w:ascii="Times New Roman" w:hAnsi="Times New Roman" w:cs="Times New Roman"/>
          <w:sz w:val="24"/>
          <w:szCs w:val="24"/>
        </w:rPr>
        <w:fldChar w:fldCharType="begin"/>
      </w:r>
      <w:r w:rsidRPr="0019174B">
        <w:rPr>
          <w:rFonts w:ascii="Times New Roman" w:hAnsi="Times New Roman" w:cs="Times New Roman"/>
          <w:sz w:val="24"/>
          <w:szCs w:val="24"/>
        </w:rPr>
        <w:instrText xml:space="preserve"> HYPERLINK "https://en.wikipedia.org/wiki/Crohn%27s_disease" \o "Crohn's disease" </w:instrText>
      </w:r>
      <w:r w:rsidRPr="0019174B">
        <w:rPr>
          <w:rFonts w:ascii="Times New Roman" w:hAnsi="Times New Roman" w:cs="Times New Roman"/>
          <w:sz w:val="24"/>
          <w:szCs w:val="24"/>
        </w:rPr>
        <w:fldChar w:fldCharType="separate"/>
      </w:r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Crohn's</w:t>
      </w:r>
      <w:proofErr w:type="spellEnd"/>
      <w:r w:rsidRPr="001917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disease</w:t>
      </w:r>
      <w:r w:rsidRPr="0019174B">
        <w:rPr>
          <w:rFonts w:ascii="Times New Roman" w:hAnsi="Times New Roman" w:cs="Times New Roman"/>
          <w:sz w:val="24"/>
          <w:szCs w:val="24"/>
        </w:rPr>
        <w:fldChar w:fldCharType="end"/>
      </w:r>
      <w:r w:rsidRPr="0019174B">
        <w:rPr>
          <w:rFonts w:ascii="Times New Roman" w:hAnsi="Times New Roman" w:cs="Times New Roman"/>
          <w:sz w:val="24"/>
          <w:szCs w:val="24"/>
        </w:rPr>
        <w:t xml:space="preserve">. </w:t>
      </w:r>
      <w:r w:rsidRPr="0019174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Candida </w:t>
      </w:r>
      <w:proofErr w:type="spellStart"/>
      <w:r w:rsidRPr="0019174B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tropicalis</w:t>
      </w:r>
      <w:proofErr w:type="spellEnd"/>
      <w:r w:rsidRPr="001917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9174B">
        <w:rPr>
          <w:rFonts w:ascii="Times New Roman" w:hAnsi="Times New Roman" w:cs="Times New Roman"/>
          <w:sz w:val="24"/>
          <w:szCs w:val="24"/>
          <w:shd w:val="clear" w:color="auto" w:fill="FFFFFF"/>
        </w:rPr>
        <w:t>can be used to produce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Biodiesel" w:history="1">
        <w:r w:rsidRPr="00191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biodiesel</w:t>
        </w:r>
      </w:hyperlink>
      <w:r w:rsidRPr="001917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9174B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1917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Olive tree" w:history="1">
        <w:r w:rsidRPr="0019174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olive trees</w:t>
        </w:r>
      </w:hyperlink>
      <w:r w:rsidRPr="001917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174B" w:rsidRPr="0019174B" w:rsidRDefault="0019174B" w:rsidP="0019174B">
      <w:pPr>
        <w:shd w:val="clear" w:color="auto" w:fill="FFFFFF"/>
        <w:spacing w:after="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Morphology:</w:t>
      </w:r>
    </w:p>
    <w:p w:rsidR="0019174B" w:rsidRPr="0019174B" w:rsidRDefault="0019174B" w:rsidP="0019174B">
      <w:pPr>
        <w:shd w:val="clear" w:color="auto" w:fill="FFFFFF"/>
        <w:spacing w:before="240" w:after="24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Cell: reproduce by budding; spherical to ovoid, 3.0-5.5 x 4.0-9.0 um;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pseudohyphae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hyphae may be formed</w:t>
      </w:r>
    </w:p>
    <w:p w:rsidR="0019174B" w:rsidRPr="0019174B" w:rsidRDefault="0019174B" w:rsidP="0019174B">
      <w:pPr>
        <w:shd w:val="clear" w:color="auto" w:fill="FFFFFF"/>
        <w:spacing w:before="240" w:after="24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Colony:</w:t>
      </w:r>
    </w:p>
    <w:p w:rsidR="0019174B" w:rsidRPr="0019174B" w:rsidRDefault="0019174B" w:rsidP="0019174B">
      <w:pPr>
        <w:numPr>
          <w:ilvl w:val="0"/>
          <w:numId w:val="1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YPD: off-white to grey, cream –colored, dull, soft, smooth and creamy or wrinkled and tough</w:t>
      </w:r>
    </w:p>
    <w:p w:rsidR="0019174B" w:rsidRPr="0019174B" w:rsidRDefault="0019174B" w:rsidP="0019174B">
      <w:pPr>
        <w:numPr>
          <w:ilvl w:val="0"/>
          <w:numId w:val="1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Malt agar: White to cream color, smooth, glabrous, fringed border WL = Positive on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cycloheximide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0.1</w:t>
      </w:r>
    </w:p>
    <w:p w:rsidR="0019174B" w:rsidRPr="0019174B" w:rsidRDefault="0019174B" w:rsidP="0019174B">
      <w:pPr>
        <w:numPr>
          <w:ilvl w:val="0"/>
          <w:numId w:val="1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Spore: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Blastospores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produced on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pseudohyphae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singly, in chains or clusters;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Arthroconidia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ballistoconidia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not formed.</w:t>
      </w:r>
    </w:p>
    <w:p w:rsidR="0019174B" w:rsidRPr="0019174B" w:rsidRDefault="0019174B" w:rsidP="0019174B">
      <w:pPr>
        <w:numPr>
          <w:ilvl w:val="0"/>
          <w:numId w:val="1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Zygote: NA</w:t>
      </w:r>
    </w:p>
    <w:p w:rsidR="0019174B" w:rsidRPr="0019174B" w:rsidRDefault="0019174B" w:rsidP="0019174B">
      <w:pPr>
        <w:numPr>
          <w:ilvl w:val="0"/>
          <w:numId w:val="1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Ascus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: NA</w:t>
      </w:r>
    </w:p>
    <w:p w:rsidR="0019174B" w:rsidRPr="0019174B" w:rsidRDefault="0019174B" w:rsidP="0019174B">
      <w:pPr>
        <w:shd w:val="clear" w:color="auto" w:fill="FFFFFF"/>
        <w:spacing w:before="240" w:after="24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Liquid Growth: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Subglobose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ovoid, single and paired, can make thin surface film and bubbles in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Sabourand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broth; sediments can be formed</w:t>
      </w:r>
    </w:p>
    <w:p w:rsidR="0019174B" w:rsidRPr="0019174B" w:rsidRDefault="0019174B" w:rsidP="0019174B">
      <w:pPr>
        <w:shd w:val="clear" w:color="auto" w:fill="FFFFFF"/>
        <w:spacing w:after="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Physiological Traits:</w:t>
      </w:r>
    </w:p>
    <w:p w:rsidR="0019174B" w:rsidRPr="0019174B" w:rsidRDefault="0019174B" w:rsidP="0019174B">
      <w:pPr>
        <w:numPr>
          <w:ilvl w:val="0"/>
          <w:numId w:val="2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Fermentation: Glucose, Maltose,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Galactose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Trehalose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Raffinose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; Sucrose variable.</w:t>
      </w:r>
    </w:p>
    <w:p w:rsidR="0019174B" w:rsidRPr="0019174B" w:rsidRDefault="0019174B" w:rsidP="0019174B">
      <w:pPr>
        <w:numPr>
          <w:ilvl w:val="0"/>
          <w:numId w:val="2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Assimilation: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Galactose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Maltose,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Trehalose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, Soluble starch, Succinate, D-Xylose, Arabinose, D-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Mannitol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, D-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Glucitol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variable: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Cellobiose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Citrate, Glycerol, Lactate,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Ribitol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Salicin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, Sucrose, L-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Sorbose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Melezitose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Ribose; No assimilation of nitrate; no growth in vitamin free medium: requires biotin; uses as sole N source: Ethylamine, Lysine,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Cadaverine</w:t>
      </w:r>
      <w:proofErr w:type="spellEnd"/>
    </w:p>
    <w:p w:rsidR="0019174B" w:rsidRPr="0019174B" w:rsidRDefault="0019174B" w:rsidP="0019174B">
      <w:pPr>
        <w:numPr>
          <w:ilvl w:val="0"/>
          <w:numId w:val="2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Growth at 37 C: +; some strains will grow at 40 and 42 C</w:t>
      </w:r>
    </w:p>
    <w:p w:rsidR="0019174B" w:rsidRPr="0019174B" w:rsidRDefault="0019174B" w:rsidP="0019174B">
      <w:pPr>
        <w:numPr>
          <w:ilvl w:val="0"/>
          <w:numId w:val="2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Growth sensitivities: will grow on 0.01% and (some strains) 0.1% </w:t>
      </w: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cycloheximide</w:t>
      </w:r>
      <w:proofErr w:type="spellEnd"/>
    </w:p>
    <w:p w:rsidR="0019174B" w:rsidRPr="0019174B" w:rsidRDefault="0019174B" w:rsidP="0019174B">
      <w:pPr>
        <w:numPr>
          <w:ilvl w:val="0"/>
          <w:numId w:val="2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Chromosome bands: 4 to 12 reported</w:t>
      </w:r>
    </w:p>
    <w:p w:rsidR="0019174B" w:rsidRPr="0019174B" w:rsidRDefault="0019174B" w:rsidP="0019174B">
      <w:pPr>
        <w:shd w:val="clear" w:color="auto" w:fill="FFFFFF"/>
        <w:spacing w:after="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Ecological Traits:</w:t>
      </w:r>
    </w:p>
    <w:p w:rsidR="0019174B" w:rsidRPr="0019174B" w:rsidRDefault="0019174B" w:rsidP="0019174B">
      <w:pPr>
        <w:shd w:val="clear" w:color="auto" w:fill="FFFFFF"/>
        <w:spacing w:before="240" w:after="24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 on human skin mucous membranes, gut flora, soil, fermentation vats, water, </w:t>
      </w:r>
      <w:proofErr w:type="gram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leaves,</w:t>
      </w:r>
      <w:proofErr w:type="gram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raw honey and flowers; rarely found in wine when found, likely evidence of human contamination perhaps during plating.</w:t>
      </w:r>
    </w:p>
    <w:p w:rsidR="0019174B" w:rsidRPr="0019174B" w:rsidRDefault="0019174B" w:rsidP="0019174B">
      <w:pPr>
        <w:shd w:val="clear" w:color="auto" w:fill="FFFFFF"/>
        <w:spacing w:after="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Distinguishing Features:</w:t>
      </w:r>
    </w:p>
    <w:p w:rsidR="0019174B" w:rsidRPr="0019174B" w:rsidRDefault="0019174B" w:rsidP="0019174B">
      <w:pPr>
        <w:shd w:val="clear" w:color="auto" w:fill="FFFFFF"/>
        <w:spacing w:after="0" w:line="30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Unlike physiologically similar C. maltose, C. </w:t>
      </w:r>
      <w:proofErr w:type="spellStart"/>
      <w:r w:rsidRPr="001917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tropicalis</w:t>
      </w:r>
      <w:proofErr w:type="spellEnd"/>
      <w:r w:rsidRPr="001917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can assimilate starch. Unlike C. sake, it can grow at 35° C. inositol -, nitrate -, </w:t>
      </w:r>
      <w:proofErr w:type="spellStart"/>
      <w:proofErr w:type="gramStart"/>
      <w:r w:rsidRPr="001917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erythritol</w:t>
      </w:r>
      <w:proofErr w:type="spellEnd"/>
      <w:proofErr w:type="gramEnd"/>
      <w:r w:rsidRPr="001917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-.</w:t>
      </w:r>
      <w:r w:rsidRPr="001917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17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 in wine:  Genus Candida is known to grow during first few days of fermentation at which point they die off</w:t>
      </w: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917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  <w:t>Sensitivities</w:t>
      </w: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after="0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</w:t>
      </w: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Sorbate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DMDC: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Optimum pH: 3.5-6.6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Ethanol: 0.85M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Anaerobiosis</w:t>
      </w:r>
      <w:proofErr w:type="spellEnd"/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9174B" w:rsidRPr="0019174B" w:rsidRDefault="0019174B" w:rsidP="0019174B">
      <w:pPr>
        <w:numPr>
          <w:ilvl w:val="0"/>
          <w:numId w:val="3"/>
        </w:numPr>
        <w:shd w:val="clear" w:color="auto" w:fill="FFFFFF"/>
        <w:spacing w:before="96" w:after="96" w:line="302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74B">
        <w:rPr>
          <w:rFonts w:ascii="Times New Roman" w:eastAsia="Times New Roman" w:hAnsi="Times New Roman" w:cs="Times New Roman"/>
          <w:color w:val="000000"/>
          <w:sz w:val="24"/>
          <w:szCs w:val="24"/>
        </w:rPr>
        <w:t>Optimum Heat: 20 to 45°C</w:t>
      </w:r>
    </w:p>
    <w:p w:rsidR="0019174B" w:rsidRPr="0019174B" w:rsidRDefault="0019174B" w:rsidP="0019174B">
      <w:pPr>
        <w:pStyle w:val="NormalWeb"/>
        <w:shd w:val="clear" w:color="auto" w:fill="FFFFFF"/>
        <w:spacing w:before="120" w:beforeAutospacing="0" w:after="120" w:afterAutospacing="0"/>
        <w:jc w:val="both"/>
      </w:pPr>
    </w:p>
    <w:p w:rsidR="0019174B" w:rsidRPr="0019174B" w:rsidRDefault="0019174B" w:rsidP="0019174B">
      <w:pPr>
        <w:shd w:val="clear" w:color="auto" w:fill="FFFFFF"/>
        <w:spacing w:after="150" w:line="5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9174B" w:rsidRPr="0019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099C"/>
    <w:multiLevelType w:val="multilevel"/>
    <w:tmpl w:val="C8B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EF5963"/>
    <w:multiLevelType w:val="multilevel"/>
    <w:tmpl w:val="F5E8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1A200C"/>
    <w:multiLevelType w:val="multilevel"/>
    <w:tmpl w:val="414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4B"/>
    <w:rsid w:val="0019174B"/>
    <w:rsid w:val="00B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174B"/>
    <w:rPr>
      <w:color w:val="0000FF"/>
      <w:u w:val="single"/>
    </w:rPr>
  </w:style>
  <w:style w:type="paragraph" w:customStyle="1" w:styleId="mw-mmv-title-para">
    <w:name w:val="mw-mmv-title-para"/>
    <w:basedOn w:val="Normal"/>
    <w:rsid w:val="0019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title">
    <w:name w:val="mw-mmv-title"/>
    <w:basedOn w:val="DefaultParagraphFont"/>
    <w:rsid w:val="0019174B"/>
  </w:style>
  <w:style w:type="paragraph" w:styleId="NormalWeb">
    <w:name w:val="Normal (Web)"/>
    <w:basedOn w:val="Normal"/>
    <w:uiPriority w:val="99"/>
    <w:semiHidden/>
    <w:unhideWhenUsed/>
    <w:rsid w:val="0019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174B"/>
  </w:style>
  <w:style w:type="character" w:styleId="Strong">
    <w:name w:val="Strong"/>
    <w:basedOn w:val="DefaultParagraphFont"/>
    <w:uiPriority w:val="22"/>
    <w:qFormat/>
    <w:rsid w:val="001917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174B"/>
    <w:rPr>
      <w:color w:val="0000FF"/>
      <w:u w:val="single"/>
    </w:rPr>
  </w:style>
  <w:style w:type="paragraph" w:customStyle="1" w:styleId="mw-mmv-title-para">
    <w:name w:val="mw-mmv-title-para"/>
    <w:basedOn w:val="Normal"/>
    <w:rsid w:val="0019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title">
    <w:name w:val="mw-mmv-title"/>
    <w:basedOn w:val="DefaultParagraphFont"/>
    <w:rsid w:val="0019174B"/>
  </w:style>
  <w:style w:type="paragraph" w:styleId="NormalWeb">
    <w:name w:val="Normal (Web)"/>
    <w:basedOn w:val="Normal"/>
    <w:uiPriority w:val="99"/>
    <w:semiHidden/>
    <w:unhideWhenUsed/>
    <w:rsid w:val="0019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174B"/>
  </w:style>
  <w:style w:type="character" w:styleId="Strong">
    <w:name w:val="Strong"/>
    <w:basedOn w:val="DefaultParagraphFont"/>
    <w:uiPriority w:val="22"/>
    <w:qFormat/>
    <w:rsid w:val="00191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dida_(fungus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Yeast" TargetMode="External"/><Relationship Id="rId12" Type="http://schemas.openxmlformats.org/officeDocument/2006/relationships/hyperlink" Target="https://en.wikipedia.org/wiki/Olive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Biodies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scherichia_co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photericin_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2017-04-19T12:39:00Z</dcterms:created>
  <dcterms:modified xsi:type="dcterms:W3CDTF">2017-04-19T12:48:00Z</dcterms:modified>
</cp:coreProperties>
</file>