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EC5CA" w14:textId="1D2E7B75" w:rsidR="00977355" w:rsidRPr="0085219D" w:rsidRDefault="00977355" w:rsidP="00012236">
      <w:pPr>
        <w:jc w:val="center"/>
        <w:rPr>
          <w:rFonts w:cstheme="minorHAnsi"/>
          <w:b/>
          <w:bCs/>
          <w:sz w:val="40"/>
          <w:szCs w:val="40"/>
          <w:u w:val="double"/>
        </w:rPr>
      </w:pPr>
      <w:r w:rsidRPr="0085219D">
        <w:rPr>
          <w:rFonts w:cstheme="minorHAnsi"/>
          <w:b/>
          <w:bCs/>
          <w:sz w:val="40"/>
          <w:szCs w:val="40"/>
          <w:u w:val="double"/>
        </w:rPr>
        <w:t>D</w:t>
      </w:r>
      <w:r w:rsidR="00012236" w:rsidRPr="0085219D">
        <w:rPr>
          <w:rFonts w:cstheme="minorHAnsi"/>
          <w:b/>
          <w:bCs/>
          <w:sz w:val="40"/>
          <w:szCs w:val="40"/>
          <w:u w:val="double"/>
        </w:rPr>
        <w:t>EBIT CARDS</w:t>
      </w:r>
    </w:p>
    <w:p w14:paraId="1ED45857" w14:textId="5B418B9D" w:rsidR="00977355" w:rsidRPr="001E5E72" w:rsidRDefault="00977355" w:rsidP="00977355">
      <w:pPr>
        <w:rPr>
          <w:rFonts w:cstheme="minorHAnsi"/>
          <w:b/>
          <w:bCs/>
          <w:sz w:val="28"/>
          <w:szCs w:val="28"/>
        </w:rPr>
      </w:pPr>
      <w:r w:rsidRPr="001E5E72">
        <w:rPr>
          <w:rFonts w:cstheme="minorHAnsi"/>
          <w:b/>
          <w:bCs/>
          <w:sz w:val="28"/>
          <w:szCs w:val="28"/>
        </w:rPr>
        <w:t>Introduction:</w:t>
      </w:r>
    </w:p>
    <w:p w14:paraId="1BDA3023" w14:textId="59958BB5" w:rsidR="00977355" w:rsidRPr="00977355" w:rsidRDefault="00977355" w:rsidP="00977355">
      <w:pPr>
        <w:rPr>
          <w:rFonts w:cstheme="minorHAnsi"/>
          <w:sz w:val="28"/>
          <w:szCs w:val="28"/>
        </w:rPr>
      </w:pPr>
      <w:r>
        <w:rPr>
          <w:rFonts w:cstheme="minorHAnsi"/>
          <w:sz w:val="28"/>
          <w:szCs w:val="28"/>
        </w:rPr>
        <w:tab/>
      </w:r>
      <w:r w:rsidRPr="00977355">
        <w:rPr>
          <w:rFonts w:cstheme="minorHAnsi"/>
          <w:sz w:val="28"/>
          <w:szCs w:val="28"/>
        </w:rPr>
        <w:t>Debit cards are essential financial tools linked directly to a user's bank account, enabling seamless transactions and direct access to funds. They offer a straightforward way to make purchases, withdraw cash, and manage expenses, providing users with the convenience of cashless transactions. With built-in security features like EMV chips and fraud protection, debit cards ensure safe and reliable financial management for everyday use.</w:t>
      </w:r>
    </w:p>
    <w:p w14:paraId="2B06AD14" w14:textId="68DB0E92" w:rsidR="00977355" w:rsidRPr="001E5E72" w:rsidRDefault="00977355" w:rsidP="00977355">
      <w:pPr>
        <w:rPr>
          <w:rFonts w:cstheme="minorHAnsi"/>
          <w:b/>
          <w:bCs/>
          <w:sz w:val="28"/>
          <w:szCs w:val="28"/>
        </w:rPr>
      </w:pPr>
      <w:r w:rsidRPr="001E5E72">
        <w:rPr>
          <w:rFonts w:cstheme="minorHAnsi"/>
          <w:b/>
          <w:bCs/>
          <w:sz w:val="28"/>
          <w:szCs w:val="28"/>
        </w:rPr>
        <w:t>Functionality:</w:t>
      </w:r>
    </w:p>
    <w:p w14:paraId="3A2A91D0" w14:textId="77777777" w:rsidR="00977355" w:rsidRPr="00977355" w:rsidRDefault="00977355" w:rsidP="00977355">
      <w:pPr>
        <w:rPr>
          <w:rFonts w:cstheme="minorHAnsi"/>
          <w:sz w:val="28"/>
          <w:szCs w:val="28"/>
        </w:rPr>
      </w:pPr>
      <w:r w:rsidRPr="00977355">
        <w:rPr>
          <w:rFonts w:cstheme="minorHAnsi"/>
          <w:sz w:val="28"/>
          <w:szCs w:val="28"/>
        </w:rPr>
        <w:t>- Linked directly to a bank account.</w:t>
      </w:r>
    </w:p>
    <w:p w14:paraId="0E289F39" w14:textId="77777777" w:rsidR="00977355" w:rsidRPr="00977355" w:rsidRDefault="00977355" w:rsidP="00977355">
      <w:pPr>
        <w:rPr>
          <w:rFonts w:cstheme="minorHAnsi"/>
          <w:sz w:val="28"/>
          <w:szCs w:val="28"/>
        </w:rPr>
      </w:pPr>
      <w:r w:rsidRPr="00977355">
        <w:rPr>
          <w:rFonts w:cstheme="minorHAnsi"/>
          <w:sz w:val="28"/>
          <w:szCs w:val="28"/>
        </w:rPr>
        <w:t>- Funds are drawn directly from the account when a transaction is made.</w:t>
      </w:r>
    </w:p>
    <w:p w14:paraId="47710C32" w14:textId="77777777" w:rsidR="00977355" w:rsidRPr="00977355" w:rsidRDefault="00977355" w:rsidP="00977355">
      <w:pPr>
        <w:rPr>
          <w:rFonts w:cstheme="minorHAnsi"/>
          <w:sz w:val="28"/>
          <w:szCs w:val="28"/>
        </w:rPr>
      </w:pPr>
      <w:r w:rsidRPr="00977355">
        <w:rPr>
          <w:rFonts w:cstheme="minorHAnsi"/>
          <w:sz w:val="28"/>
          <w:szCs w:val="28"/>
        </w:rPr>
        <w:t>- Can be used for ATM withdrawals, point-of-sale purchases, and online transactions.</w:t>
      </w:r>
    </w:p>
    <w:p w14:paraId="56EDC6BC" w14:textId="77777777" w:rsidR="00977355" w:rsidRPr="00977355" w:rsidRDefault="00977355" w:rsidP="00977355">
      <w:pPr>
        <w:rPr>
          <w:rFonts w:cstheme="minorHAnsi"/>
          <w:sz w:val="28"/>
          <w:szCs w:val="28"/>
        </w:rPr>
      </w:pPr>
      <w:r w:rsidRPr="00977355">
        <w:rPr>
          <w:rFonts w:cstheme="minorHAnsi"/>
          <w:sz w:val="28"/>
          <w:szCs w:val="28"/>
        </w:rPr>
        <w:t>- Often include security features like chip technology and fraud protection.</w:t>
      </w:r>
    </w:p>
    <w:p w14:paraId="7AEDFBB3" w14:textId="77777777" w:rsidR="00977355" w:rsidRPr="00977355" w:rsidRDefault="00977355" w:rsidP="00977355">
      <w:pPr>
        <w:rPr>
          <w:rFonts w:cstheme="minorHAnsi"/>
          <w:sz w:val="28"/>
          <w:szCs w:val="28"/>
        </w:rPr>
      </w:pPr>
    </w:p>
    <w:p w14:paraId="16DE0754" w14:textId="0B99D04C" w:rsidR="00977355" w:rsidRPr="001E5E72" w:rsidRDefault="00977355" w:rsidP="00977355">
      <w:pPr>
        <w:rPr>
          <w:rFonts w:cstheme="minorHAnsi"/>
          <w:b/>
          <w:bCs/>
          <w:sz w:val="28"/>
          <w:szCs w:val="28"/>
        </w:rPr>
      </w:pPr>
      <w:r w:rsidRPr="001E5E72">
        <w:rPr>
          <w:rFonts w:cstheme="minorHAnsi"/>
          <w:b/>
          <w:bCs/>
          <w:sz w:val="28"/>
          <w:szCs w:val="28"/>
        </w:rPr>
        <w:t>Types:</w:t>
      </w:r>
    </w:p>
    <w:p w14:paraId="5ECBDA62" w14:textId="637A270A" w:rsidR="00977355" w:rsidRPr="00977355" w:rsidRDefault="00977355" w:rsidP="00977355">
      <w:pPr>
        <w:rPr>
          <w:rFonts w:cstheme="minorHAnsi"/>
          <w:sz w:val="28"/>
          <w:szCs w:val="28"/>
        </w:rPr>
      </w:pPr>
      <w:r w:rsidRPr="001E5E72">
        <w:rPr>
          <w:rFonts w:cstheme="minorHAnsi"/>
          <w:b/>
          <w:bCs/>
          <w:sz w:val="28"/>
          <w:szCs w:val="28"/>
        </w:rPr>
        <w:t>1. Standard Debit Cards:</w:t>
      </w:r>
      <w:r w:rsidRPr="00977355">
        <w:rPr>
          <w:rFonts w:cstheme="minorHAnsi"/>
          <w:sz w:val="28"/>
          <w:szCs w:val="28"/>
        </w:rPr>
        <w:t xml:space="preserve"> Issued by banks to account holders.</w:t>
      </w:r>
    </w:p>
    <w:p w14:paraId="4D85DCA2" w14:textId="739523BF" w:rsidR="00977355" w:rsidRPr="00977355" w:rsidRDefault="00977355" w:rsidP="00977355">
      <w:pPr>
        <w:rPr>
          <w:rFonts w:cstheme="minorHAnsi"/>
          <w:sz w:val="28"/>
          <w:szCs w:val="28"/>
        </w:rPr>
      </w:pPr>
      <w:r w:rsidRPr="001E5E72">
        <w:rPr>
          <w:rFonts w:cstheme="minorHAnsi"/>
          <w:b/>
          <w:bCs/>
          <w:sz w:val="28"/>
          <w:szCs w:val="28"/>
        </w:rPr>
        <w:t>2. EMV Chip Debit Cards:</w:t>
      </w:r>
      <w:r w:rsidRPr="00977355">
        <w:rPr>
          <w:rFonts w:cstheme="minorHAnsi"/>
          <w:sz w:val="28"/>
          <w:szCs w:val="28"/>
        </w:rPr>
        <w:t xml:space="preserve"> Equipped with a chip for enhanced security.</w:t>
      </w:r>
    </w:p>
    <w:p w14:paraId="236E166F" w14:textId="1D72C020" w:rsidR="00977355" w:rsidRPr="00977355" w:rsidRDefault="00977355" w:rsidP="00977355">
      <w:pPr>
        <w:rPr>
          <w:rFonts w:cstheme="minorHAnsi"/>
          <w:sz w:val="28"/>
          <w:szCs w:val="28"/>
        </w:rPr>
      </w:pPr>
      <w:r w:rsidRPr="001E5E72">
        <w:rPr>
          <w:rFonts w:cstheme="minorHAnsi"/>
          <w:b/>
          <w:bCs/>
          <w:sz w:val="28"/>
          <w:szCs w:val="28"/>
        </w:rPr>
        <w:t>3. Contactless Debit Cards:</w:t>
      </w:r>
      <w:r w:rsidRPr="00977355">
        <w:rPr>
          <w:rFonts w:cstheme="minorHAnsi"/>
          <w:sz w:val="28"/>
          <w:szCs w:val="28"/>
        </w:rPr>
        <w:t xml:space="preserve"> Allow payments by tapping the card on a terminal.</w:t>
      </w:r>
    </w:p>
    <w:p w14:paraId="515F6329" w14:textId="77777777" w:rsidR="00977355" w:rsidRPr="00977355" w:rsidRDefault="00977355" w:rsidP="00977355">
      <w:pPr>
        <w:rPr>
          <w:rFonts w:cstheme="minorHAnsi"/>
          <w:sz w:val="28"/>
          <w:szCs w:val="28"/>
        </w:rPr>
      </w:pPr>
    </w:p>
    <w:p w14:paraId="536BF6A2" w14:textId="2077B61C" w:rsidR="00977355" w:rsidRPr="001E5E72" w:rsidRDefault="00977355" w:rsidP="00977355">
      <w:pPr>
        <w:rPr>
          <w:rFonts w:cstheme="minorHAnsi"/>
          <w:b/>
          <w:bCs/>
          <w:sz w:val="28"/>
          <w:szCs w:val="28"/>
        </w:rPr>
      </w:pPr>
      <w:r w:rsidRPr="001E5E72">
        <w:rPr>
          <w:rFonts w:cstheme="minorHAnsi"/>
          <w:b/>
          <w:bCs/>
          <w:sz w:val="28"/>
          <w:szCs w:val="28"/>
        </w:rPr>
        <w:t>Benefits:</w:t>
      </w:r>
    </w:p>
    <w:p w14:paraId="6FE17D6A" w14:textId="77777777" w:rsidR="00977355" w:rsidRPr="00977355" w:rsidRDefault="00977355" w:rsidP="00977355">
      <w:pPr>
        <w:rPr>
          <w:rFonts w:cstheme="minorHAnsi"/>
          <w:sz w:val="28"/>
          <w:szCs w:val="28"/>
        </w:rPr>
      </w:pPr>
      <w:r w:rsidRPr="00977355">
        <w:rPr>
          <w:rFonts w:cstheme="minorHAnsi"/>
          <w:sz w:val="28"/>
          <w:szCs w:val="28"/>
        </w:rPr>
        <w:t>- Direct access to funds.</w:t>
      </w:r>
    </w:p>
    <w:p w14:paraId="3895402C" w14:textId="77777777" w:rsidR="00977355" w:rsidRPr="00977355" w:rsidRDefault="00977355" w:rsidP="00977355">
      <w:pPr>
        <w:rPr>
          <w:rFonts w:cstheme="minorHAnsi"/>
          <w:sz w:val="28"/>
          <w:szCs w:val="28"/>
        </w:rPr>
      </w:pPr>
      <w:r w:rsidRPr="00977355">
        <w:rPr>
          <w:rFonts w:cstheme="minorHAnsi"/>
          <w:sz w:val="28"/>
          <w:szCs w:val="28"/>
        </w:rPr>
        <w:t>- Can help manage spending by limiting transactions to available balance.</w:t>
      </w:r>
    </w:p>
    <w:p w14:paraId="50CBAAC8" w14:textId="77777777" w:rsidR="00977355" w:rsidRPr="00977355" w:rsidRDefault="00977355" w:rsidP="00977355">
      <w:pPr>
        <w:rPr>
          <w:rFonts w:cstheme="minorHAnsi"/>
          <w:sz w:val="28"/>
          <w:szCs w:val="28"/>
        </w:rPr>
      </w:pPr>
      <w:r w:rsidRPr="00977355">
        <w:rPr>
          <w:rFonts w:cstheme="minorHAnsi"/>
          <w:sz w:val="28"/>
          <w:szCs w:val="28"/>
        </w:rPr>
        <w:t>- Often include zero liability protection against unauthorized transactions.</w:t>
      </w:r>
    </w:p>
    <w:p w14:paraId="3063897B" w14:textId="77777777" w:rsidR="00977355" w:rsidRPr="00977355" w:rsidRDefault="00977355" w:rsidP="00977355">
      <w:pPr>
        <w:rPr>
          <w:rFonts w:cstheme="minorHAnsi"/>
          <w:sz w:val="28"/>
          <w:szCs w:val="28"/>
        </w:rPr>
      </w:pPr>
    </w:p>
    <w:p w14:paraId="2B04EEE7" w14:textId="77777777" w:rsidR="00977355" w:rsidRDefault="00977355" w:rsidP="00977355">
      <w:pPr>
        <w:rPr>
          <w:rFonts w:cstheme="minorHAnsi"/>
          <w:sz w:val="28"/>
          <w:szCs w:val="28"/>
        </w:rPr>
      </w:pPr>
    </w:p>
    <w:p w14:paraId="640BF306" w14:textId="77777777" w:rsidR="00012236" w:rsidRDefault="00012236" w:rsidP="00012236">
      <w:pPr>
        <w:jc w:val="center"/>
        <w:rPr>
          <w:rFonts w:cstheme="minorHAnsi"/>
          <w:b/>
          <w:bCs/>
          <w:sz w:val="40"/>
          <w:szCs w:val="40"/>
        </w:rPr>
      </w:pPr>
    </w:p>
    <w:p w14:paraId="759E10D1" w14:textId="0F113AF3" w:rsidR="00977355" w:rsidRPr="0085219D" w:rsidRDefault="00977355" w:rsidP="00012236">
      <w:pPr>
        <w:jc w:val="center"/>
        <w:rPr>
          <w:rFonts w:cstheme="minorHAnsi"/>
          <w:b/>
          <w:bCs/>
          <w:sz w:val="40"/>
          <w:szCs w:val="40"/>
          <w:u w:val="double"/>
        </w:rPr>
      </w:pPr>
      <w:r w:rsidRPr="0085219D">
        <w:rPr>
          <w:rFonts w:cstheme="minorHAnsi"/>
          <w:b/>
          <w:bCs/>
          <w:sz w:val="40"/>
          <w:szCs w:val="40"/>
          <w:u w:val="double"/>
        </w:rPr>
        <w:lastRenderedPageBreak/>
        <w:t>PREPAID CARDS</w:t>
      </w:r>
    </w:p>
    <w:p w14:paraId="01739680" w14:textId="00FCBC91" w:rsidR="00977355" w:rsidRPr="00922604" w:rsidRDefault="00977355" w:rsidP="00977355">
      <w:pPr>
        <w:rPr>
          <w:rFonts w:cstheme="minorHAnsi"/>
          <w:b/>
          <w:bCs/>
          <w:sz w:val="28"/>
          <w:szCs w:val="28"/>
        </w:rPr>
      </w:pPr>
      <w:r w:rsidRPr="00922604">
        <w:rPr>
          <w:rFonts w:cstheme="minorHAnsi"/>
          <w:b/>
          <w:bCs/>
          <w:sz w:val="28"/>
          <w:szCs w:val="28"/>
        </w:rPr>
        <w:t>Introduction:</w:t>
      </w:r>
    </w:p>
    <w:p w14:paraId="3738615A" w14:textId="37740E5C" w:rsidR="00977355" w:rsidRPr="00977355" w:rsidRDefault="00977355" w:rsidP="00977355">
      <w:pPr>
        <w:rPr>
          <w:rFonts w:cstheme="minorHAnsi"/>
          <w:sz w:val="28"/>
          <w:szCs w:val="28"/>
        </w:rPr>
      </w:pPr>
      <w:r>
        <w:rPr>
          <w:rFonts w:cstheme="minorHAnsi"/>
          <w:sz w:val="28"/>
          <w:szCs w:val="28"/>
        </w:rPr>
        <w:tab/>
      </w:r>
      <w:r w:rsidRPr="00977355">
        <w:rPr>
          <w:rFonts w:cstheme="minorHAnsi"/>
          <w:sz w:val="28"/>
          <w:szCs w:val="28"/>
        </w:rPr>
        <w:t>Prepaid cards provide a flexible financial option that is not tied to a bank account, requiring users to preload funds before use. These cards are accessible to individuals who may not have bank accounts or prefer to manage their spending within a set limit. Prepaid cards are popular for specific purposes such as gifting, travel, and receiving government benefits, offering a secure and convenient alternative to cash transactions.</w:t>
      </w:r>
    </w:p>
    <w:p w14:paraId="4BF819A9" w14:textId="1F6B7D65" w:rsidR="00977355" w:rsidRPr="001E5E72" w:rsidRDefault="00977355" w:rsidP="00977355">
      <w:pPr>
        <w:rPr>
          <w:rFonts w:cstheme="minorHAnsi"/>
          <w:b/>
          <w:bCs/>
          <w:sz w:val="28"/>
          <w:szCs w:val="28"/>
        </w:rPr>
      </w:pPr>
      <w:r w:rsidRPr="001E5E72">
        <w:rPr>
          <w:rFonts w:cstheme="minorHAnsi"/>
          <w:b/>
          <w:bCs/>
          <w:sz w:val="28"/>
          <w:szCs w:val="28"/>
        </w:rPr>
        <w:t>Functionality:</w:t>
      </w:r>
    </w:p>
    <w:p w14:paraId="07FD4C6D" w14:textId="77777777" w:rsidR="00977355" w:rsidRPr="00977355" w:rsidRDefault="00977355" w:rsidP="00977355">
      <w:pPr>
        <w:rPr>
          <w:rFonts w:cstheme="minorHAnsi"/>
          <w:sz w:val="28"/>
          <w:szCs w:val="28"/>
        </w:rPr>
      </w:pPr>
      <w:r w:rsidRPr="00977355">
        <w:rPr>
          <w:rFonts w:cstheme="minorHAnsi"/>
          <w:sz w:val="28"/>
          <w:szCs w:val="28"/>
        </w:rPr>
        <w:t>- Not linked to a bank account.</w:t>
      </w:r>
    </w:p>
    <w:p w14:paraId="1B69B7E2" w14:textId="77777777" w:rsidR="00977355" w:rsidRPr="00977355" w:rsidRDefault="00977355" w:rsidP="00977355">
      <w:pPr>
        <w:rPr>
          <w:rFonts w:cstheme="minorHAnsi"/>
          <w:sz w:val="28"/>
          <w:szCs w:val="28"/>
        </w:rPr>
      </w:pPr>
      <w:r w:rsidRPr="00977355">
        <w:rPr>
          <w:rFonts w:cstheme="minorHAnsi"/>
          <w:sz w:val="28"/>
          <w:szCs w:val="28"/>
        </w:rPr>
        <w:t>- Must be loaded with funds in advance.</w:t>
      </w:r>
    </w:p>
    <w:p w14:paraId="41C01B1D" w14:textId="77777777" w:rsidR="00977355" w:rsidRPr="00977355" w:rsidRDefault="00977355" w:rsidP="00977355">
      <w:pPr>
        <w:rPr>
          <w:rFonts w:cstheme="minorHAnsi"/>
          <w:sz w:val="28"/>
          <w:szCs w:val="28"/>
        </w:rPr>
      </w:pPr>
      <w:r w:rsidRPr="00977355">
        <w:rPr>
          <w:rFonts w:cstheme="minorHAnsi"/>
          <w:sz w:val="28"/>
          <w:szCs w:val="28"/>
        </w:rPr>
        <w:t>- Can be used for ATM withdrawals, point-of-sale purchases, and online transactions.</w:t>
      </w:r>
    </w:p>
    <w:p w14:paraId="01DD025A" w14:textId="77777777" w:rsidR="00977355" w:rsidRPr="00977355" w:rsidRDefault="00977355" w:rsidP="00977355">
      <w:pPr>
        <w:rPr>
          <w:rFonts w:cstheme="minorHAnsi"/>
          <w:sz w:val="28"/>
          <w:szCs w:val="28"/>
        </w:rPr>
      </w:pPr>
    </w:p>
    <w:p w14:paraId="16AFEFDE" w14:textId="6428922C" w:rsidR="00977355" w:rsidRPr="001E5E72" w:rsidRDefault="00977355" w:rsidP="00977355">
      <w:pPr>
        <w:rPr>
          <w:rFonts w:cstheme="minorHAnsi"/>
          <w:b/>
          <w:bCs/>
          <w:sz w:val="28"/>
          <w:szCs w:val="28"/>
        </w:rPr>
      </w:pPr>
      <w:r w:rsidRPr="001E5E72">
        <w:rPr>
          <w:rFonts w:cstheme="minorHAnsi"/>
          <w:b/>
          <w:bCs/>
          <w:sz w:val="28"/>
          <w:szCs w:val="28"/>
        </w:rPr>
        <w:t>Types:</w:t>
      </w:r>
    </w:p>
    <w:p w14:paraId="7691E1D4" w14:textId="5DAC3106" w:rsidR="00977355" w:rsidRPr="00977355" w:rsidRDefault="00977355" w:rsidP="00977355">
      <w:pPr>
        <w:rPr>
          <w:rFonts w:cstheme="minorHAnsi"/>
          <w:sz w:val="28"/>
          <w:szCs w:val="28"/>
        </w:rPr>
      </w:pPr>
      <w:r w:rsidRPr="001E5E72">
        <w:rPr>
          <w:rFonts w:cstheme="minorHAnsi"/>
          <w:b/>
          <w:bCs/>
          <w:sz w:val="28"/>
          <w:szCs w:val="28"/>
        </w:rPr>
        <w:t>1. General Purpose Reloadable (GPR) Cards:</w:t>
      </w:r>
      <w:r w:rsidRPr="00977355">
        <w:rPr>
          <w:rFonts w:cstheme="minorHAnsi"/>
          <w:sz w:val="28"/>
          <w:szCs w:val="28"/>
        </w:rPr>
        <w:t xml:space="preserve"> Can be reloaded with additional funds.</w:t>
      </w:r>
    </w:p>
    <w:p w14:paraId="55916C1D" w14:textId="37F9A750" w:rsidR="00977355" w:rsidRPr="00977355" w:rsidRDefault="00977355" w:rsidP="00977355">
      <w:pPr>
        <w:rPr>
          <w:rFonts w:cstheme="minorHAnsi"/>
          <w:sz w:val="28"/>
          <w:szCs w:val="28"/>
        </w:rPr>
      </w:pPr>
      <w:r w:rsidRPr="001E5E72">
        <w:rPr>
          <w:rFonts w:cstheme="minorHAnsi"/>
          <w:b/>
          <w:bCs/>
          <w:sz w:val="28"/>
          <w:szCs w:val="28"/>
        </w:rPr>
        <w:t>2. Gift Cards:</w:t>
      </w:r>
      <w:r w:rsidRPr="00977355">
        <w:rPr>
          <w:rFonts w:cstheme="minorHAnsi"/>
          <w:sz w:val="28"/>
          <w:szCs w:val="28"/>
        </w:rPr>
        <w:t xml:space="preserve"> Preloaded with a set amount and cannot be reloaded.</w:t>
      </w:r>
    </w:p>
    <w:p w14:paraId="46ED762B" w14:textId="7DF51BD9" w:rsidR="00977355" w:rsidRPr="00977355" w:rsidRDefault="00977355" w:rsidP="00977355">
      <w:pPr>
        <w:rPr>
          <w:rFonts w:cstheme="minorHAnsi"/>
          <w:sz w:val="28"/>
          <w:szCs w:val="28"/>
        </w:rPr>
      </w:pPr>
      <w:r w:rsidRPr="001E5E72">
        <w:rPr>
          <w:rFonts w:cstheme="minorHAnsi"/>
          <w:b/>
          <w:bCs/>
          <w:sz w:val="28"/>
          <w:szCs w:val="28"/>
        </w:rPr>
        <w:t>3. Travel Cards:</w:t>
      </w:r>
      <w:r w:rsidRPr="00977355">
        <w:rPr>
          <w:rFonts w:cstheme="minorHAnsi"/>
          <w:sz w:val="28"/>
          <w:szCs w:val="28"/>
        </w:rPr>
        <w:t xml:space="preserve"> Designed for use while traveling, often with features to manage foreign currency.</w:t>
      </w:r>
    </w:p>
    <w:p w14:paraId="1EDB1D19" w14:textId="39C84543" w:rsidR="00977355" w:rsidRPr="00977355" w:rsidRDefault="00977355" w:rsidP="00977355">
      <w:pPr>
        <w:rPr>
          <w:rFonts w:cstheme="minorHAnsi"/>
          <w:sz w:val="28"/>
          <w:szCs w:val="28"/>
        </w:rPr>
      </w:pPr>
      <w:r w:rsidRPr="001E5E72">
        <w:rPr>
          <w:rFonts w:cstheme="minorHAnsi"/>
          <w:b/>
          <w:bCs/>
          <w:sz w:val="28"/>
          <w:szCs w:val="28"/>
        </w:rPr>
        <w:t>4. Payroll Cards:</w:t>
      </w:r>
      <w:r w:rsidRPr="00977355">
        <w:rPr>
          <w:rFonts w:cstheme="minorHAnsi"/>
          <w:sz w:val="28"/>
          <w:szCs w:val="28"/>
        </w:rPr>
        <w:t xml:space="preserve"> Used by employers to pay wages to employees who do not have bank accounts.</w:t>
      </w:r>
    </w:p>
    <w:p w14:paraId="56F81AE0" w14:textId="0A636ECB" w:rsidR="00977355" w:rsidRPr="00977355" w:rsidRDefault="00977355" w:rsidP="00977355">
      <w:pPr>
        <w:rPr>
          <w:rFonts w:cstheme="minorHAnsi"/>
          <w:sz w:val="28"/>
          <w:szCs w:val="28"/>
        </w:rPr>
      </w:pPr>
      <w:r w:rsidRPr="001E5E72">
        <w:rPr>
          <w:rFonts w:cstheme="minorHAnsi"/>
          <w:b/>
          <w:bCs/>
          <w:sz w:val="28"/>
          <w:szCs w:val="28"/>
        </w:rPr>
        <w:t>5. Government Benefit Cards:</w:t>
      </w:r>
      <w:r w:rsidRPr="00977355">
        <w:rPr>
          <w:rFonts w:cstheme="minorHAnsi"/>
          <w:sz w:val="28"/>
          <w:szCs w:val="28"/>
        </w:rPr>
        <w:t xml:space="preserve"> Issued for the disbursement of government benefits like Social Security or unemployment.</w:t>
      </w:r>
    </w:p>
    <w:p w14:paraId="072BF891" w14:textId="77777777" w:rsidR="00977355" w:rsidRPr="00977355" w:rsidRDefault="00977355" w:rsidP="00977355">
      <w:pPr>
        <w:rPr>
          <w:rFonts w:cstheme="minorHAnsi"/>
          <w:sz w:val="28"/>
          <w:szCs w:val="28"/>
        </w:rPr>
      </w:pPr>
    </w:p>
    <w:p w14:paraId="3CEB8973" w14:textId="051C40CD" w:rsidR="00977355" w:rsidRPr="001E5E72" w:rsidRDefault="00977355" w:rsidP="00977355">
      <w:pPr>
        <w:rPr>
          <w:rFonts w:cstheme="minorHAnsi"/>
          <w:b/>
          <w:bCs/>
          <w:sz w:val="28"/>
          <w:szCs w:val="28"/>
        </w:rPr>
      </w:pPr>
      <w:r w:rsidRPr="001E5E72">
        <w:rPr>
          <w:rFonts w:cstheme="minorHAnsi"/>
          <w:b/>
          <w:bCs/>
          <w:sz w:val="28"/>
          <w:szCs w:val="28"/>
        </w:rPr>
        <w:t>Benefits:</w:t>
      </w:r>
    </w:p>
    <w:p w14:paraId="3304D227" w14:textId="77777777" w:rsidR="00977355" w:rsidRPr="00977355" w:rsidRDefault="00977355" w:rsidP="00977355">
      <w:pPr>
        <w:rPr>
          <w:rFonts w:cstheme="minorHAnsi"/>
          <w:sz w:val="28"/>
          <w:szCs w:val="28"/>
        </w:rPr>
      </w:pPr>
      <w:r w:rsidRPr="00977355">
        <w:rPr>
          <w:rFonts w:cstheme="minorHAnsi"/>
          <w:sz w:val="28"/>
          <w:szCs w:val="28"/>
        </w:rPr>
        <w:t>- No need for a bank account.</w:t>
      </w:r>
    </w:p>
    <w:p w14:paraId="5AFEDFAF" w14:textId="77777777" w:rsidR="00977355" w:rsidRPr="00977355" w:rsidRDefault="00977355" w:rsidP="00977355">
      <w:pPr>
        <w:rPr>
          <w:rFonts w:cstheme="minorHAnsi"/>
          <w:sz w:val="28"/>
          <w:szCs w:val="28"/>
        </w:rPr>
      </w:pPr>
      <w:r w:rsidRPr="00977355">
        <w:rPr>
          <w:rFonts w:cstheme="minorHAnsi"/>
          <w:sz w:val="28"/>
          <w:szCs w:val="28"/>
        </w:rPr>
        <w:t>- Can be used as a budgeting tool.</w:t>
      </w:r>
    </w:p>
    <w:p w14:paraId="7ED81B48" w14:textId="77777777" w:rsidR="00977355" w:rsidRPr="00977355" w:rsidRDefault="00977355" w:rsidP="00977355">
      <w:pPr>
        <w:rPr>
          <w:rFonts w:cstheme="minorHAnsi"/>
          <w:sz w:val="28"/>
          <w:szCs w:val="28"/>
        </w:rPr>
      </w:pPr>
      <w:r w:rsidRPr="00977355">
        <w:rPr>
          <w:rFonts w:cstheme="minorHAnsi"/>
          <w:sz w:val="28"/>
          <w:szCs w:val="28"/>
        </w:rPr>
        <w:t>- Often used as an alternative to cash.</w:t>
      </w:r>
    </w:p>
    <w:p w14:paraId="439B89C6" w14:textId="77777777" w:rsidR="00977355" w:rsidRPr="00977355" w:rsidRDefault="00977355" w:rsidP="00977355">
      <w:pPr>
        <w:rPr>
          <w:rFonts w:cstheme="minorHAnsi"/>
          <w:sz w:val="28"/>
          <w:szCs w:val="28"/>
        </w:rPr>
      </w:pPr>
      <w:r w:rsidRPr="00977355">
        <w:rPr>
          <w:rFonts w:cstheme="minorHAnsi"/>
          <w:sz w:val="28"/>
          <w:szCs w:val="28"/>
        </w:rPr>
        <w:lastRenderedPageBreak/>
        <w:t>- Can provide a way to receive payments for those without bank accounts.</w:t>
      </w:r>
    </w:p>
    <w:p w14:paraId="41014B12" w14:textId="77777777" w:rsidR="00977355" w:rsidRPr="001E5E72" w:rsidRDefault="00977355" w:rsidP="00977355">
      <w:pPr>
        <w:rPr>
          <w:rFonts w:cstheme="minorHAnsi"/>
          <w:b/>
          <w:bCs/>
          <w:sz w:val="28"/>
          <w:szCs w:val="28"/>
        </w:rPr>
      </w:pPr>
    </w:p>
    <w:p w14:paraId="69A9B8B8" w14:textId="3E784829" w:rsidR="00977355" w:rsidRPr="00977355" w:rsidRDefault="00977355" w:rsidP="00977355">
      <w:pPr>
        <w:rPr>
          <w:rFonts w:cstheme="minorHAnsi"/>
          <w:sz w:val="28"/>
          <w:szCs w:val="28"/>
        </w:rPr>
      </w:pPr>
      <w:r w:rsidRPr="00977355">
        <w:rPr>
          <w:rFonts w:cstheme="minorHAnsi"/>
          <w:sz w:val="28"/>
          <w:szCs w:val="28"/>
        </w:rPr>
        <w:t xml:space="preserve"> Key Differences</w:t>
      </w:r>
    </w:p>
    <w:p w14:paraId="2F205A1D" w14:textId="0BB46A87" w:rsidR="00977355" w:rsidRPr="00977355" w:rsidRDefault="00977355" w:rsidP="00977355">
      <w:pPr>
        <w:rPr>
          <w:rFonts w:cstheme="minorHAnsi"/>
          <w:sz w:val="28"/>
          <w:szCs w:val="28"/>
        </w:rPr>
      </w:pPr>
      <w:r w:rsidRPr="001E5E72">
        <w:rPr>
          <w:rFonts w:cstheme="minorHAnsi"/>
          <w:b/>
          <w:bCs/>
          <w:sz w:val="28"/>
          <w:szCs w:val="28"/>
        </w:rPr>
        <w:t>- Bank Account Requirement:</w:t>
      </w:r>
      <w:r w:rsidRPr="00977355">
        <w:rPr>
          <w:rFonts w:cstheme="minorHAnsi"/>
          <w:sz w:val="28"/>
          <w:szCs w:val="28"/>
        </w:rPr>
        <w:t xml:space="preserve"> Debit cards require a linked bank account; prepaid cards do not.</w:t>
      </w:r>
    </w:p>
    <w:p w14:paraId="072DDA43" w14:textId="54513919" w:rsidR="00977355" w:rsidRPr="00977355" w:rsidRDefault="00977355" w:rsidP="00977355">
      <w:pPr>
        <w:rPr>
          <w:rFonts w:cstheme="minorHAnsi"/>
          <w:sz w:val="28"/>
          <w:szCs w:val="28"/>
        </w:rPr>
      </w:pPr>
      <w:r w:rsidRPr="001E5E72">
        <w:rPr>
          <w:rFonts w:cstheme="minorHAnsi"/>
          <w:b/>
          <w:bCs/>
          <w:sz w:val="28"/>
          <w:szCs w:val="28"/>
        </w:rPr>
        <w:t>- Reloading Funds:</w:t>
      </w:r>
      <w:r w:rsidRPr="00977355">
        <w:rPr>
          <w:rFonts w:cstheme="minorHAnsi"/>
          <w:sz w:val="28"/>
          <w:szCs w:val="28"/>
        </w:rPr>
        <w:t xml:space="preserve"> Prepaid cards must be preloaded with funds, while debit cards draw directly from the account balance.</w:t>
      </w:r>
    </w:p>
    <w:p w14:paraId="051AFA02" w14:textId="187CCA17" w:rsidR="00977355" w:rsidRPr="00977355" w:rsidRDefault="00977355" w:rsidP="00977355">
      <w:pPr>
        <w:rPr>
          <w:rFonts w:cstheme="minorHAnsi"/>
          <w:sz w:val="28"/>
          <w:szCs w:val="28"/>
        </w:rPr>
      </w:pPr>
      <w:r w:rsidRPr="001E5E72">
        <w:rPr>
          <w:rFonts w:cstheme="minorHAnsi"/>
          <w:b/>
          <w:bCs/>
          <w:sz w:val="28"/>
          <w:szCs w:val="28"/>
        </w:rPr>
        <w:t>- Credit Check:</w:t>
      </w:r>
      <w:r w:rsidRPr="00977355">
        <w:rPr>
          <w:rFonts w:cstheme="minorHAnsi"/>
          <w:sz w:val="28"/>
          <w:szCs w:val="28"/>
        </w:rPr>
        <w:t xml:space="preserve"> Debit cards typically require a bank account, which may involve a credit check. Prepaid cards usually do not require a credit check.</w:t>
      </w:r>
    </w:p>
    <w:p w14:paraId="76F5E502" w14:textId="77777777" w:rsidR="00977355" w:rsidRPr="00977355" w:rsidRDefault="00977355" w:rsidP="00977355">
      <w:pPr>
        <w:rPr>
          <w:rFonts w:cstheme="minorHAnsi"/>
          <w:sz w:val="28"/>
          <w:szCs w:val="28"/>
        </w:rPr>
      </w:pPr>
    </w:p>
    <w:p w14:paraId="525F661A" w14:textId="277521F1" w:rsidR="00977355" w:rsidRPr="001E5E72" w:rsidRDefault="00977355" w:rsidP="00977355">
      <w:pPr>
        <w:rPr>
          <w:rFonts w:cstheme="minorHAnsi"/>
          <w:b/>
          <w:bCs/>
          <w:sz w:val="28"/>
          <w:szCs w:val="28"/>
        </w:rPr>
      </w:pPr>
      <w:r w:rsidRPr="001E5E72">
        <w:rPr>
          <w:rFonts w:cstheme="minorHAnsi"/>
          <w:b/>
          <w:bCs/>
          <w:sz w:val="28"/>
          <w:szCs w:val="28"/>
        </w:rPr>
        <w:t xml:space="preserve"> Usage Trends</w:t>
      </w:r>
    </w:p>
    <w:p w14:paraId="30DCCE56" w14:textId="77777777" w:rsidR="00977355" w:rsidRPr="00977355" w:rsidRDefault="00977355" w:rsidP="00977355">
      <w:pPr>
        <w:rPr>
          <w:rFonts w:cstheme="minorHAnsi"/>
          <w:sz w:val="28"/>
          <w:szCs w:val="28"/>
        </w:rPr>
      </w:pPr>
      <w:r w:rsidRPr="00977355">
        <w:rPr>
          <w:rFonts w:cstheme="minorHAnsi"/>
          <w:sz w:val="28"/>
          <w:szCs w:val="28"/>
        </w:rPr>
        <w:t>- Debit cards are commonly used for everyday purchases and managing daily expenses.</w:t>
      </w:r>
    </w:p>
    <w:p w14:paraId="21E47962" w14:textId="77777777" w:rsidR="00977355" w:rsidRPr="00977355" w:rsidRDefault="00977355" w:rsidP="00977355">
      <w:pPr>
        <w:rPr>
          <w:rFonts w:cstheme="minorHAnsi"/>
          <w:sz w:val="28"/>
          <w:szCs w:val="28"/>
        </w:rPr>
      </w:pPr>
      <w:r w:rsidRPr="00977355">
        <w:rPr>
          <w:rFonts w:cstheme="minorHAnsi"/>
          <w:sz w:val="28"/>
          <w:szCs w:val="28"/>
        </w:rPr>
        <w:t>- Prepaid cards are popular among individuals without bank accounts, as gifts, or for specific purposes like travel.</w:t>
      </w:r>
    </w:p>
    <w:p w14:paraId="55116AA9" w14:textId="2E010DAB" w:rsidR="00977355" w:rsidRPr="001E5E72" w:rsidRDefault="00977355" w:rsidP="00977355">
      <w:pPr>
        <w:rPr>
          <w:rFonts w:cstheme="minorHAnsi"/>
          <w:b/>
          <w:bCs/>
          <w:sz w:val="28"/>
          <w:szCs w:val="28"/>
        </w:rPr>
      </w:pPr>
      <w:r w:rsidRPr="001E5E72">
        <w:rPr>
          <w:rFonts w:cstheme="minorHAnsi"/>
          <w:b/>
          <w:bCs/>
          <w:sz w:val="28"/>
          <w:szCs w:val="28"/>
        </w:rPr>
        <w:t>&gt; Here the data on Debit Cards &amp; Prepaid Cards in U.S</w:t>
      </w:r>
    </w:p>
    <w:p w14:paraId="42A5860B" w14:textId="6D5BA368" w:rsidR="00977355" w:rsidRPr="001E5E72" w:rsidRDefault="00977355" w:rsidP="00977355">
      <w:pPr>
        <w:rPr>
          <w:rFonts w:cstheme="minorHAnsi"/>
          <w:b/>
          <w:bCs/>
          <w:sz w:val="28"/>
          <w:szCs w:val="28"/>
        </w:rPr>
      </w:pPr>
      <w:r w:rsidRPr="001E5E72">
        <w:rPr>
          <w:rFonts w:cstheme="minorHAnsi"/>
          <w:b/>
          <w:bCs/>
          <w:sz w:val="28"/>
          <w:szCs w:val="28"/>
        </w:rPr>
        <w:t>Debit Cards:-</w:t>
      </w:r>
    </w:p>
    <w:p w14:paraId="08C989AA" w14:textId="77777777" w:rsidR="00977355" w:rsidRPr="00977355" w:rsidRDefault="00977355" w:rsidP="00977355">
      <w:pPr>
        <w:pStyle w:val="NormalWeb"/>
        <w:rPr>
          <w:rFonts w:asciiTheme="minorHAnsi" w:hAnsiTheme="minorHAnsi" w:cstheme="minorHAnsi"/>
          <w:sz w:val="28"/>
          <w:szCs w:val="28"/>
        </w:rPr>
      </w:pPr>
      <w:r w:rsidRPr="00977355">
        <w:rPr>
          <w:rStyle w:val="Strong"/>
          <w:rFonts w:asciiTheme="minorHAnsi" w:hAnsiTheme="minorHAnsi" w:cstheme="minorHAnsi"/>
          <w:sz w:val="28"/>
          <w:szCs w:val="28"/>
        </w:rPr>
        <w:t>Transaction Volume (Debit Cards)</w:t>
      </w:r>
    </w:p>
    <w:tbl>
      <w:tblPr>
        <w:tblStyle w:val="TableGridLight"/>
        <w:tblW w:w="5524" w:type="dxa"/>
        <w:tblLook w:val="04A0" w:firstRow="1" w:lastRow="0" w:firstColumn="1" w:lastColumn="0" w:noHBand="0" w:noVBand="1"/>
      </w:tblPr>
      <w:tblGrid>
        <w:gridCol w:w="1838"/>
        <w:gridCol w:w="3686"/>
      </w:tblGrid>
      <w:tr w:rsidR="00977355" w:rsidRPr="00977355" w14:paraId="5FA0167E" w14:textId="77777777" w:rsidTr="001E5E72">
        <w:trPr>
          <w:trHeight w:val="376"/>
        </w:trPr>
        <w:tc>
          <w:tcPr>
            <w:tcW w:w="1838" w:type="dxa"/>
            <w:hideMark/>
          </w:tcPr>
          <w:p w14:paraId="36B2E86C"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Year</w:t>
            </w:r>
          </w:p>
        </w:tc>
        <w:tc>
          <w:tcPr>
            <w:tcW w:w="3686" w:type="dxa"/>
            <w:hideMark/>
          </w:tcPr>
          <w:p w14:paraId="088B35EA"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Transaction Volume (Billions)</w:t>
            </w:r>
          </w:p>
        </w:tc>
      </w:tr>
      <w:tr w:rsidR="00977355" w:rsidRPr="00977355" w14:paraId="7A75550C" w14:textId="77777777" w:rsidTr="001E5E72">
        <w:trPr>
          <w:trHeight w:val="390"/>
        </w:trPr>
        <w:tc>
          <w:tcPr>
            <w:tcW w:w="1838" w:type="dxa"/>
            <w:hideMark/>
          </w:tcPr>
          <w:p w14:paraId="1B8BBA5D"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2019</w:t>
            </w:r>
          </w:p>
        </w:tc>
        <w:tc>
          <w:tcPr>
            <w:tcW w:w="3686" w:type="dxa"/>
            <w:hideMark/>
          </w:tcPr>
          <w:p w14:paraId="5A794C6A"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75.3</w:t>
            </w:r>
          </w:p>
        </w:tc>
      </w:tr>
      <w:tr w:rsidR="00977355" w:rsidRPr="00977355" w14:paraId="53C07429" w14:textId="77777777" w:rsidTr="001E5E72">
        <w:trPr>
          <w:trHeight w:val="376"/>
        </w:trPr>
        <w:tc>
          <w:tcPr>
            <w:tcW w:w="1838" w:type="dxa"/>
            <w:hideMark/>
          </w:tcPr>
          <w:p w14:paraId="024CA5B3"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2020</w:t>
            </w:r>
          </w:p>
        </w:tc>
        <w:tc>
          <w:tcPr>
            <w:tcW w:w="3686" w:type="dxa"/>
            <w:hideMark/>
          </w:tcPr>
          <w:p w14:paraId="517D6CB6"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80.1</w:t>
            </w:r>
          </w:p>
        </w:tc>
      </w:tr>
      <w:tr w:rsidR="00977355" w:rsidRPr="00977355" w14:paraId="6F6F9D4F" w14:textId="77777777" w:rsidTr="001E5E72">
        <w:trPr>
          <w:trHeight w:val="376"/>
        </w:trPr>
        <w:tc>
          <w:tcPr>
            <w:tcW w:w="1838" w:type="dxa"/>
            <w:hideMark/>
          </w:tcPr>
          <w:p w14:paraId="193524E9"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2021</w:t>
            </w:r>
          </w:p>
        </w:tc>
        <w:tc>
          <w:tcPr>
            <w:tcW w:w="3686" w:type="dxa"/>
            <w:hideMark/>
          </w:tcPr>
          <w:p w14:paraId="26D5B438"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84.5</w:t>
            </w:r>
          </w:p>
        </w:tc>
      </w:tr>
      <w:tr w:rsidR="00977355" w:rsidRPr="00977355" w14:paraId="446FA136" w14:textId="77777777" w:rsidTr="001E5E72">
        <w:trPr>
          <w:trHeight w:val="390"/>
        </w:trPr>
        <w:tc>
          <w:tcPr>
            <w:tcW w:w="1838" w:type="dxa"/>
            <w:hideMark/>
          </w:tcPr>
          <w:p w14:paraId="27F2DF27"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2022</w:t>
            </w:r>
          </w:p>
        </w:tc>
        <w:tc>
          <w:tcPr>
            <w:tcW w:w="3686" w:type="dxa"/>
            <w:hideMark/>
          </w:tcPr>
          <w:p w14:paraId="2B67B3F6"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90.2</w:t>
            </w:r>
          </w:p>
        </w:tc>
      </w:tr>
      <w:tr w:rsidR="00977355" w:rsidRPr="00977355" w14:paraId="3E471C2A" w14:textId="77777777" w:rsidTr="001E5E72">
        <w:trPr>
          <w:trHeight w:val="376"/>
        </w:trPr>
        <w:tc>
          <w:tcPr>
            <w:tcW w:w="1838" w:type="dxa"/>
            <w:hideMark/>
          </w:tcPr>
          <w:p w14:paraId="09885AFA"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2023</w:t>
            </w:r>
          </w:p>
        </w:tc>
        <w:tc>
          <w:tcPr>
            <w:tcW w:w="3686" w:type="dxa"/>
            <w:hideMark/>
          </w:tcPr>
          <w:p w14:paraId="4F16F1CD"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94.3</w:t>
            </w:r>
          </w:p>
        </w:tc>
      </w:tr>
      <w:tr w:rsidR="00977355" w:rsidRPr="00977355" w14:paraId="22722FA6" w14:textId="77777777" w:rsidTr="001E5E72">
        <w:trPr>
          <w:trHeight w:val="376"/>
        </w:trPr>
        <w:tc>
          <w:tcPr>
            <w:tcW w:w="1838" w:type="dxa"/>
            <w:hideMark/>
          </w:tcPr>
          <w:p w14:paraId="4910572A"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2024</w:t>
            </w:r>
          </w:p>
        </w:tc>
        <w:tc>
          <w:tcPr>
            <w:tcW w:w="3686" w:type="dxa"/>
            <w:hideMark/>
          </w:tcPr>
          <w:p w14:paraId="12ECD348" w14:textId="48D0052A" w:rsidR="00977355" w:rsidRPr="00977355" w:rsidRDefault="00977355" w:rsidP="000339C0">
            <w:pPr>
              <w:rPr>
                <w:rFonts w:eastAsia="Times New Roman" w:cstheme="minorHAnsi"/>
                <w:sz w:val="28"/>
                <w:szCs w:val="28"/>
              </w:rPr>
            </w:pPr>
            <w:r w:rsidRPr="00977355">
              <w:rPr>
                <w:rFonts w:eastAsia="Times New Roman" w:cstheme="minorHAnsi"/>
                <w:sz w:val="28"/>
                <w:szCs w:val="28"/>
              </w:rPr>
              <w:t>98.7</w:t>
            </w:r>
          </w:p>
        </w:tc>
      </w:tr>
    </w:tbl>
    <w:p w14:paraId="2A996B59" w14:textId="77777777" w:rsidR="00012236" w:rsidRDefault="00012236" w:rsidP="00977355">
      <w:pPr>
        <w:pStyle w:val="NormalWeb"/>
        <w:rPr>
          <w:rStyle w:val="Strong"/>
          <w:rFonts w:asciiTheme="minorHAnsi" w:hAnsiTheme="minorHAnsi" w:cstheme="minorHAnsi"/>
          <w:sz w:val="28"/>
          <w:szCs w:val="28"/>
        </w:rPr>
      </w:pPr>
    </w:p>
    <w:p w14:paraId="5D6253BF" w14:textId="77777777" w:rsidR="00012236" w:rsidRDefault="00012236" w:rsidP="00977355">
      <w:pPr>
        <w:pStyle w:val="NormalWeb"/>
        <w:rPr>
          <w:rStyle w:val="Strong"/>
        </w:rPr>
      </w:pPr>
    </w:p>
    <w:p w14:paraId="7BE67114" w14:textId="77777777" w:rsidR="00012236" w:rsidRDefault="00012236" w:rsidP="00977355">
      <w:pPr>
        <w:pStyle w:val="NormalWeb"/>
        <w:rPr>
          <w:rStyle w:val="Strong"/>
        </w:rPr>
      </w:pPr>
    </w:p>
    <w:p w14:paraId="119AB984" w14:textId="2033BD00" w:rsidR="00977355" w:rsidRPr="00977355" w:rsidRDefault="00977355" w:rsidP="00977355">
      <w:pPr>
        <w:pStyle w:val="NormalWeb"/>
        <w:rPr>
          <w:rFonts w:asciiTheme="minorHAnsi" w:hAnsiTheme="minorHAnsi" w:cstheme="minorHAnsi"/>
          <w:sz w:val="28"/>
          <w:szCs w:val="28"/>
        </w:rPr>
      </w:pPr>
      <w:r w:rsidRPr="00977355">
        <w:rPr>
          <w:rStyle w:val="Strong"/>
          <w:rFonts w:asciiTheme="minorHAnsi" w:hAnsiTheme="minorHAnsi" w:cstheme="minorHAnsi"/>
          <w:sz w:val="28"/>
          <w:szCs w:val="28"/>
        </w:rPr>
        <w:lastRenderedPageBreak/>
        <w:t>Market Share (Debit Cards)</w:t>
      </w:r>
    </w:p>
    <w:tbl>
      <w:tblPr>
        <w:tblStyle w:val="TableGridLight"/>
        <w:tblW w:w="0" w:type="auto"/>
        <w:tblLook w:val="04A0" w:firstRow="1" w:lastRow="0" w:firstColumn="1" w:lastColumn="0" w:noHBand="0" w:noVBand="1"/>
      </w:tblPr>
      <w:tblGrid>
        <w:gridCol w:w="2972"/>
        <w:gridCol w:w="2835"/>
      </w:tblGrid>
      <w:tr w:rsidR="00977355" w:rsidRPr="00977355" w14:paraId="0FDD1047" w14:textId="77777777" w:rsidTr="001E5E72">
        <w:tc>
          <w:tcPr>
            <w:tcW w:w="2972" w:type="dxa"/>
            <w:hideMark/>
          </w:tcPr>
          <w:p w14:paraId="77CBB7FE"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Bank</w:t>
            </w:r>
          </w:p>
        </w:tc>
        <w:tc>
          <w:tcPr>
            <w:tcW w:w="2835" w:type="dxa"/>
            <w:hideMark/>
          </w:tcPr>
          <w:p w14:paraId="5D5E9092"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Market Share (%)</w:t>
            </w:r>
          </w:p>
        </w:tc>
      </w:tr>
      <w:tr w:rsidR="00977355" w:rsidRPr="00977355" w14:paraId="46E7C898" w14:textId="77777777" w:rsidTr="001E5E72">
        <w:tc>
          <w:tcPr>
            <w:tcW w:w="2972" w:type="dxa"/>
            <w:hideMark/>
          </w:tcPr>
          <w:p w14:paraId="2EC6221A"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Chase</w:t>
            </w:r>
          </w:p>
        </w:tc>
        <w:tc>
          <w:tcPr>
            <w:tcW w:w="2835" w:type="dxa"/>
            <w:hideMark/>
          </w:tcPr>
          <w:p w14:paraId="0216FCAA"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17.5</w:t>
            </w:r>
          </w:p>
        </w:tc>
      </w:tr>
      <w:tr w:rsidR="00977355" w:rsidRPr="00977355" w14:paraId="656D6BA2" w14:textId="77777777" w:rsidTr="001E5E72">
        <w:tc>
          <w:tcPr>
            <w:tcW w:w="2972" w:type="dxa"/>
            <w:hideMark/>
          </w:tcPr>
          <w:p w14:paraId="450749F6"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Bank of America</w:t>
            </w:r>
          </w:p>
        </w:tc>
        <w:tc>
          <w:tcPr>
            <w:tcW w:w="2835" w:type="dxa"/>
            <w:hideMark/>
          </w:tcPr>
          <w:p w14:paraId="43AD2B92"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15.8</w:t>
            </w:r>
          </w:p>
        </w:tc>
      </w:tr>
      <w:tr w:rsidR="00977355" w:rsidRPr="00977355" w14:paraId="6DA1050C" w14:textId="77777777" w:rsidTr="001E5E72">
        <w:tc>
          <w:tcPr>
            <w:tcW w:w="2972" w:type="dxa"/>
            <w:hideMark/>
          </w:tcPr>
          <w:p w14:paraId="31C71FC3"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Wells Fargo</w:t>
            </w:r>
          </w:p>
        </w:tc>
        <w:tc>
          <w:tcPr>
            <w:tcW w:w="2835" w:type="dxa"/>
            <w:hideMark/>
          </w:tcPr>
          <w:p w14:paraId="3F1A439F"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12.3</w:t>
            </w:r>
          </w:p>
        </w:tc>
      </w:tr>
      <w:tr w:rsidR="00977355" w:rsidRPr="00977355" w14:paraId="5CA283D3" w14:textId="77777777" w:rsidTr="001E5E72">
        <w:tc>
          <w:tcPr>
            <w:tcW w:w="2972" w:type="dxa"/>
            <w:hideMark/>
          </w:tcPr>
          <w:p w14:paraId="554B98D7"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Citibank</w:t>
            </w:r>
          </w:p>
        </w:tc>
        <w:tc>
          <w:tcPr>
            <w:tcW w:w="2835" w:type="dxa"/>
            <w:hideMark/>
          </w:tcPr>
          <w:p w14:paraId="50335722"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10.1</w:t>
            </w:r>
          </w:p>
        </w:tc>
      </w:tr>
      <w:tr w:rsidR="00977355" w:rsidRPr="00977355" w14:paraId="32C81C36" w14:textId="77777777" w:rsidTr="001E5E72">
        <w:tc>
          <w:tcPr>
            <w:tcW w:w="2972" w:type="dxa"/>
            <w:hideMark/>
          </w:tcPr>
          <w:p w14:paraId="61A812A3"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Others</w:t>
            </w:r>
          </w:p>
        </w:tc>
        <w:tc>
          <w:tcPr>
            <w:tcW w:w="2835" w:type="dxa"/>
            <w:hideMark/>
          </w:tcPr>
          <w:p w14:paraId="07DFE104"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44.3</w:t>
            </w:r>
          </w:p>
        </w:tc>
      </w:tr>
    </w:tbl>
    <w:p w14:paraId="41EF2194" w14:textId="77777777" w:rsidR="00977355" w:rsidRPr="00977355" w:rsidRDefault="00977355" w:rsidP="00977355">
      <w:pPr>
        <w:pStyle w:val="NormalWeb"/>
        <w:rPr>
          <w:rFonts w:asciiTheme="minorHAnsi" w:hAnsiTheme="minorHAnsi" w:cstheme="minorHAnsi"/>
          <w:sz w:val="28"/>
          <w:szCs w:val="28"/>
        </w:rPr>
      </w:pPr>
      <w:r w:rsidRPr="00977355">
        <w:rPr>
          <w:rStyle w:val="Strong"/>
          <w:rFonts w:asciiTheme="minorHAnsi" w:hAnsiTheme="minorHAnsi" w:cstheme="minorHAnsi"/>
          <w:sz w:val="28"/>
          <w:szCs w:val="28"/>
        </w:rPr>
        <w:t>Distribution by Payment Network (Debit Cards)</w:t>
      </w:r>
    </w:p>
    <w:tbl>
      <w:tblPr>
        <w:tblStyle w:val="TableGridLight"/>
        <w:tblW w:w="0" w:type="auto"/>
        <w:tblLook w:val="04A0" w:firstRow="1" w:lastRow="0" w:firstColumn="1" w:lastColumn="0" w:noHBand="0" w:noVBand="1"/>
      </w:tblPr>
      <w:tblGrid>
        <w:gridCol w:w="2972"/>
        <w:gridCol w:w="3969"/>
      </w:tblGrid>
      <w:tr w:rsidR="00977355" w:rsidRPr="00977355" w14:paraId="67B07209" w14:textId="77777777" w:rsidTr="00207910">
        <w:tc>
          <w:tcPr>
            <w:tcW w:w="2972" w:type="dxa"/>
            <w:hideMark/>
          </w:tcPr>
          <w:p w14:paraId="0DE7FC11"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Payment Network</w:t>
            </w:r>
          </w:p>
        </w:tc>
        <w:tc>
          <w:tcPr>
            <w:tcW w:w="3969" w:type="dxa"/>
            <w:hideMark/>
          </w:tcPr>
          <w:p w14:paraId="17BDCEBA"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Transaction Volume (Billions)</w:t>
            </w:r>
          </w:p>
        </w:tc>
      </w:tr>
      <w:tr w:rsidR="00977355" w:rsidRPr="00977355" w14:paraId="5F5A413D" w14:textId="77777777" w:rsidTr="00207910">
        <w:tc>
          <w:tcPr>
            <w:tcW w:w="2972" w:type="dxa"/>
            <w:hideMark/>
          </w:tcPr>
          <w:p w14:paraId="7713B382"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Visa</w:t>
            </w:r>
          </w:p>
        </w:tc>
        <w:tc>
          <w:tcPr>
            <w:tcW w:w="3969" w:type="dxa"/>
            <w:hideMark/>
          </w:tcPr>
          <w:p w14:paraId="49DA862D"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55.3</w:t>
            </w:r>
          </w:p>
        </w:tc>
      </w:tr>
      <w:tr w:rsidR="00977355" w:rsidRPr="00977355" w14:paraId="79A96D27" w14:textId="77777777" w:rsidTr="00207910">
        <w:tc>
          <w:tcPr>
            <w:tcW w:w="2972" w:type="dxa"/>
            <w:hideMark/>
          </w:tcPr>
          <w:p w14:paraId="2485B9A6"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Mastercard</w:t>
            </w:r>
          </w:p>
        </w:tc>
        <w:tc>
          <w:tcPr>
            <w:tcW w:w="3969" w:type="dxa"/>
            <w:hideMark/>
          </w:tcPr>
          <w:p w14:paraId="392FCBC7"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30.1</w:t>
            </w:r>
          </w:p>
        </w:tc>
      </w:tr>
      <w:tr w:rsidR="00977355" w:rsidRPr="00977355" w14:paraId="504438AF" w14:textId="77777777" w:rsidTr="00207910">
        <w:tc>
          <w:tcPr>
            <w:tcW w:w="2972" w:type="dxa"/>
            <w:hideMark/>
          </w:tcPr>
          <w:p w14:paraId="73CD6587"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Discover</w:t>
            </w:r>
          </w:p>
        </w:tc>
        <w:tc>
          <w:tcPr>
            <w:tcW w:w="3969" w:type="dxa"/>
            <w:hideMark/>
          </w:tcPr>
          <w:p w14:paraId="29BCEFB2"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5.6</w:t>
            </w:r>
          </w:p>
        </w:tc>
      </w:tr>
      <w:tr w:rsidR="00977355" w:rsidRPr="00977355" w14:paraId="7A318A4E" w14:textId="77777777" w:rsidTr="00207910">
        <w:tc>
          <w:tcPr>
            <w:tcW w:w="2972" w:type="dxa"/>
            <w:hideMark/>
          </w:tcPr>
          <w:p w14:paraId="643F742E"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Others</w:t>
            </w:r>
          </w:p>
        </w:tc>
        <w:tc>
          <w:tcPr>
            <w:tcW w:w="3969" w:type="dxa"/>
            <w:hideMark/>
          </w:tcPr>
          <w:p w14:paraId="7158E40C"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7.7</w:t>
            </w:r>
          </w:p>
        </w:tc>
      </w:tr>
    </w:tbl>
    <w:p w14:paraId="5993CC8B" w14:textId="77777777" w:rsidR="00977355" w:rsidRPr="00977355" w:rsidRDefault="00977355" w:rsidP="00977355">
      <w:pPr>
        <w:pStyle w:val="NormalWeb"/>
        <w:rPr>
          <w:rFonts w:asciiTheme="minorHAnsi" w:hAnsiTheme="minorHAnsi" w:cstheme="minorHAnsi"/>
          <w:sz w:val="28"/>
          <w:szCs w:val="28"/>
        </w:rPr>
      </w:pPr>
      <w:r w:rsidRPr="00977355">
        <w:rPr>
          <w:rStyle w:val="Strong"/>
          <w:rFonts w:asciiTheme="minorHAnsi" w:hAnsiTheme="minorHAnsi" w:cstheme="minorHAnsi"/>
          <w:sz w:val="28"/>
          <w:szCs w:val="28"/>
        </w:rPr>
        <w:t>Merchant Category Distribution (Debit Cards)</w:t>
      </w:r>
    </w:p>
    <w:tbl>
      <w:tblPr>
        <w:tblStyle w:val="TableGridLight"/>
        <w:tblW w:w="0" w:type="auto"/>
        <w:tblLook w:val="04A0" w:firstRow="1" w:lastRow="0" w:firstColumn="1" w:lastColumn="0" w:noHBand="0" w:noVBand="1"/>
      </w:tblPr>
      <w:tblGrid>
        <w:gridCol w:w="2444"/>
        <w:gridCol w:w="3591"/>
      </w:tblGrid>
      <w:tr w:rsidR="00977355" w:rsidRPr="00977355" w14:paraId="78B781F6" w14:textId="77777777" w:rsidTr="000339C0">
        <w:tc>
          <w:tcPr>
            <w:tcW w:w="0" w:type="auto"/>
            <w:hideMark/>
          </w:tcPr>
          <w:p w14:paraId="161AD43B"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Merchant Category</w:t>
            </w:r>
          </w:p>
        </w:tc>
        <w:tc>
          <w:tcPr>
            <w:tcW w:w="0" w:type="auto"/>
            <w:hideMark/>
          </w:tcPr>
          <w:p w14:paraId="1E4C85D8"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Transaction Volume (Billions)</w:t>
            </w:r>
          </w:p>
        </w:tc>
      </w:tr>
      <w:tr w:rsidR="00977355" w:rsidRPr="00977355" w14:paraId="31EEEE46" w14:textId="77777777" w:rsidTr="000339C0">
        <w:tc>
          <w:tcPr>
            <w:tcW w:w="0" w:type="auto"/>
            <w:hideMark/>
          </w:tcPr>
          <w:p w14:paraId="3301BA0C"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Retail</w:t>
            </w:r>
          </w:p>
        </w:tc>
        <w:tc>
          <w:tcPr>
            <w:tcW w:w="0" w:type="auto"/>
            <w:hideMark/>
          </w:tcPr>
          <w:p w14:paraId="644B259D"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40.2</w:t>
            </w:r>
          </w:p>
        </w:tc>
      </w:tr>
      <w:tr w:rsidR="00977355" w:rsidRPr="00977355" w14:paraId="416911D3" w14:textId="77777777" w:rsidTr="000339C0">
        <w:tc>
          <w:tcPr>
            <w:tcW w:w="0" w:type="auto"/>
            <w:hideMark/>
          </w:tcPr>
          <w:p w14:paraId="3637BF09"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Food</w:t>
            </w:r>
          </w:p>
        </w:tc>
        <w:tc>
          <w:tcPr>
            <w:tcW w:w="0" w:type="auto"/>
            <w:hideMark/>
          </w:tcPr>
          <w:p w14:paraId="13A87A50"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25.3</w:t>
            </w:r>
          </w:p>
        </w:tc>
      </w:tr>
      <w:tr w:rsidR="00977355" w:rsidRPr="00977355" w14:paraId="57C401BC" w14:textId="77777777" w:rsidTr="000339C0">
        <w:tc>
          <w:tcPr>
            <w:tcW w:w="0" w:type="auto"/>
            <w:hideMark/>
          </w:tcPr>
          <w:p w14:paraId="76DD9F6B"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Travel</w:t>
            </w:r>
          </w:p>
        </w:tc>
        <w:tc>
          <w:tcPr>
            <w:tcW w:w="0" w:type="auto"/>
            <w:hideMark/>
          </w:tcPr>
          <w:p w14:paraId="2F39CEEC"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10.8</w:t>
            </w:r>
          </w:p>
        </w:tc>
      </w:tr>
      <w:tr w:rsidR="00977355" w:rsidRPr="00977355" w14:paraId="42ABD76F" w14:textId="77777777" w:rsidTr="000339C0">
        <w:tc>
          <w:tcPr>
            <w:tcW w:w="0" w:type="auto"/>
            <w:hideMark/>
          </w:tcPr>
          <w:p w14:paraId="15836683"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Services</w:t>
            </w:r>
          </w:p>
        </w:tc>
        <w:tc>
          <w:tcPr>
            <w:tcW w:w="0" w:type="auto"/>
            <w:hideMark/>
          </w:tcPr>
          <w:p w14:paraId="6D006191"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15.1</w:t>
            </w:r>
          </w:p>
        </w:tc>
      </w:tr>
      <w:tr w:rsidR="00977355" w:rsidRPr="00977355" w14:paraId="201D06FB" w14:textId="77777777" w:rsidTr="000339C0">
        <w:tc>
          <w:tcPr>
            <w:tcW w:w="0" w:type="auto"/>
            <w:hideMark/>
          </w:tcPr>
          <w:p w14:paraId="55749C8F"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Others</w:t>
            </w:r>
          </w:p>
        </w:tc>
        <w:tc>
          <w:tcPr>
            <w:tcW w:w="0" w:type="auto"/>
            <w:hideMark/>
          </w:tcPr>
          <w:p w14:paraId="75A6EE9E"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7.9</w:t>
            </w:r>
          </w:p>
        </w:tc>
      </w:tr>
    </w:tbl>
    <w:p w14:paraId="14A18E19" w14:textId="77777777" w:rsidR="00977355" w:rsidRPr="00977355" w:rsidRDefault="00977355" w:rsidP="00977355">
      <w:pPr>
        <w:pStyle w:val="NormalWeb"/>
        <w:rPr>
          <w:rFonts w:asciiTheme="minorHAnsi" w:hAnsiTheme="minorHAnsi" w:cstheme="minorHAnsi"/>
          <w:sz w:val="28"/>
          <w:szCs w:val="28"/>
        </w:rPr>
      </w:pPr>
      <w:r w:rsidRPr="00977355">
        <w:rPr>
          <w:rStyle w:val="Strong"/>
          <w:rFonts w:asciiTheme="minorHAnsi" w:hAnsiTheme="minorHAnsi" w:cstheme="minorHAnsi"/>
          <w:sz w:val="28"/>
          <w:szCs w:val="28"/>
        </w:rPr>
        <w:t>Geographic Distribution (Debit Cards)</w:t>
      </w:r>
    </w:p>
    <w:tbl>
      <w:tblPr>
        <w:tblStyle w:val="TableGridLight"/>
        <w:tblW w:w="0" w:type="auto"/>
        <w:tblLook w:val="04A0" w:firstRow="1" w:lastRow="0" w:firstColumn="1" w:lastColumn="0" w:noHBand="0" w:noVBand="1"/>
      </w:tblPr>
      <w:tblGrid>
        <w:gridCol w:w="2547"/>
        <w:gridCol w:w="3544"/>
      </w:tblGrid>
      <w:tr w:rsidR="00977355" w:rsidRPr="00977355" w14:paraId="60FC46AB" w14:textId="77777777" w:rsidTr="001E5E72">
        <w:tc>
          <w:tcPr>
            <w:tcW w:w="2547" w:type="dxa"/>
            <w:hideMark/>
          </w:tcPr>
          <w:p w14:paraId="14D5106E"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Region</w:t>
            </w:r>
          </w:p>
        </w:tc>
        <w:tc>
          <w:tcPr>
            <w:tcW w:w="3544" w:type="dxa"/>
            <w:hideMark/>
          </w:tcPr>
          <w:p w14:paraId="4CE3FA0B"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Transaction Volume (Billions)</w:t>
            </w:r>
          </w:p>
        </w:tc>
      </w:tr>
      <w:tr w:rsidR="00977355" w:rsidRPr="00977355" w14:paraId="6B015691" w14:textId="77777777" w:rsidTr="001E5E72">
        <w:tc>
          <w:tcPr>
            <w:tcW w:w="0" w:type="auto"/>
            <w:hideMark/>
          </w:tcPr>
          <w:p w14:paraId="493003AF"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Northeast</w:t>
            </w:r>
          </w:p>
        </w:tc>
        <w:tc>
          <w:tcPr>
            <w:tcW w:w="3544" w:type="dxa"/>
            <w:hideMark/>
          </w:tcPr>
          <w:p w14:paraId="520A2A30"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25.6</w:t>
            </w:r>
          </w:p>
        </w:tc>
      </w:tr>
      <w:tr w:rsidR="00977355" w:rsidRPr="00977355" w14:paraId="1014CEE0" w14:textId="77777777" w:rsidTr="001E5E72">
        <w:tc>
          <w:tcPr>
            <w:tcW w:w="0" w:type="auto"/>
            <w:hideMark/>
          </w:tcPr>
          <w:p w14:paraId="2D62DE6E"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Midwest</w:t>
            </w:r>
          </w:p>
        </w:tc>
        <w:tc>
          <w:tcPr>
            <w:tcW w:w="3544" w:type="dxa"/>
            <w:hideMark/>
          </w:tcPr>
          <w:p w14:paraId="44FBEF36"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20.4</w:t>
            </w:r>
          </w:p>
        </w:tc>
      </w:tr>
      <w:tr w:rsidR="00977355" w:rsidRPr="00977355" w14:paraId="12EF0613" w14:textId="77777777" w:rsidTr="001E5E72">
        <w:tc>
          <w:tcPr>
            <w:tcW w:w="0" w:type="auto"/>
            <w:hideMark/>
          </w:tcPr>
          <w:p w14:paraId="09511C34"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South</w:t>
            </w:r>
          </w:p>
        </w:tc>
        <w:tc>
          <w:tcPr>
            <w:tcW w:w="3544" w:type="dxa"/>
            <w:hideMark/>
          </w:tcPr>
          <w:p w14:paraId="07B3AC8B"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35.7</w:t>
            </w:r>
          </w:p>
        </w:tc>
      </w:tr>
      <w:tr w:rsidR="00977355" w:rsidRPr="00977355" w14:paraId="3E869D37" w14:textId="77777777" w:rsidTr="001E5E72">
        <w:tc>
          <w:tcPr>
            <w:tcW w:w="0" w:type="auto"/>
            <w:hideMark/>
          </w:tcPr>
          <w:p w14:paraId="76C8B581"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West</w:t>
            </w:r>
          </w:p>
        </w:tc>
        <w:tc>
          <w:tcPr>
            <w:tcW w:w="3544" w:type="dxa"/>
            <w:hideMark/>
          </w:tcPr>
          <w:p w14:paraId="0CE81552"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17.6</w:t>
            </w:r>
          </w:p>
        </w:tc>
      </w:tr>
    </w:tbl>
    <w:p w14:paraId="4D4A2A2F" w14:textId="72DF5156" w:rsidR="00977355" w:rsidRPr="00977355" w:rsidRDefault="00977355" w:rsidP="00977355">
      <w:pPr>
        <w:pStyle w:val="NormalWeb"/>
        <w:rPr>
          <w:rFonts w:asciiTheme="minorHAnsi" w:hAnsiTheme="minorHAnsi" w:cstheme="minorHAnsi"/>
          <w:sz w:val="28"/>
          <w:szCs w:val="28"/>
        </w:rPr>
      </w:pPr>
      <w:r w:rsidRPr="00977355">
        <w:rPr>
          <w:rStyle w:val="Strong"/>
          <w:rFonts w:asciiTheme="minorHAnsi" w:hAnsiTheme="minorHAnsi" w:cstheme="minorHAnsi"/>
          <w:sz w:val="28"/>
          <w:szCs w:val="28"/>
        </w:rPr>
        <w:t>Adoption of Security Features (Debit Cards)</w:t>
      </w:r>
    </w:p>
    <w:tbl>
      <w:tblPr>
        <w:tblStyle w:val="TableGridLight"/>
        <w:tblW w:w="0" w:type="auto"/>
        <w:tblLook w:val="04A0" w:firstRow="1" w:lastRow="0" w:firstColumn="1" w:lastColumn="0" w:noHBand="0" w:noVBand="1"/>
      </w:tblPr>
      <w:tblGrid>
        <w:gridCol w:w="3114"/>
        <w:gridCol w:w="2693"/>
      </w:tblGrid>
      <w:tr w:rsidR="00977355" w:rsidRPr="00977355" w14:paraId="439D190C" w14:textId="77777777" w:rsidTr="001E5E72">
        <w:tc>
          <w:tcPr>
            <w:tcW w:w="3114" w:type="dxa"/>
            <w:hideMark/>
          </w:tcPr>
          <w:p w14:paraId="314139CC"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Security Feature</w:t>
            </w:r>
          </w:p>
        </w:tc>
        <w:tc>
          <w:tcPr>
            <w:tcW w:w="2693" w:type="dxa"/>
            <w:hideMark/>
          </w:tcPr>
          <w:p w14:paraId="2E531017"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Adoption Rate (%)</w:t>
            </w:r>
          </w:p>
        </w:tc>
      </w:tr>
      <w:tr w:rsidR="00977355" w:rsidRPr="00977355" w14:paraId="70F6B022" w14:textId="77777777" w:rsidTr="001E5E72">
        <w:tc>
          <w:tcPr>
            <w:tcW w:w="0" w:type="auto"/>
            <w:hideMark/>
          </w:tcPr>
          <w:p w14:paraId="7CD6C144"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Chip Technology</w:t>
            </w:r>
          </w:p>
        </w:tc>
        <w:tc>
          <w:tcPr>
            <w:tcW w:w="2693" w:type="dxa"/>
            <w:hideMark/>
          </w:tcPr>
          <w:p w14:paraId="55C13AB9"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78.5</w:t>
            </w:r>
          </w:p>
        </w:tc>
      </w:tr>
      <w:tr w:rsidR="00977355" w:rsidRPr="00977355" w14:paraId="3CF7F296" w14:textId="77777777" w:rsidTr="001E5E72">
        <w:tc>
          <w:tcPr>
            <w:tcW w:w="0" w:type="auto"/>
            <w:hideMark/>
          </w:tcPr>
          <w:p w14:paraId="42CFFBE4"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PIN</w:t>
            </w:r>
          </w:p>
        </w:tc>
        <w:tc>
          <w:tcPr>
            <w:tcW w:w="2693" w:type="dxa"/>
            <w:hideMark/>
          </w:tcPr>
          <w:p w14:paraId="3FFF3744"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68.9</w:t>
            </w:r>
          </w:p>
        </w:tc>
      </w:tr>
      <w:tr w:rsidR="00977355" w:rsidRPr="00977355" w14:paraId="1E7FAC04" w14:textId="77777777" w:rsidTr="001E5E72">
        <w:tc>
          <w:tcPr>
            <w:tcW w:w="0" w:type="auto"/>
            <w:hideMark/>
          </w:tcPr>
          <w:p w14:paraId="0F2237E4"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Contactless Payments</w:t>
            </w:r>
          </w:p>
        </w:tc>
        <w:tc>
          <w:tcPr>
            <w:tcW w:w="2693" w:type="dxa"/>
            <w:hideMark/>
          </w:tcPr>
          <w:p w14:paraId="2EC6DFAD"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54.3</w:t>
            </w:r>
          </w:p>
        </w:tc>
      </w:tr>
    </w:tbl>
    <w:p w14:paraId="22F6E9D3" w14:textId="77777777" w:rsidR="00977355" w:rsidRPr="00977355" w:rsidRDefault="00977355" w:rsidP="00977355">
      <w:pPr>
        <w:pStyle w:val="NormalWeb"/>
        <w:rPr>
          <w:rFonts w:asciiTheme="minorHAnsi" w:hAnsiTheme="minorHAnsi" w:cstheme="minorHAnsi"/>
          <w:sz w:val="28"/>
          <w:szCs w:val="28"/>
        </w:rPr>
      </w:pPr>
      <w:r w:rsidRPr="00977355">
        <w:rPr>
          <w:rStyle w:val="Strong"/>
          <w:rFonts w:asciiTheme="minorHAnsi" w:hAnsiTheme="minorHAnsi" w:cstheme="minorHAnsi"/>
          <w:sz w:val="28"/>
          <w:szCs w:val="28"/>
        </w:rPr>
        <w:lastRenderedPageBreak/>
        <w:t>Types of Rewards and Benefits (Debit Cards)</w:t>
      </w:r>
    </w:p>
    <w:tbl>
      <w:tblPr>
        <w:tblStyle w:val="TableGridLight"/>
        <w:tblW w:w="0" w:type="auto"/>
        <w:tblLook w:val="04A0" w:firstRow="1" w:lastRow="0" w:firstColumn="1" w:lastColumn="0" w:noHBand="0" w:noVBand="1"/>
      </w:tblPr>
      <w:tblGrid>
        <w:gridCol w:w="3256"/>
        <w:gridCol w:w="2693"/>
      </w:tblGrid>
      <w:tr w:rsidR="00977355" w:rsidRPr="00977355" w14:paraId="3E00A143" w14:textId="77777777" w:rsidTr="001E5E72">
        <w:tc>
          <w:tcPr>
            <w:tcW w:w="3256" w:type="dxa"/>
            <w:hideMark/>
          </w:tcPr>
          <w:p w14:paraId="75750B5B"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Reward/Benefit</w:t>
            </w:r>
          </w:p>
        </w:tc>
        <w:tc>
          <w:tcPr>
            <w:tcW w:w="2693" w:type="dxa"/>
            <w:hideMark/>
          </w:tcPr>
          <w:p w14:paraId="26419BBE"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Percentage of Issuers (%)</w:t>
            </w:r>
          </w:p>
        </w:tc>
      </w:tr>
      <w:tr w:rsidR="00977355" w:rsidRPr="00977355" w14:paraId="35698B4C" w14:textId="77777777" w:rsidTr="001E5E72">
        <w:tc>
          <w:tcPr>
            <w:tcW w:w="3256" w:type="dxa"/>
            <w:hideMark/>
          </w:tcPr>
          <w:p w14:paraId="39376DFE"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Cashback</w:t>
            </w:r>
          </w:p>
        </w:tc>
        <w:tc>
          <w:tcPr>
            <w:tcW w:w="2693" w:type="dxa"/>
            <w:hideMark/>
          </w:tcPr>
          <w:p w14:paraId="1E837D45"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62.7</w:t>
            </w:r>
          </w:p>
        </w:tc>
      </w:tr>
      <w:tr w:rsidR="00977355" w:rsidRPr="00977355" w14:paraId="18916598" w14:textId="77777777" w:rsidTr="001E5E72">
        <w:tc>
          <w:tcPr>
            <w:tcW w:w="3256" w:type="dxa"/>
            <w:hideMark/>
          </w:tcPr>
          <w:p w14:paraId="2D11A42C"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Purchase Discounts</w:t>
            </w:r>
          </w:p>
        </w:tc>
        <w:tc>
          <w:tcPr>
            <w:tcW w:w="2693" w:type="dxa"/>
            <w:hideMark/>
          </w:tcPr>
          <w:p w14:paraId="18D4035A"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47.1</w:t>
            </w:r>
          </w:p>
        </w:tc>
      </w:tr>
      <w:tr w:rsidR="00977355" w:rsidRPr="00977355" w14:paraId="44E931C8" w14:textId="77777777" w:rsidTr="001E5E72">
        <w:tc>
          <w:tcPr>
            <w:tcW w:w="3256" w:type="dxa"/>
            <w:hideMark/>
          </w:tcPr>
          <w:p w14:paraId="1CF34027"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Loyalty Points</w:t>
            </w:r>
          </w:p>
        </w:tc>
        <w:tc>
          <w:tcPr>
            <w:tcW w:w="2693" w:type="dxa"/>
            <w:hideMark/>
          </w:tcPr>
          <w:p w14:paraId="3AF0DA08"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38.9</w:t>
            </w:r>
          </w:p>
        </w:tc>
      </w:tr>
    </w:tbl>
    <w:p w14:paraId="5CFD7470" w14:textId="5D9C0D76" w:rsidR="004022D4" w:rsidRPr="00977355" w:rsidRDefault="004022D4" w:rsidP="00977355">
      <w:pPr>
        <w:rPr>
          <w:rFonts w:cstheme="minorHAnsi"/>
          <w:sz w:val="28"/>
          <w:szCs w:val="28"/>
        </w:rPr>
      </w:pPr>
    </w:p>
    <w:p w14:paraId="549DAA0D" w14:textId="5D77496F" w:rsidR="00977355" w:rsidRPr="001E5E72" w:rsidRDefault="00977355" w:rsidP="00977355">
      <w:pPr>
        <w:rPr>
          <w:rFonts w:cstheme="minorHAnsi"/>
          <w:b/>
          <w:bCs/>
          <w:sz w:val="28"/>
          <w:szCs w:val="28"/>
        </w:rPr>
      </w:pPr>
      <w:r w:rsidRPr="001E5E72">
        <w:rPr>
          <w:rFonts w:cstheme="minorHAnsi"/>
          <w:b/>
          <w:bCs/>
          <w:sz w:val="28"/>
          <w:szCs w:val="28"/>
        </w:rPr>
        <w:t>Prepaid Cards:-</w:t>
      </w:r>
    </w:p>
    <w:p w14:paraId="62E78B8F" w14:textId="77777777" w:rsidR="00977355" w:rsidRPr="00977355" w:rsidRDefault="00977355" w:rsidP="00977355">
      <w:pPr>
        <w:pStyle w:val="NormalWeb"/>
        <w:rPr>
          <w:rFonts w:asciiTheme="minorHAnsi" w:hAnsiTheme="minorHAnsi" w:cstheme="minorHAnsi"/>
          <w:sz w:val="28"/>
          <w:szCs w:val="28"/>
        </w:rPr>
      </w:pPr>
      <w:r w:rsidRPr="00977355">
        <w:rPr>
          <w:rStyle w:val="Strong"/>
          <w:rFonts w:asciiTheme="minorHAnsi" w:hAnsiTheme="minorHAnsi" w:cstheme="minorHAnsi"/>
          <w:sz w:val="28"/>
          <w:szCs w:val="28"/>
        </w:rPr>
        <w:t>Market Share (Prepaid Cards)</w:t>
      </w:r>
    </w:p>
    <w:tbl>
      <w:tblPr>
        <w:tblStyle w:val="TableGridLight"/>
        <w:tblW w:w="0" w:type="auto"/>
        <w:tblLook w:val="04A0" w:firstRow="1" w:lastRow="0" w:firstColumn="1" w:lastColumn="0" w:noHBand="0" w:noVBand="1"/>
      </w:tblPr>
      <w:tblGrid>
        <w:gridCol w:w="2972"/>
        <w:gridCol w:w="2693"/>
      </w:tblGrid>
      <w:tr w:rsidR="00977355" w:rsidRPr="00977355" w14:paraId="7F76607F" w14:textId="77777777" w:rsidTr="001E5E72">
        <w:tc>
          <w:tcPr>
            <w:tcW w:w="2972" w:type="dxa"/>
            <w:hideMark/>
          </w:tcPr>
          <w:p w14:paraId="67E1DAA4"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Bank</w:t>
            </w:r>
          </w:p>
        </w:tc>
        <w:tc>
          <w:tcPr>
            <w:tcW w:w="2693" w:type="dxa"/>
            <w:hideMark/>
          </w:tcPr>
          <w:p w14:paraId="5E8DC2C8"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Market Share (%)</w:t>
            </w:r>
          </w:p>
        </w:tc>
      </w:tr>
      <w:tr w:rsidR="00977355" w:rsidRPr="00977355" w14:paraId="3087782B" w14:textId="77777777" w:rsidTr="001E5E72">
        <w:tc>
          <w:tcPr>
            <w:tcW w:w="2972" w:type="dxa"/>
            <w:hideMark/>
          </w:tcPr>
          <w:p w14:paraId="7B60F346"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Green Dot</w:t>
            </w:r>
          </w:p>
        </w:tc>
        <w:tc>
          <w:tcPr>
            <w:tcW w:w="2693" w:type="dxa"/>
            <w:hideMark/>
          </w:tcPr>
          <w:p w14:paraId="5161D078"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20.3</w:t>
            </w:r>
          </w:p>
        </w:tc>
      </w:tr>
      <w:tr w:rsidR="00977355" w:rsidRPr="00977355" w14:paraId="17144176" w14:textId="77777777" w:rsidTr="001E5E72">
        <w:tc>
          <w:tcPr>
            <w:tcW w:w="2972" w:type="dxa"/>
            <w:hideMark/>
          </w:tcPr>
          <w:p w14:paraId="5819C4AA"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Net spend</w:t>
            </w:r>
          </w:p>
        </w:tc>
        <w:tc>
          <w:tcPr>
            <w:tcW w:w="2693" w:type="dxa"/>
            <w:hideMark/>
          </w:tcPr>
          <w:p w14:paraId="6F9A8CB0"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15.6</w:t>
            </w:r>
          </w:p>
        </w:tc>
      </w:tr>
      <w:tr w:rsidR="00977355" w:rsidRPr="00977355" w14:paraId="20F19AA2" w14:textId="77777777" w:rsidTr="001E5E72">
        <w:tc>
          <w:tcPr>
            <w:tcW w:w="2972" w:type="dxa"/>
            <w:hideMark/>
          </w:tcPr>
          <w:p w14:paraId="7F2019B7"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American Express</w:t>
            </w:r>
          </w:p>
        </w:tc>
        <w:tc>
          <w:tcPr>
            <w:tcW w:w="2693" w:type="dxa"/>
            <w:hideMark/>
          </w:tcPr>
          <w:p w14:paraId="0D87771F"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12.9</w:t>
            </w:r>
          </w:p>
        </w:tc>
      </w:tr>
      <w:tr w:rsidR="00977355" w:rsidRPr="00977355" w14:paraId="06849906" w14:textId="77777777" w:rsidTr="001E5E72">
        <w:tc>
          <w:tcPr>
            <w:tcW w:w="2972" w:type="dxa"/>
            <w:hideMark/>
          </w:tcPr>
          <w:p w14:paraId="6FC5FF6E"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Chase</w:t>
            </w:r>
          </w:p>
        </w:tc>
        <w:tc>
          <w:tcPr>
            <w:tcW w:w="2693" w:type="dxa"/>
            <w:hideMark/>
          </w:tcPr>
          <w:p w14:paraId="19E52336"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10.5</w:t>
            </w:r>
          </w:p>
        </w:tc>
      </w:tr>
      <w:tr w:rsidR="00977355" w:rsidRPr="00977355" w14:paraId="4766641E" w14:textId="77777777" w:rsidTr="001E5E72">
        <w:tc>
          <w:tcPr>
            <w:tcW w:w="2972" w:type="dxa"/>
            <w:hideMark/>
          </w:tcPr>
          <w:p w14:paraId="27EF3CD2"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Others</w:t>
            </w:r>
          </w:p>
        </w:tc>
        <w:tc>
          <w:tcPr>
            <w:tcW w:w="2693" w:type="dxa"/>
            <w:hideMark/>
          </w:tcPr>
          <w:p w14:paraId="1FFCFC43"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40.7</w:t>
            </w:r>
          </w:p>
        </w:tc>
      </w:tr>
    </w:tbl>
    <w:p w14:paraId="3E1B9B34" w14:textId="77777777" w:rsidR="00977355" w:rsidRPr="00977355" w:rsidRDefault="00977355" w:rsidP="00977355">
      <w:pPr>
        <w:pStyle w:val="NormalWeb"/>
        <w:rPr>
          <w:rFonts w:asciiTheme="minorHAnsi" w:hAnsiTheme="minorHAnsi" w:cstheme="minorHAnsi"/>
          <w:sz w:val="28"/>
          <w:szCs w:val="28"/>
        </w:rPr>
      </w:pPr>
      <w:r w:rsidRPr="00977355">
        <w:rPr>
          <w:rStyle w:val="Strong"/>
          <w:rFonts w:asciiTheme="minorHAnsi" w:hAnsiTheme="minorHAnsi" w:cstheme="minorHAnsi"/>
          <w:sz w:val="28"/>
          <w:szCs w:val="28"/>
        </w:rPr>
        <w:t>Transaction Volume (Prepaid Cards)</w:t>
      </w:r>
    </w:p>
    <w:tbl>
      <w:tblPr>
        <w:tblStyle w:val="TableGridLight"/>
        <w:tblW w:w="0" w:type="auto"/>
        <w:tblLook w:val="04A0" w:firstRow="1" w:lastRow="0" w:firstColumn="1" w:lastColumn="0" w:noHBand="0" w:noVBand="1"/>
      </w:tblPr>
      <w:tblGrid>
        <w:gridCol w:w="2689"/>
        <w:gridCol w:w="3685"/>
      </w:tblGrid>
      <w:tr w:rsidR="00977355" w:rsidRPr="00977355" w14:paraId="63B0F3D8" w14:textId="77777777" w:rsidTr="001E5E72">
        <w:tc>
          <w:tcPr>
            <w:tcW w:w="2689" w:type="dxa"/>
            <w:hideMark/>
          </w:tcPr>
          <w:p w14:paraId="441DFE98"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Year</w:t>
            </w:r>
          </w:p>
        </w:tc>
        <w:tc>
          <w:tcPr>
            <w:tcW w:w="3685" w:type="dxa"/>
            <w:hideMark/>
          </w:tcPr>
          <w:p w14:paraId="4DBCEBDA"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Transaction Volume (Billions)</w:t>
            </w:r>
          </w:p>
        </w:tc>
      </w:tr>
      <w:tr w:rsidR="00977355" w:rsidRPr="00977355" w14:paraId="1219D290" w14:textId="77777777" w:rsidTr="001E5E72">
        <w:tc>
          <w:tcPr>
            <w:tcW w:w="2689" w:type="dxa"/>
            <w:hideMark/>
          </w:tcPr>
          <w:p w14:paraId="168783A8"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2019</w:t>
            </w:r>
          </w:p>
        </w:tc>
        <w:tc>
          <w:tcPr>
            <w:tcW w:w="3685" w:type="dxa"/>
            <w:hideMark/>
          </w:tcPr>
          <w:p w14:paraId="67D283DE"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35.7</w:t>
            </w:r>
          </w:p>
        </w:tc>
      </w:tr>
      <w:tr w:rsidR="00977355" w:rsidRPr="00977355" w14:paraId="3827FDB7" w14:textId="77777777" w:rsidTr="001E5E72">
        <w:tc>
          <w:tcPr>
            <w:tcW w:w="2689" w:type="dxa"/>
            <w:hideMark/>
          </w:tcPr>
          <w:p w14:paraId="03AF9BE8"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2020</w:t>
            </w:r>
          </w:p>
        </w:tc>
        <w:tc>
          <w:tcPr>
            <w:tcW w:w="3685" w:type="dxa"/>
            <w:hideMark/>
          </w:tcPr>
          <w:p w14:paraId="02FCD29A"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38.9</w:t>
            </w:r>
          </w:p>
        </w:tc>
      </w:tr>
      <w:tr w:rsidR="00977355" w:rsidRPr="00977355" w14:paraId="48A205C1" w14:textId="77777777" w:rsidTr="001E5E72">
        <w:tc>
          <w:tcPr>
            <w:tcW w:w="2689" w:type="dxa"/>
            <w:hideMark/>
          </w:tcPr>
          <w:p w14:paraId="713D2FEB"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2021</w:t>
            </w:r>
          </w:p>
        </w:tc>
        <w:tc>
          <w:tcPr>
            <w:tcW w:w="3685" w:type="dxa"/>
            <w:hideMark/>
          </w:tcPr>
          <w:p w14:paraId="5364446E"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42.5</w:t>
            </w:r>
          </w:p>
        </w:tc>
      </w:tr>
      <w:tr w:rsidR="00977355" w:rsidRPr="00977355" w14:paraId="56DDA9A7" w14:textId="77777777" w:rsidTr="001E5E72">
        <w:tc>
          <w:tcPr>
            <w:tcW w:w="2689" w:type="dxa"/>
            <w:hideMark/>
          </w:tcPr>
          <w:p w14:paraId="0AC39622"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2022</w:t>
            </w:r>
          </w:p>
        </w:tc>
        <w:tc>
          <w:tcPr>
            <w:tcW w:w="3685" w:type="dxa"/>
            <w:hideMark/>
          </w:tcPr>
          <w:p w14:paraId="0C6341BD"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45.8</w:t>
            </w:r>
          </w:p>
        </w:tc>
      </w:tr>
      <w:tr w:rsidR="00977355" w:rsidRPr="00977355" w14:paraId="68BD04EC" w14:textId="77777777" w:rsidTr="001E5E72">
        <w:tc>
          <w:tcPr>
            <w:tcW w:w="2689" w:type="dxa"/>
            <w:hideMark/>
          </w:tcPr>
          <w:p w14:paraId="10C25C23"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2023</w:t>
            </w:r>
          </w:p>
        </w:tc>
        <w:tc>
          <w:tcPr>
            <w:tcW w:w="3685" w:type="dxa"/>
            <w:hideMark/>
          </w:tcPr>
          <w:p w14:paraId="0B5576D8"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49.3</w:t>
            </w:r>
          </w:p>
        </w:tc>
      </w:tr>
      <w:tr w:rsidR="00977355" w:rsidRPr="00977355" w14:paraId="3540B41A" w14:textId="77777777" w:rsidTr="001E5E72">
        <w:tc>
          <w:tcPr>
            <w:tcW w:w="2689" w:type="dxa"/>
            <w:hideMark/>
          </w:tcPr>
          <w:p w14:paraId="3672C460"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2024</w:t>
            </w:r>
          </w:p>
        </w:tc>
        <w:tc>
          <w:tcPr>
            <w:tcW w:w="3685" w:type="dxa"/>
            <w:hideMark/>
          </w:tcPr>
          <w:p w14:paraId="6BE46D44"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53.0 (Projected)</w:t>
            </w:r>
          </w:p>
        </w:tc>
      </w:tr>
    </w:tbl>
    <w:p w14:paraId="0E4A2097" w14:textId="0757BCFD" w:rsidR="00977355" w:rsidRPr="00977355" w:rsidRDefault="00977355" w:rsidP="00977355">
      <w:pPr>
        <w:pStyle w:val="NormalWeb"/>
        <w:rPr>
          <w:rFonts w:asciiTheme="minorHAnsi" w:hAnsiTheme="minorHAnsi" w:cstheme="minorHAnsi"/>
          <w:sz w:val="28"/>
          <w:szCs w:val="28"/>
        </w:rPr>
      </w:pPr>
      <w:r w:rsidRPr="00977355">
        <w:rPr>
          <w:rStyle w:val="Strong"/>
          <w:rFonts w:asciiTheme="minorHAnsi" w:hAnsiTheme="minorHAnsi" w:cstheme="minorHAnsi"/>
          <w:sz w:val="28"/>
          <w:szCs w:val="28"/>
        </w:rPr>
        <w:t>Reload Methods (Prepaid Cards)</w:t>
      </w:r>
    </w:p>
    <w:tbl>
      <w:tblPr>
        <w:tblStyle w:val="TableGridLight"/>
        <w:tblW w:w="0" w:type="auto"/>
        <w:tblLook w:val="04A0" w:firstRow="1" w:lastRow="0" w:firstColumn="1" w:lastColumn="0" w:noHBand="0" w:noVBand="1"/>
      </w:tblPr>
      <w:tblGrid>
        <w:gridCol w:w="3090"/>
        <w:gridCol w:w="2434"/>
      </w:tblGrid>
      <w:tr w:rsidR="00977355" w:rsidRPr="00977355" w14:paraId="13A0ACBB" w14:textId="77777777" w:rsidTr="001E5E72">
        <w:tc>
          <w:tcPr>
            <w:tcW w:w="3090" w:type="dxa"/>
            <w:hideMark/>
          </w:tcPr>
          <w:p w14:paraId="4CD0FDD9"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Reload Method</w:t>
            </w:r>
          </w:p>
        </w:tc>
        <w:tc>
          <w:tcPr>
            <w:tcW w:w="2434" w:type="dxa"/>
            <w:hideMark/>
          </w:tcPr>
          <w:p w14:paraId="08A74221"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Percentage (%)</w:t>
            </w:r>
          </w:p>
        </w:tc>
      </w:tr>
      <w:tr w:rsidR="00977355" w:rsidRPr="00977355" w14:paraId="7FBDC4CF" w14:textId="77777777" w:rsidTr="001E5E72">
        <w:tc>
          <w:tcPr>
            <w:tcW w:w="3090" w:type="dxa"/>
            <w:hideMark/>
          </w:tcPr>
          <w:p w14:paraId="160F3304"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Cash</w:t>
            </w:r>
          </w:p>
        </w:tc>
        <w:tc>
          <w:tcPr>
            <w:tcW w:w="2434" w:type="dxa"/>
            <w:hideMark/>
          </w:tcPr>
          <w:p w14:paraId="6024D2F4"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35.4</w:t>
            </w:r>
          </w:p>
        </w:tc>
      </w:tr>
      <w:tr w:rsidR="00977355" w:rsidRPr="00977355" w14:paraId="5E3F2634" w14:textId="77777777" w:rsidTr="001E5E72">
        <w:tc>
          <w:tcPr>
            <w:tcW w:w="3090" w:type="dxa"/>
            <w:hideMark/>
          </w:tcPr>
          <w:p w14:paraId="2E34482A"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Direct Deposit</w:t>
            </w:r>
          </w:p>
        </w:tc>
        <w:tc>
          <w:tcPr>
            <w:tcW w:w="2434" w:type="dxa"/>
            <w:hideMark/>
          </w:tcPr>
          <w:p w14:paraId="26C13C9D"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28.7</w:t>
            </w:r>
          </w:p>
        </w:tc>
      </w:tr>
      <w:tr w:rsidR="00977355" w:rsidRPr="00977355" w14:paraId="5F9039ED" w14:textId="77777777" w:rsidTr="001E5E72">
        <w:tc>
          <w:tcPr>
            <w:tcW w:w="3090" w:type="dxa"/>
            <w:hideMark/>
          </w:tcPr>
          <w:p w14:paraId="37A98A8F"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Card-to-Card Transfer</w:t>
            </w:r>
          </w:p>
        </w:tc>
        <w:tc>
          <w:tcPr>
            <w:tcW w:w="2434" w:type="dxa"/>
            <w:hideMark/>
          </w:tcPr>
          <w:p w14:paraId="7E35587A"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18.2</w:t>
            </w:r>
          </w:p>
        </w:tc>
      </w:tr>
      <w:tr w:rsidR="00977355" w:rsidRPr="00977355" w14:paraId="28E40644" w14:textId="77777777" w:rsidTr="001E5E72">
        <w:tc>
          <w:tcPr>
            <w:tcW w:w="3090" w:type="dxa"/>
            <w:hideMark/>
          </w:tcPr>
          <w:p w14:paraId="3B0B31CF"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Bank Transfer</w:t>
            </w:r>
          </w:p>
        </w:tc>
        <w:tc>
          <w:tcPr>
            <w:tcW w:w="2434" w:type="dxa"/>
            <w:hideMark/>
          </w:tcPr>
          <w:p w14:paraId="37829D94"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12.1</w:t>
            </w:r>
          </w:p>
        </w:tc>
      </w:tr>
      <w:tr w:rsidR="00977355" w:rsidRPr="00977355" w14:paraId="7C386AA4" w14:textId="77777777" w:rsidTr="001E5E72">
        <w:tc>
          <w:tcPr>
            <w:tcW w:w="3090" w:type="dxa"/>
            <w:hideMark/>
          </w:tcPr>
          <w:p w14:paraId="4ED12DD4"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Other Methods</w:t>
            </w:r>
          </w:p>
        </w:tc>
        <w:tc>
          <w:tcPr>
            <w:tcW w:w="2434" w:type="dxa"/>
            <w:hideMark/>
          </w:tcPr>
          <w:p w14:paraId="49D7F0A9"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5.6</w:t>
            </w:r>
          </w:p>
        </w:tc>
      </w:tr>
    </w:tbl>
    <w:p w14:paraId="4E7E00FF" w14:textId="77777777" w:rsidR="00922604" w:rsidRDefault="00922604" w:rsidP="00977355">
      <w:pPr>
        <w:pStyle w:val="NormalWeb"/>
        <w:rPr>
          <w:rStyle w:val="Strong"/>
          <w:rFonts w:asciiTheme="minorHAnsi" w:hAnsiTheme="minorHAnsi" w:cstheme="minorHAnsi"/>
          <w:sz w:val="28"/>
          <w:szCs w:val="28"/>
        </w:rPr>
      </w:pPr>
    </w:p>
    <w:p w14:paraId="39D154C9" w14:textId="77777777" w:rsidR="00922604" w:rsidRDefault="00922604" w:rsidP="00977355">
      <w:pPr>
        <w:pStyle w:val="NormalWeb"/>
        <w:rPr>
          <w:rStyle w:val="Strong"/>
          <w:rFonts w:asciiTheme="minorHAnsi" w:hAnsiTheme="minorHAnsi" w:cstheme="minorHAnsi"/>
          <w:sz w:val="28"/>
          <w:szCs w:val="28"/>
        </w:rPr>
      </w:pPr>
    </w:p>
    <w:p w14:paraId="1B602152" w14:textId="52F91CC3" w:rsidR="00977355" w:rsidRPr="00977355" w:rsidRDefault="00977355" w:rsidP="00977355">
      <w:pPr>
        <w:pStyle w:val="NormalWeb"/>
        <w:rPr>
          <w:rFonts w:asciiTheme="minorHAnsi" w:hAnsiTheme="minorHAnsi" w:cstheme="minorHAnsi"/>
          <w:sz w:val="28"/>
          <w:szCs w:val="28"/>
        </w:rPr>
      </w:pPr>
      <w:r w:rsidRPr="00977355">
        <w:rPr>
          <w:rStyle w:val="Strong"/>
          <w:rFonts w:asciiTheme="minorHAnsi" w:hAnsiTheme="minorHAnsi" w:cstheme="minorHAnsi"/>
          <w:sz w:val="28"/>
          <w:szCs w:val="28"/>
        </w:rPr>
        <w:lastRenderedPageBreak/>
        <w:t>Fees and Charges (Prepaid Cards)</w:t>
      </w:r>
    </w:p>
    <w:tbl>
      <w:tblPr>
        <w:tblStyle w:val="TableGridLight"/>
        <w:tblW w:w="0" w:type="auto"/>
        <w:tblLook w:val="04A0" w:firstRow="1" w:lastRow="0" w:firstColumn="1" w:lastColumn="0" w:noHBand="0" w:noVBand="1"/>
      </w:tblPr>
      <w:tblGrid>
        <w:gridCol w:w="3114"/>
        <w:gridCol w:w="2835"/>
      </w:tblGrid>
      <w:tr w:rsidR="00977355" w:rsidRPr="00977355" w14:paraId="2E1891A0" w14:textId="77777777" w:rsidTr="001E5E72">
        <w:tc>
          <w:tcPr>
            <w:tcW w:w="3114" w:type="dxa"/>
            <w:hideMark/>
          </w:tcPr>
          <w:p w14:paraId="51EB177C"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Fee Type</w:t>
            </w:r>
          </w:p>
        </w:tc>
        <w:tc>
          <w:tcPr>
            <w:tcW w:w="2835" w:type="dxa"/>
            <w:hideMark/>
          </w:tcPr>
          <w:p w14:paraId="42F0E1F0"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Average Fee (USD)</w:t>
            </w:r>
          </w:p>
        </w:tc>
      </w:tr>
      <w:tr w:rsidR="00977355" w:rsidRPr="00977355" w14:paraId="6DB1838B" w14:textId="77777777" w:rsidTr="001E5E72">
        <w:tc>
          <w:tcPr>
            <w:tcW w:w="3114" w:type="dxa"/>
            <w:hideMark/>
          </w:tcPr>
          <w:p w14:paraId="7F976E01"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Monthly Maintenance</w:t>
            </w:r>
          </w:p>
        </w:tc>
        <w:tc>
          <w:tcPr>
            <w:tcW w:w="2835" w:type="dxa"/>
            <w:hideMark/>
          </w:tcPr>
          <w:p w14:paraId="6F64161F"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4.95</w:t>
            </w:r>
          </w:p>
        </w:tc>
      </w:tr>
      <w:tr w:rsidR="00977355" w:rsidRPr="00977355" w14:paraId="02BB3850" w14:textId="77777777" w:rsidTr="001E5E72">
        <w:tc>
          <w:tcPr>
            <w:tcW w:w="3114" w:type="dxa"/>
            <w:hideMark/>
          </w:tcPr>
          <w:p w14:paraId="4E105512"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Activation Fee</w:t>
            </w:r>
          </w:p>
        </w:tc>
        <w:tc>
          <w:tcPr>
            <w:tcW w:w="2835" w:type="dxa"/>
            <w:hideMark/>
          </w:tcPr>
          <w:p w14:paraId="639C6AD4"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9.95</w:t>
            </w:r>
          </w:p>
        </w:tc>
      </w:tr>
      <w:tr w:rsidR="00977355" w:rsidRPr="00977355" w14:paraId="764F1E58" w14:textId="77777777" w:rsidTr="001E5E72">
        <w:tc>
          <w:tcPr>
            <w:tcW w:w="3114" w:type="dxa"/>
            <w:hideMark/>
          </w:tcPr>
          <w:p w14:paraId="636BFAC0"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ATM Withdrawal Fee</w:t>
            </w:r>
          </w:p>
        </w:tc>
        <w:tc>
          <w:tcPr>
            <w:tcW w:w="2835" w:type="dxa"/>
            <w:hideMark/>
          </w:tcPr>
          <w:p w14:paraId="407F7F9A"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2.50</w:t>
            </w:r>
          </w:p>
        </w:tc>
      </w:tr>
      <w:tr w:rsidR="00977355" w:rsidRPr="00977355" w14:paraId="01782C1A" w14:textId="77777777" w:rsidTr="001E5E72">
        <w:tc>
          <w:tcPr>
            <w:tcW w:w="3114" w:type="dxa"/>
            <w:hideMark/>
          </w:tcPr>
          <w:p w14:paraId="544C0948"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Reload Fee</w:t>
            </w:r>
          </w:p>
        </w:tc>
        <w:tc>
          <w:tcPr>
            <w:tcW w:w="2835" w:type="dxa"/>
            <w:hideMark/>
          </w:tcPr>
          <w:p w14:paraId="040CFDFB"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3.95</w:t>
            </w:r>
          </w:p>
        </w:tc>
      </w:tr>
      <w:tr w:rsidR="00977355" w:rsidRPr="00977355" w14:paraId="67E8BABD" w14:textId="77777777" w:rsidTr="001E5E72">
        <w:tc>
          <w:tcPr>
            <w:tcW w:w="3114" w:type="dxa"/>
            <w:hideMark/>
          </w:tcPr>
          <w:p w14:paraId="7A409179"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Inactivity Fee</w:t>
            </w:r>
          </w:p>
        </w:tc>
        <w:tc>
          <w:tcPr>
            <w:tcW w:w="2835" w:type="dxa"/>
            <w:hideMark/>
          </w:tcPr>
          <w:p w14:paraId="1A19B95C"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1.95</w:t>
            </w:r>
          </w:p>
        </w:tc>
      </w:tr>
    </w:tbl>
    <w:p w14:paraId="6650C6F7" w14:textId="77777777" w:rsidR="00977355" w:rsidRPr="00977355" w:rsidRDefault="00977355" w:rsidP="00977355">
      <w:pPr>
        <w:pStyle w:val="NormalWeb"/>
        <w:rPr>
          <w:rFonts w:asciiTheme="minorHAnsi" w:hAnsiTheme="minorHAnsi" w:cstheme="minorHAnsi"/>
          <w:sz w:val="28"/>
          <w:szCs w:val="28"/>
        </w:rPr>
      </w:pPr>
      <w:r w:rsidRPr="00977355">
        <w:rPr>
          <w:rStyle w:val="Strong"/>
          <w:rFonts w:asciiTheme="minorHAnsi" w:hAnsiTheme="minorHAnsi" w:cstheme="minorHAnsi"/>
          <w:sz w:val="28"/>
          <w:szCs w:val="28"/>
        </w:rPr>
        <w:t>Benefits and Rewards (Prepaid Cards)</w:t>
      </w:r>
    </w:p>
    <w:tbl>
      <w:tblPr>
        <w:tblStyle w:val="TableGridLight"/>
        <w:tblW w:w="0" w:type="auto"/>
        <w:tblLook w:val="04A0" w:firstRow="1" w:lastRow="0" w:firstColumn="1" w:lastColumn="0" w:noHBand="0" w:noVBand="1"/>
      </w:tblPr>
      <w:tblGrid>
        <w:gridCol w:w="3256"/>
        <w:gridCol w:w="2693"/>
      </w:tblGrid>
      <w:tr w:rsidR="00977355" w:rsidRPr="00977355" w14:paraId="62C45B03" w14:textId="77777777" w:rsidTr="001E5E72">
        <w:tc>
          <w:tcPr>
            <w:tcW w:w="3256" w:type="dxa"/>
            <w:hideMark/>
          </w:tcPr>
          <w:p w14:paraId="43EDD78F"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Benefit/Reward</w:t>
            </w:r>
          </w:p>
        </w:tc>
        <w:tc>
          <w:tcPr>
            <w:tcW w:w="2693" w:type="dxa"/>
            <w:hideMark/>
          </w:tcPr>
          <w:p w14:paraId="16735D06"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Percentage of Issuers (%)</w:t>
            </w:r>
          </w:p>
        </w:tc>
      </w:tr>
      <w:tr w:rsidR="00977355" w:rsidRPr="00977355" w14:paraId="11267434" w14:textId="77777777" w:rsidTr="001E5E72">
        <w:tc>
          <w:tcPr>
            <w:tcW w:w="3256" w:type="dxa"/>
            <w:hideMark/>
          </w:tcPr>
          <w:p w14:paraId="21E465E6"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Cashback</w:t>
            </w:r>
          </w:p>
        </w:tc>
        <w:tc>
          <w:tcPr>
            <w:tcW w:w="2693" w:type="dxa"/>
            <w:hideMark/>
          </w:tcPr>
          <w:p w14:paraId="5225D9EF"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40.5</w:t>
            </w:r>
          </w:p>
        </w:tc>
      </w:tr>
      <w:tr w:rsidR="00977355" w:rsidRPr="00977355" w14:paraId="782C9AE5" w14:textId="77777777" w:rsidTr="001E5E72">
        <w:tc>
          <w:tcPr>
            <w:tcW w:w="3256" w:type="dxa"/>
            <w:hideMark/>
          </w:tcPr>
          <w:p w14:paraId="0B44A238"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Purchase Discounts</w:t>
            </w:r>
          </w:p>
        </w:tc>
        <w:tc>
          <w:tcPr>
            <w:tcW w:w="2693" w:type="dxa"/>
            <w:hideMark/>
          </w:tcPr>
          <w:p w14:paraId="63100214"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30.2</w:t>
            </w:r>
          </w:p>
        </w:tc>
      </w:tr>
      <w:tr w:rsidR="00977355" w:rsidRPr="00977355" w14:paraId="5C4087F5" w14:textId="77777777" w:rsidTr="001E5E72">
        <w:tc>
          <w:tcPr>
            <w:tcW w:w="3256" w:type="dxa"/>
            <w:hideMark/>
          </w:tcPr>
          <w:p w14:paraId="623F3707"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Loyalty Points</w:t>
            </w:r>
          </w:p>
        </w:tc>
        <w:tc>
          <w:tcPr>
            <w:tcW w:w="2693" w:type="dxa"/>
            <w:hideMark/>
          </w:tcPr>
          <w:p w14:paraId="2E2F00DA"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20.8</w:t>
            </w:r>
          </w:p>
        </w:tc>
      </w:tr>
      <w:tr w:rsidR="00977355" w:rsidRPr="00977355" w14:paraId="1E6A14B0" w14:textId="77777777" w:rsidTr="001E5E72">
        <w:tc>
          <w:tcPr>
            <w:tcW w:w="3256" w:type="dxa"/>
            <w:hideMark/>
          </w:tcPr>
          <w:p w14:paraId="32AC96E6"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Fee Waivers</w:t>
            </w:r>
          </w:p>
        </w:tc>
        <w:tc>
          <w:tcPr>
            <w:tcW w:w="2693" w:type="dxa"/>
            <w:hideMark/>
          </w:tcPr>
          <w:p w14:paraId="2225C7AE"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18.3</w:t>
            </w:r>
          </w:p>
        </w:tc>
      </w:tr>
    </w:tbl>
    <w:p w14:paraId="66A8596F" w14:textId="77777777" w:rsidR="00977355" w:rsidRPr="00977355" w:rsidRDefault="00977355" w:rsidP="00977355">
      <w:pPr>
        <w:pStyle w:val="NormalWeb"/>
        <w:rPr>
          <w:rFonts w:asciiTheme="minorHAnsi" w:hAnsiTheme="minorHAnsi" w:cstheme="minorHAnsi"/>
          <w:sz w:val="28"/>
          <w:szCs w:val="28"/>
        </w:rPr>
      </w:pPr>
      <w:r w:rsidRPr="00977355">
        <w:rPr>
          <w:rStyle w:val="Strong"/>
          <w:rFonts w:asciiTheme="minorHAnsi" w:hAnsiTheme="minorHAnsi" w:cstheme="minorHAnsi"/>
          <w:sz w:val="28"/>
          <w:szCs w:val="28"/>
        </w:rPr>
        <w:t>Security Features (Prepaid Cards)</w:t>
      </w:r>
    </w:p>
    <w:tbl>
      <w:tblPr>
        <w:tblStyle w:val="TableGridLight"/>
        <w:tblW w:w="0" w:type="auto"/>
        <w:tblLook w:val="04A0" w:firstRow="1" w:lastRow="0" w:firstColumn="1" w:lastColumn="0" w:noHBand="0" w:noVBand="1"/>
      </w:tblPr>
      <w:tblGrid>
        <w:gridCol w:w="2972"/>
        <w:gridCol w:w="2693"/>
      </w:tblGrid>
      <w:tr w:rsidR="00977355" w:rsidRPr="00977355" w14:paraId="392C3625" w14:textId="77777777" w:rsidTr="001E5E72">
        <w:tc>
          <w:tcPr>
            <w:tcW w:w="2972" w:type="dxa"/>
            <w:hideMark/>
          </w:tcPr>
          <w:p w14:paraId="637BEBB0"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Security Feature</w:t>
            </w:r>
          </w:p>
        </w:tc>
        <w:tc>
          <w:tcPr>
            <w:tcW w:w="2693" w:type="dxa"/>
            <w:hideMark/>
          </w:tcPr>
          <w:p w14:paraId="240D9C26"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Adoption Rate (%)</w:t>
            </w:r>
          </w:p>
        </w:tc>
      </w:tr>
      <w:tr w:rsidR="00977355" w:rsidRPr="00977355" w14:paraId="568BF5D7" w14:textId="77777777" w:rsidTr="001E5E72">
        <w:tc>
          <w:tcPr>
            <w:tcW w:w="2972" w:type="dxa"/>
            <w:hideMark/>
          </w:tcPr>
          <w:p w14:paraId="70260932"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Chip Technology</w:t>
            </w:r>
          </w:p>
        </w:tc>
        <w:tc>
          <w:tcPr>
            <w:tcW w:w="2693" w:type="dxa"/>
            <w:hideMark/>
          </w:tcPr>
          <w:p w14:paraId="7E3BC89C"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65.2</w:t>
            </w:r>
          </w:p>
        </w:tc>
      </w:tr>
      <w:tr w:rsidR="00977355" w:rsidRPr="00977355" w14:paraId="67073E5C" w14:textId="77777777" w:rsidTr="001E5E72">
        <w:tc>
          <w:tcPr>
            <w:tcW w:w="2972" w:type="dxa"/>
            <w:hideMark/>
          </w:tcPr>
          <w:p w14:paraId="52632BF8"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Zero-Liability Policies</w:t>
            </w:r>
          </w:p>
        </w:tc>
        <w:tc>
          <w:tcPr>
            <w:tcW w:w="2693" w:type="dxa"/>
            <w:hideMark/>
          </w:tcPr>
          <w:p w14:paraId="419AB464"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58.7</w:t>
            </w:r>
          </w:p>
        </w:tc>
      </w:tr>
      <w:tr w:rsidR="00977355" w:rsidRPr="00977355" w14:paraId="2CE581CC" w14:textId="77777777" w:rsidTr="001E5E72">
        <w:tc>
          <w:tcPr>
            <w:tcW w:w="2972" w:type="dxa"/>
            <w:hideMark/>
          </w:tcPr>
          <w:p w14:paraId="1BF04E0E"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Fraud Protection</w:t>
            </w:r>
          </w:p>
        </w:tc>
        <w:tc>
          <w:tcPr>
            <w:tcW w:w="2693" w:type="dxa"/>
            <w:hideMark/>
          </w:tcPr>
          <w:p w14:paraId="6CEF2183"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72.1</w:t>
            </w:r>
          </w:p>
        </w:tc>
      </w:tr>
    </w:tbl>
    <w:p w14:paraId="7BB13577" w14:textId="105361E1" w:rsidR="00977355" w:rsidRPr="00977355" w:rsidRDefault="00977355" w:rsidP="00977355">
      <w:pPr>
        <w:pStyle w:val="NormalWeb"/>
        <w:rPr>
          <w:rFonts w:asciiTheme="minorHAnsi" w:hAnsiTheme="minorHAnsi" w:cstheme="minorHAnsi"/>
          <w:sz w:val="28"/>
          <w:szCs w:val="28"/>
        </w:rPr>
      </w:pPr>
      <w:r w:rsidRPr="00977355">
        <w:rPr>
          <w:rStyle w:val="Strong"/>
          <w:rFonts w:asciiTheme="minorHAnsi" w:hAnsiTheme="minorHAnsi" w:cstheme="minorHAnsi"/>
          <w:sz w:val="28"/>
          <w:szCs w:val="28"/>
        </w:rPr>
        <w:t>Demographic Usage (Prepaid Cards)</w:t>
      </w:r>
    </w:p>
    <w:tbl>
      <w:tblPr>
        <w:tblStyle w:val="TableGridLight"/>
        <w:tblW w:w="0" w:type="auto"/>
        <w:tblLook w:val="04A0" w:firstRow="1" w:lastRow="0" w:firstColumn="1" w:lastColumn="0" w:noHBand="0" w:noVBand="1"/>
      </w:tblPr>
      <w:tblGrid>
        <w:gridCol w:w="3256"/>
        <w:gridCol w:w="2976"/>
      </w:tblGrid>
      <w:tr w:rsidR="00977355" w:rsidRPr="00977355" w14:paraId="6C6ECB5E" w14:textId="77777777" w:rsidTr="001E5E72">
        <w:tc>
          <w:tcPr>
            <w:tcW w:w="3256" w:type="dxa"/>
            <w:hideMark/>
          </w:tcPr>
          <w:p w14:paraId="585D0593"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Demographic</w:t>
            </w:r>
          </w:p>
        </w:tc>
        <w:tc>
          <w:tcPr>
            <w:tcW w:w="2976" w:type="dxa"/>
            <w:hideMark/>
          </w:tcPr>
          <w:p w14:paraId="03ABAF40"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Percentage (%)</w:t>
            </w:r>
          </w:p>
        </w:tc>
      </w:tr>
      <w:tr w:rsidR="00977355" w:rsidRPr="00977355" w14:paraId="61D8FE80" w14:textId="77777777" w:rsidTr="001E5E72">
        <w:tc>
          <w:tcPr>
            <w:tcW w:w="3256" w:type="dxa"/>
            <w:hideMark/>
          </w:tcPr>
          <w:p w14:paraId="717CB9ED"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Age 18-24</w:t>
            </w:r>
          </w:p>
        </w:tc>
        <w:tc>
          <w:tcPr>
            <w:tcW w:w="2976" w:type="dxa"/>
            <w:hideMark/>
          </w:tcPr>
          <w:p w14:paraId="58F59EC6"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15.2</w:t>
            </w:r>
          </w:p>
        </w:tc>
      </w:tr>
      <w:tr w:rsidR="00977355" w:rsidRPr="00977355" w14:paraId="7F811123" w14:textId="77777777" w:rsidTr="001E5E72">
        <w:tc>
          <w:tcPr>
            <w:tcW w:w="3256" w:type="dxa"/>
            <w:hideMark/>
          </w:tcPr>
          <w:p w14:paraId="5CA855E8"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Age 25-34</w:t>
            </w:r>
          </w:p>
        </w:tc>
        <w:tc>
          <w:tcPr>
            <w:tcW w:w="2976" w:type="dxa"/>
            <w:hideMark/>
          </w:tcPr>
          <w:p w14:paraId="40F48437"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27.8</w:t>
            </w:r>
          </w:p>
        </w:tc>
      </w:tr>
      <w:tr w:rsidR="00977355" w:rsidRPr="00977355" w14:paraId="2531A4F9" w14:textId="77777777" w:rsidTr="001E5E72">
        <w:tc>
          <w:tcPr>
            <w:tcW w:w="3256" w:type="dxa"/>
            <w:hideMark/>
          </w:tcPr>
          <w:p w14:paraId="157B5FC8"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Age 35-44</w:t>
            </w:r>
          </w:p>
        </w:tc>
        <w:tc>
          <w:tcPr>
            <w:tcW w:w="2976" w:type="dxa"/>
            <w:hideMark/>
          </w:tcPr>
          <w:p w14:paraId="39163D12"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23.1</w:t>
            </w:r>
          </w:p>
        </w:tc>
      </w:tr>
      <w:tr w:rsidR="00977355" w:rsidRPr="00977355" w14:paraId="1E83F23E" w14:textId="77777777" w:rsidTr="001E5E72">
        <w:tc>
          <w:tcPr>
            <w:tcW w:w="3256" w:type="dxa"/>
            <w:hideMark/>
          </w:tcPr>
          <w:p w14:paraId="7C92983B"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Age 45-54</w:t>
            </w:r>
          </w:p>
        </w:tc>
        <w:tc>
          <w:tcPr>
            <w:tcW w:w="2976" w:type="dxa"/>
            <w:hideMark/>
          </w:tcPr>
          <w:p w14:paraId="1EE6FCFB"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18.7</w:t>
            </w:r>
          </w:p>
        </w:tc>
      </w:tr>
      <w:tr w:rsidR="00977355" w:rsidRPr="00977355" w14:paraId="7449CD4B" w14:textId="77777777" w:rsidTr="001E5E72">
        <w:tc>
          <w:tcPr>
            <w:tcW w:w="3256" w:type="dxa"/>
            <w:hideMark/>
          </w:tcPr>
          <w:p w14:paraId="46F0EBD2"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Age 55+</w:t>
            </w:r>
          </w:p>
        </w:tc>
        <w:tc>
          <w:tcPr>
            <w:tcW w:w="2976" w:type="dxa"/>
            <w:hideMark/>
          </w:tcPr>
          <w:p w14:paraId="2393B314"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15.2</w:t>
            </w:r>
          </w:p>
        </w:tc>
      </w:tr>
      <w:tr w:rsidR="00977355" w:rsidRPr="00977355" w14:paraId="1124F11B" w14:textId="77777777" w:rsidTr="001E5E72">
        <w:tc>
          <w:tcPr>
            <w:tcW w:w="3256" w:type="dxa"/>
            <w:hideMark/>
          </w:tcPr>
          <w:p w14:paraId="4E55BDF1"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Male</w:t>
            </w:r>
          </w:p>
        </w:tc>
        <w:tc>
          <w:tcPr>
            <w:tcW w:w="2976" w:type="dxa"/>
            <w:hideMark/>
          </w:tcPr>
          <w:p w14:paraId="4A649E97"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47.3</w:t>
            </w:r>
          </w:p>
        </w:tc>
      </w:tr>
      <w:tr w:rsidR="00977355" w:rsidRPr="00977355" w14:paraId="586F4B7B" w14:textId="77777777" w:rsidTr="001E5E72">
        <w:tc>
          <w:tcPr>
            <w:tcW w:w="3256" w:type="dxa"/>
            <w:hideMark/>
          </w:tcPr>
          <w:p w14:paraId="51426203"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Female</w:t>
            </w:r>
          </w:p>
        </w:tc>
        <w:tc>
          <w:tcPr>
            <w:tcW w:w="2976" w:type="dxa"/>
            <w:hideMark/>
          </w:tcPr>
          <w:p w14:paraId="7AB6F8AF"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52.7</w:t>
            </w:r>
          </w:p>
        </w:tc>
      </w:tr>
    </w:tbl>
    <w:p w14:paraId="735B3F3C" w14:textId="77777777" w:rsidR="00922604" w:rsidRDefault="00922604" w:rsidP="00977355">
      <w:pPr>
        <w:pStyle w:val="NormalWeb"/>
        <w:rPr>
          <w:rStyle w:val="Strong"/>
          <w:rFonts w:asciiTheme="minorHAnsi" w:hAnsiTheme="minorHAnsi" w:cstheme="minorHAnsi"/>
          <w:sz w:val="28"/>
          <w:szCs w:val="28"/>
        </w:rPr>
      </w:pPr>
    </w:p>
    <w:p w14:paraId="2478AAAF" w14:textId="77777777" w:rsidR="00922604" w:rsidRDefault="00922604" w:rsidP="00977355">
      <w:pPr>
        <w:pStyle w:val="NormalWeb"/>
        <w:rPr>
          <w:rStyle w:val="Strong"/>
          <w:rFonts w:asciiTheme="minorHAnsi" w:hAnsiTheme="minorHAnsi" w:cstheme="minorHAnsi"/>
          <w:sz w:val="28"/>
          <w:szCs w:val="28"/>
        </w:rPr>
      </w:pPr>
    </w:p>
    <w:p w14:paraId="4FC55EB1" w14:textId="77777777" w:rsidR="00922604" w:rsidRDefault="00922604" w:rsidP="00977355">
      <w:pPr>
        <w:pStyle w:val="NormalWeb"/>
        <w:rPr>
          <w:rStyle w:val="Strong"/>
          <w:rFonts w:asciiTheme="minorHAnsi" w:hAnsiTheme="minorHAnsi" w:cstheme="minorHAnsi"/>
          <w:sz w:val="28"/>
          <w:szCs w:val="28"/>
        </w:rPr>
      </w:pPr>
    </w:p>
    <w:p w14:paraId="40AF9BE7" w14:textId="4438BD5D" w:rsidR="00977355" w:rsidRPr="00977355" w:rsidRDefault="00977355" w:rsidP="00977355">
      <w:pPr>
        <w:pStyle w:val="NormalWeb"/>
        <w:rPr>
          <w:rFonts w:asciiTheme="minorHAnsi" w:hAnsiTheme="minorHAnsi" w:cstheme="minorHAnsi"/>
          <w:sz w:val="28"/>
          <w:szCs w:val="28"/>
        </w:rPr>
      </w:pPr>
      <w:r w:rsidRPr="00977355">
        <w:rPr>
          <w:rStyle w:val="Strong"/>
          <w:rFonts w:asciiTheme="minorHAnsi" w:hAnsiTheme="minorHAnsi" w:cstheme="minorHAnsi"/>
          <w:sz w:val="28"/>
          <w:szCs w:val="28"/>
        </w:rPr>
        <w:lastRenderedPageBreak/>
        <w:t>Geographic Distribution (Prepaid Cards)</w:t>
      </w:r>
    </w:p>
    <w:tbl>
      <w:tblPr>
        <w:tblStyle w:val="TableGridLight"/>
        <w:tblW w:w="0" w:type="auto"/>
        <w:tblLook w:val="04A0" w:firstRow="1" w:lastRow="0" w:firstColumn="1" w:lastColumn="0" w:noHBand="0" w:noVBand="1"/>
      </w:tblPr>
      <w:tblGrid>
        <w:gridCol w:w="2972"/>
        <w:gridCol w:w="3260"/>
      </w:tblGrid>
      <w:tr w:rsidR="00977355" w:rsidRPr="00977355" w14:paraId="3802C85F" w14:textId="77777777" w:rsidTr="001E5E72">
        <w:tc>
          <w:tcPr>
            <w:tcW w:w="2972" w:type="dxa"/>
            <w:hideMark/>
          </w:tcPr>
          <w:p w14:paraId="2BFCCE2D"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Region</w:t>
            </w:r>
          </w:p>
        </w:tc>
        <w:tc>
          <w:tcPr>
            <w:tcW w:w="3260" w:type="dxa"/>
            <w:hideMark/>
          </w:tcPr>
          <w:p w14:paraId="1C7E6559"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Transaction Volume (Billions)</w:t>
            </w:r>
          </w:p>
        </w:tc>
      </w:tr>
      <w:tr w:rsidR="00977355" w:rsidRPr="00977355" w14:paraId="11BE4E59" w14:textId="77777777" w:rsidTr="001E5E72">
        <w:tc>
          <w:tcPr>
            <w:tcW w:w="2972" w:type="dxa"/>
            <w:hideMark/>
          </w:tcPr>
          <w:p w14:paraId="5DCDB176"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Northeast</w:t>
            </w:r>
          </w:p>
        </w:tc>
        <w:tc>
          <w:tcPr>
            <w:tcW w:w="3260" w:type="dxa"/>
            <w:hideMark/>
          </w:tcPr>
          <w:p w14:paraId="371DEA9D"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12.5</w:t>
            </w:r>
          </w:p>
        </w:tc>
      </w:tr>
      <w:tr w:rsidR="00977355" w:rsidRPr="00977355" w14:paraId="6316526A" w14:textId="77777777" w:rsidTr="001E5E72">
        <w:tc>
          <w:tcPr>
            <w:tcW w:w="2972" w:type="dxa"/>
            <w:hideMark/>
          </w:tcPr>
          <w:p w14:paraId="4CD0607B"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Midwest</w:t>
            </w:r>
          </w:p>
        </w:tc>
        <w:tc>
          <w:tcPr>
            <w:tcW w:w="3260" w:type="dxa"/>
            <w:hideMark/>
          </w:tcPr>
          <w:p w14:paraId="711238B4"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10.2</w:t>
            </w:r>
          </w:p>
        </w:tc>
      </w:tr>
      <w:tr w:rsidR="00977355" w:rsidRPr="00977355" w14:paraId="1677D995" w14:textId="77777777" w:rsidTr="001E5E72">
        <w:tc>
          <w:tcPr>
            <w:tcW w:w="2972" w:type="dxa"/>
            <w:hideMark/>
          </w:tcPr>
          <w:p w14:paraId="6A64A49E"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South</w:t>
            </w:r>
          </w:p>
        </w:tc>
        <w:tc>
          <w:tcPr>
            <w:tcW w:w="3260" w:type="dxa"/>
            <w:hideMark/>
          </w:tcPr>
          <w:p w14:paraId="320C21C2"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15.6</w:t>
            </w:r>
          </w:p>
        </w:tc>
      </w:tr>
      <w:tr w:rsidR="00977355" w:rsidRPr="00977355" w14:paraId="59F5479A" w14:textId="77777777" w:rsidTr="001E5E72">
        <w:tc>
          <w:tcPr>
            <w:tcW w:w="2972" w:type="dxa"/>
            <w:hideMark/>
          </w:tcPr>
          <w:p w14:paraId="0EE2F542"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West</w:t>
            </w:r>
          </w:p>
        </w:tc>
        <w:tc>
          <w:tcPr>
            <w:tcW w:w="3260" w:type="dxa"/>
            <w:hideMark/>
          </w:tcPr>
          <w:p w14:paraId="33E7AD6F"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14.7</w:t>
            </w:r>
          </w:p>
        </w:tc>
      </w:tr>
    </w:tbl>
    <w:p w14:paraId="31C8B557" w14:textId="77777777" w:rsidR="00977355" w:rsidRPr="00977355" w:rsidRDefault="00977355" w:rsidP="00977355">
      <w:pPr>
        <w:pStyle w:val="NormalWeb"/>
        <w:rPr>
          <w:rFonts w:asciiTheme="minorHAnsi" w:hAnsiTheme="minorHAnsi" w:cstheme="minorHAnsi"/>
          <w:sz w:val="28"/>
          <w:szCs w:val="28"/>
        </w:rPr>
      </w:pPr>
      <w:r w:rsidRPr="00977355">
        <w:rPr>
          <w:rStyle w:val="Strong"/>
          <w:rFonts w:asciiTheme="minorHAnsi" w:hAnsiTheme="minorHAnsi" w:cstheme="minorHAnsi"/>
          <w:sz w:val="28"/>
          <w:szCs w:val="28"/>
        </w:rPr>
        <w:t>Transaction Value (Prepaid Cards)</w:t>
      </w:r>
    </w:p>
    <w:tbl>
      <w:tblPr>
        <w:tblStyle w:val="TableGridLight"/>
        <w:tblW w:w="0" w:type="auto"/>
        <w:tblLook w:val="04A0" w:firstRow="1" w:lastRow="0" w:firstColumn="1" w:lastColumn="0" w:noHBand="0" w:noVBand="1"/>
      </w:tblPr>
      <w:tblGrid>
        <w:gridCol w:w="2689"/>
        <w:gridCol w:w="3543"/>
      </w:tblGrid>
      <w:tr w:rsidR="00977355" w:rsidRPr="00977355" w14:paraId="416A7646" w14:textId="77777777" w:rsidTr="001E5E72">
        <w:tc>
          <w:tcPr>
            <w:tcW w:w="2689" w:type="dxa"/>
            <w:hideMark/>
          </w:tcPr>
          <w:p w14:paraId="7BE18EA3"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Year</w:t>
            </w:r>
          </w:p>
        </w:tc>
        <w:tc>
          <w:tcPr>
            <w:tcW w:w="3543" w:type="dxa"/>
            <w:hideMark/>
          </w:tcPr>
          <w:p w14:paraId="172A00B9" w14:textId="77777777" w:rsidR="00977355" w:rsidRPr="00977355" w:rsidRDefault="00977355" w:rsidP="000339C0">
            <w:pPr>
              <w:jc w:val="center"/>
              <w:rPr>
                <w:rFonts w:eastAsia="Times New Roman" w:cstheme="minorHAnsi"/>
                <w:b/>
                <w:bCs/>
                <w:sz w:val="28"/>
                <w:szCs w:val="28"/>
              </w:rPr>
            </w:pPr>
            <w:r w:rsidRPr="00977355">
              <w:rPr>
                <w:rFonts w:eastAsia="Times New Roman" w:cstheme="minorHAnsi"/>
                <w:b/>
                <w:bCs/>
                <w:sz w:val="28"/>
                <w:szCs w:val="28"/>
              </w:rPr>
              <w:t>Average Transaction Value (USD)</w:t>
            </w:r>
          </w:p>
        </w:tc>
      </w:tr>
      <w:tr w:rsidR="00977355" w:rsidRPr="00977355" w14:paraId="308F2CF9" w14:textId="77777777" w:rsidTr="001E5E72">
        <w:tc>
          <w:tcPr>
            <w:tcW w:w="2689" w:type="dxa"/>
            <w:hideMark/>
          </w:tcPr>
          <w:p w14:paraId="2C4836B2"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2019</w:t>
            </w:r>
          </w:p>
        </w:tc>
        <w:tc>
          <w:tcPr>
            <w:tcW w:w="3543" w:type="dxa"/>
            <w:hideMark/>
          </w:tcPr>
          <w:p w14:paraId="69670747"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45.3</w:t>
            </w:r>
          </w:p>
        </w:tc>
      </w:tr>
      <w:tr w:rsidR="00977355" w:rsidRPr="00977355" w14:paraId="7CD0E941" w14:textId="77777777" w:rsidTr="001E5E72">
        <w:tc>
          <w:tcPr>
            <w:tcW w:w="2689" w:type="dxa"/>
            <w:hideMark/>
          </w:tcPr>
          <w:p w14:paraId="7FBD21CC"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2020</w:t>
            </w:r>
          </w:p>
        </w:tc>
        <w:tc>
          <w:tcPr>
            <w:tcW w:w="3543" w:type="dxa"/>
            <w:hideMark/>
          </w:tcPr>
          <w:p w14:paraId="15C68B0B"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47.8</w:t>
            </w:r>
          </w:p>
        </w:tc>
      </w:tr>
      <w:tr w:rsidR="00977355" w:rsidRPr="00977355" w14:paraId="69E6EB32" w14:textId="77777777" w:rsidTr="001E5E72">
        <w:tc>
          <w:tcPr>
            <w:tcW w:w="2689" w:type="dxa"/>
            <w:hideMark/>
          </w:tcPr>
          <w:p w14:paraId="75914EA8"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2021</w:t>
            </w:r>
          </w:p>
        </w:tc>
        <w:tc>
          <w:tcPr>
            <w:tcW w:w="3543" w:type="dxa"/>
            <w:hideMark/>
          </w:tcPr>
          <w:p w14:paraId="62838089"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49.5</w:t>
            </w:r>
          </w:p>
        </w:tc>
      </w:tr>
      <w:tr w:rsidR="00977355" w:rsidRPr="00977355" w14:paraId="31AD9D9A" w14:textId="77777777" w:rsidTr="001E5E72">
        <w:tc>
          <w:tcPr>
            <w:tcW w:w="2689" w:type="dxa"/>
            <w:hideMark/>
          </w:tcPr>
          <w:p w14:paraId="5AD9DECA"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2022</w:t>
            </w:r>
          </w:p>
        </w:tc>
        <w:tc>
          <w:tcPr>
            <w:tcW w:w="3543" w:type="dxa"/>
            <w:hideMark/>
          </w:tcPr>
          <w:p w14:paraId="7344CE5C"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52.1</w:t>
            </w:r>
          </w:p>
        </w:tc>
      </w:tr>
      <w:tr w:rsidR="00977355" w:rsidRPr="00977355" w14:paraId="2B19E467" w14:textId="77777777" w:rsidTr="001E5E72">
        <w:tc>
          <w:tcPr>
            <w:tcW w:w="2689" w:type="dxa"/>
            <w:hideMark/>
          </w:tcPr>
          <w:p w14:paraId="6C83F249"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2023</w:t>
            </w:r>
          </w:p>
        </w:tc>
        <w:tc>
          <w:tcPr>
            <w:tcW w:w="3543" w:type="dxa"/>
            <w:hideMark/>
          </w:tcPr>
          <w:p w14:paraId="1CF2D674"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54.8</w:t>
            </w:r>
          </w:p>
        </w:tc>
      </w:tr>
      <w:tr w:rsidR="00977355" w:rsidRPr="00977355" w14:paraId="1101FB1C" w14:textId="77777777" w:rsidTr="001E5E72">
        <w:tc>
          <w:tcPr>
            <w:tcW w:w="2689" w:type="dxa"/>
            <w:hideMark/>
          </w:tcPr>
          <w:p w14:paraId="1B5C091B" w14:textId="77777777" w:rsidR="00977355" w:rsidRPr="00977355" w:rsidRDefault="00977355" w:rsidP="000339C0">
            <w:pPr>
              <w:rPr>
                <w:rFonts w:eastAsia="Times New Roman" w:cstheme="minorHAnsi"/>
                <w:sz w:val="28"/>
                <w:szCs w:val="28"/>
              </w:rPr>
            </w:pPr>
            <w:r w:rsidRPr="00977355">
              <w:rPr>
                <w:rFonts w:eastAsia="Times New Roman" w:cstheme="minorHAnsi"/>
                <w:sz w:val="28"/>
                <w:szCs w:val="28"/>
              </w:rPr>
              <w:t>2024</w:t>
            </w:r>
          </w:p>
        </w:tc>
        <w:tc>
          <w:tcPr>
            <w:tcW w:w="3543" w:type="dxa"/>
            <w:hideMark/>
          </w:tcPr>
          <w:p w14:paraId="34D60170" w14:textId="17847005" w:rsidR="00977355" w:rsidRPr="00977355" w:rsidRDefault="00977355" w:rsidP="000339C0">
            <w:pPr>
              <w:rPr>
                <w:rFonts w:eastAsia="Times New Roman" w:cstheme="minorHAnsi"/>
                <w:sz w:val="28"/>
                <w:szCs w:val="28"/>
              </w:rPr>
            </w:pPr>
            <w:r w:rsidRPr="00977355">
              <w:rPr>
                <w:rFonts w:eastAsia="Times New Roman" w:cstheme="minorHAnsi"/>
                <w:sz w:val="28"/>
                <w:szCs w:val="28"/>
              </w:rPr>
              <w:t>57.3</w:t>
            </w:r>
          </w:p>
        </w:tc>
      </w:tr>
    </w:tbl>
    <w:p w14:paraId="4425473C" w14:textId="77777777" w:rsidR="00977355" w:rsidRDefault="00977355" w:rsidP="00977355">
      <w:pPr>
        <w:rPr>
          <w:rFonts w:cstheme="minorHAnsi"/>
          <w:sz w:val="28"/>
          <w:szCs w:val="28"/>
        </w:rPr>
      </w:pPr>
    </w:p>
    <w:p w14:paraId="4AC9BC98" w14:textId="1247B429" w:rsidR="00012236" w:rsidRPr="001E5E72" w:rsidRDefault="00012236" w:rsidP="00977355">
      <w:pPr>
        <w:rPr>
          <w:rFonts w:cstheme="minorHAnsi"/>
          <w:b/>
          <w:bCs/>
          <w:sz w:val="28"/>
          <w:szCs w:val="28"/>
        </w:rPr>
      </w:pPr>
      <w:r w:rsidRPr="001E5E72">
        <w:rPr>
          <w:rFonts w:cstheme="minorHAnsi"/>
          <w:b/>
          <w:bCs/>
          <w:sz w:val="28"/>
          <w:szCs w:val="28"/>
        </w:rPr>
        <w:t>Conclusion:-</w:t>
      </w:r>
    </w:p>
    <w:p w14:paraId="552DC36C" w14:textId="3DF0AEB0" w:rsidR="00012236" w:rsidRPr="00977355" w:rsidRDefault="00012236" w:rsidP="00012236">
      <w:pPr>
        <w:rPr>
          <w:rFonts w:cstheme="minorHAnsi"/>
          <w:sz w:val="28"/>
          <w:szCs w:val="28"/>
        </w:rPr>
      </w:pPr>
      <w:r>
        <w:rPr>
          <w:rFonts w:cstheme="minorHAnsi"/>
          <w:sz w:val="28"/>
          <w:szCs w:val="28"/>
        </w:rPr>
        <w:tab/>
      </w:r>
      <w:r w:rsidRPr="00012236">
        <w:rPr>
          <w:rFonts w:cstheme="minorHAnsi"/>
          <w:sz w:val="28"/>
          <w:szCs w:val="28"/>
        </w:rPr>
        <w:t xml:space="preserve">In the U.S., both debit cards and prepaid cards offer convenient and secure ways to make transactions, each catering to different financial needs. Debit cards provide direct access to funds in a bank account, making them ideal for everyday spending and budgeting. Prepaid cards, on the other hand, offer flexibility for those without bank accounts, serve as effective budgeting tools, and are useful for specific purposes such as travel or receiving government benefits. </w:t>
      </w:r>
    </w:p>
    <w:sectPr w:rsidR="00012236" w:rsidRPr="00977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355"/>
    <w:rsid w:val="00012236"/>
    <w:rsid w:val="001E5E72"/>
    <w:rsid w:val="00207910"/>
    <w:rsid w:val="004022D4"/>
    <w:rsid w:val="004C611C"/>
    <w:rsid w:val="0052122A"/>
    <w:rsid w:val="0053227D"/>
    <w:rsid w:val="005D55D7"/>
    <w:rsid w:val="0085219D"/>
    <w:rsid w:val="00922604"/>
    <w:rsid w:val="00977355"/>
    <w:rsid w:val="00AA0E8F"/>
    <w:rsid w:val="00BF6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B5900"/>
  <w15:chartTrackingRefBased/>
  <w15:docId w15:val="{42F0155F-5694-4CE7-94A0-6CFD9DB7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355"/>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character" w:styleId="Strong">
    <w:name w:val="Strong"/>
    <w:basedOn w:val="DefaultParagraphFont"/>
    <w:uiPriority w:val="22"/>
    <w:qFormat/>
    <w:rsid w:val="00977355"/>
    <w:rPr>
      <w:b/>
      <w:bCs/>
    </w:rPr>
  </w:style>
  <w:style w:type="table" w:styleId="TableGridLight">
    <w:name w:val="Grid Table Light"/>
    <w:basedOn w:val="TableNormal"/>
    <w:uiPriority w:val="40"/>
    <w:rsid w:val="00977355"/>
    <w:pPr>
      <w:spacing w:after="0" w:line="240" w:lineRule="auto"/>
    </w:pPr>
    <w:rPr>
      <w:rFonts w:eastAsiaTheme="minorEastAsia"/>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4</cp:revision>
  <dcterms:created xsi:type="dcterms:W3CDTF">2024-07-01T06:06:00Z</dcterms:created>
  <dcterms:modified xsi:type="dcterms:W3CDTF">2024-07-01T07:47:00Z</dcterms:modified>
</cp:coreProperties>
</file>