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37B38" w14:textId="47D7693F" w:rsidR="009066B4" w:rsidRPr="009000AC" w:rsidRDefault="009066B4" w:rsidP="009000AC">
      <w:pPr>
        <w:jc w:val="center"/>
        <w:rPr>
          <w:b/>
          <w:bCs/>
          <w:sz w:val="40"/>
          <w:szCs w:val="40"/>
          <w:u w:val="double"/>
        </w:rPr>
      </w:pPr>
      <w:r w:rsidRPr="009000AC">
        <w:rPr>
          <w:b/>
          <w:bCs/>
          <w:sz w:val="40"/>
          <w:szCs w:val="40"/>
          <w:u w:val="double"/>
        </w:rPr>
        <w:t>Initial Public Offering (IPO) Process</w:t>
      </w:r>
    </w:p>
    <w:p w14:paraId="156AFF65" w14:textId="4CEB86E1" w:rsidR="009066B4" w:rsidRPr="009000AC" w:rsidRDefault="009066B4" w:rsidP="009066B4">
      <w:pPr>
        <w:rPr>
          <w:b/>
          <w:bCs/>
          <w:sz w:val="32"/>
          <w:szCs w:val="32"/>
          <w:u w:val="dash"/>
        </w:rPr>
      </w:pPr>
      <w:r w:rsidRPr="009000AC">
        <w:rPr>
          <w:b/>
          <w:bCs/>
          <w:sz w:val="32"/>
          <w:szCs w:val="32"/>
          <w:u w:val="dash"/>
        </w:rPr>
        <w:t>Introduction:</w:t>
      </w:r>
    </w:p>
    <w:p w14:paraId="25E0DD44" w14:textId="50FB390B" w:rsidR="009066B4" w:rsidRDefault="009066B4" w:rsidP="009066B4">
      <w:pPr>
        <w:rPr>
          <w:sz w:val="28"/>
          <w:szCs w:val="28"/>
        </w:rPr>
      </w:pPr>
      <w:r w:rsidRPr="009000AC">
        <w:rPr>
          <w:sz w:val="28"/>
          <w:szCs w:val="28"/>
        </w:rPr>
        <w:tab/>
      </w:r>
      <w:r w:rsidRPr="009000AC">
        <w:rPr>
          <w:sz w:val="28"/>
          <w:szCs w:val="28"/>
        </w:rPr>
        <w:t>An Initial Public Offering (IPO) marks a pivotal moment in a company's lifecycle, transitioning from a private entity to a publicly traded company. This process allows the company to raise significant capital by offering shares to the public for the first time. The IPO process involves extensive preparation, regulatory scrutiny, and strategic financial planning. It serves as a critical mechanism for companies seeking to fund expansion, pay off debt, or enhance their public profile. By issuing shares to public investors, a company can leverage the influx of capital to achieve its growth objectives while providing investors with an opportunity to share in its future success. The IPO process is a complex journey that requires the collaboration of investment banks, legal advisors, regulatory bodies, and the company's leadership to ensure a successful public offering.</w:t>
      </w:r>
    </w:p>
    <w:p w14:paraId="0A06572F" w14:textId="77777777" w:rsidR="00802E5B" w:rsidRPr="009000AC" w:rsidRDefault="00802E5B" w:rsidP="009066B4">
      <w:pPr>
        <w:rPr>
          <w:sz w:val="28"/>
          <w:szCs w:val="28"/>
        </w:rPr>
      </w:pPr>
    </w:p>
    <w:p w14:paraId="198B6595" w14:textId="1B1855C4" w:rsidR="009066B4" w:rsidRPr="009000AC" w:rsidRDefault="009066B4" w:rsidP="009066B4">
      <w:pPr>
        <w:rPr>
          <w:b/>
          <w:bCs/>
          <w:sz w:val="32"/>
          <w:szCs w:val="32"/>
          <w:u w:val="dash"/>
        </w:rPr>
      </w:pPr>
      <w:r w:rsidRPr="009000AC">
        <w:rPr>
          <w:b/>
          <w:bCs/>
          <w:sz w:val="32"/>
          <w:szCs w:val="32"/>
          <w:u w:val="dash"/>
        </w:rPr>
        <w:t>The process involves several stages:</w:t>
      </w:r>
    </w:p>
    <w:p w14:paraId="44D47652" w14:textId="04FD6ECB" w:rsidR="009066B4" w:rsidRPr="009000AC" w:rsidRDefault="009066B4" w:rsidP="009066B4">
      <w:pPr>
        <w:rPr>
          <w:b/>
          <w:bCs/>
          <w:sz w:val="28"/>
          <w:szCs w:val="28"/>
        </w:rPr>
      </w:pPr>
      <w:r w:rsidRPr="009000AC">
        <w:rPr>
          <w:b/>
          <w:bCs/>
          <w:sz w:val="28"/>
          <w:szCs w:val="28"/>
        </w:rPr>
        <w:t>1. Preparation:</w:t>
      </w:r>
    </w:p>
    <w:p w14:paraId="25CBFD36" w14:textId="76E444E0" w:rsidR="009066B4" w:rsidRPr="009000AC" w:rsidRDefault="009066B4" w:rsidP="009066B4">
      <w:pPr>
        <w:rPr>
          <w:sz w:val="28"/>
          <w:szCs w:val="28"/>
        </w:rPr>
      </w:pPr>
      <w:r w:rsidRPr="009000AC">
        <w:rPr>
          <w:b/>
          <w:bCs/>
          <w:sz w:val="28"/>
          <w:szCs w:val="28"/>
        </w:rPr>
        <w:t xml:space="preserve">   - Strategic Planning:</w:t>
      </w:r>
      <w:r w:rsidRPr="009000AC">
        <w:rPr>
          <w:sz w:val="28"/>
          <w:szCs w:val="28"/>
        </w:rPr>
        <w:t xml:space="preserve"> The decision to go public involves strategic planning. Companies typically consider market conditions, their financial health, and their growth prospects.</w:t>
      </w:r>
    </w:p>
    <w:p w14:paraId="1DBDB6CB" w14:textId="01430208" w:rsidR="009066B4" w:rsidRPr="009000AC" w:rsidRDefault="009066B4" w:rsidP="009066B4">
      <w:pPr>
        <w:rPr>
          <w:sz w:val="28"/>
          <w:szCs w:val="28"/>
        </w:rPr>
      </w:pPr>
      <w:r w:rsidRPr="009000AC">
        <w:rPr>
          <w:b/>
          <w:bCs/>
          <w:sz w:val="28"/>
          <w:szCs w:val="28"/>
        </w:rPr>
        <w:t xml:space="preserve">   - Selection of Underwriters:</w:t>
      </w:r>
      <w:r w:rsidRPr="009000AC">
        <w:rPr>
          <w:sz w:val="28"/>
          <w:szCs w:val="28"/>
        </w:rPr>
        <w:t xml:space="preserve"> Investment banks are chosen based on their reputation, expertise, and ability to distribute shares. Lead underwriters, known as bookrunners, coordinate the process.</w:t>
      </w:r>
    </w:p>
    <w:p w14:paraId="158B8FC9" w14:textId="304B5EDF" w:rsidR="009066B4" w:rsidRPr="009000AC" w:rsidRDefault="009066B4" w:rsidP="009066B4">
      <w:pPr>
        <w:rPr>
          <w:sz w:val="28"/>
          <w:szCs w:val="28"/>
        </w:rPr>
      </w:pPr>
      <w:r w:rsidRPr="009000AC">
        <w:rPr>
          <w:b/>
          <w:bCs/>
          <w:sz w:val="28"/>
          <w:szCs w:val="28"/>
        </w:rPr>
        <w:t xml:space="preserve">   - Drafting the Prospectus:</w:t>
      </w:r>
      <w:r w:rsidRPr="009000AC">
        <w:rPr>
          <w:sz w:val="28"/>
          <w:szCs w:val="28"/>
        </w:rPr>
        <w:t xml:space="preserve"> The company, with the help of underwriters, drafts a prospectus. This document provides detailed information about the company's business, financials, and risks. It is a key part of the registration statement filed with the SEC.</w:t>
      </w:r>
    </w:p>
    <w:p w14:paraId="2617C75F" w14:textId="5D9B512B" w:rsidR="009066B4" w:rsidRPr="009000AC" w:rsidRDefault="009066B4" w:rsidP="009066B4">
      <w:pPr>
        <w:rPr>
          <w:b/>
          <w:bCs/>
          <w:sz w:val="28"/>
          <w:szCs w:val="28"/>
        </w:rPr>
      </w:pPr>
      <w:r w:rsidRPr="009000AC">
        <w:rPr>
          <w:b/>
          <w:bCs/>
          <w:sz w:val="28"/>
          <w:szCs w:val="28"/>
        </w:rPr>
        <w:t>2. SEC Review:</w:t>
      </w:r>
    </w:p>
    <w:p w14:paraId="79484792" w14:textId="67C8AF9D" w:rsidR="009066B4" w:rsidRPr="009000AC" w:rsidRDefault="009066B4" w:rsidP="009066B4">
      <w:pPr>
        <w:rPr>
          <w:sz w:val="28"/>
          <w:szCs w:val="28"/>
        </w:rPr>
      </w:pPr>
      <w:r w:rsidRPr="009000AC">
        <w:rPr>
          <w:b/>
          <w:bCs/>
          <w:sz w:val="28"/>
          <w:szCs w:val="28"/>
        </w:rPr>
        <w:t xml:space="preserve">   - Filing Form S-1:</w:t>
      </w:r>
      <w:r w:rsidRPr="009000AC">
        <w:rPr>
          <w:sz w:val="28"/>
          <w:szCs w:val="28"/>
        </w:rPr>
        <w:t xml:space="preserve"> The registration statement, including the prospectus, is filed using Form S-1. This filing is publicly available on the SEC's EDGAR database.</w:t>
      </w:r>
    </w:p>
    <w:p w14:paraId="64EEB7DA" w14:textId="17B9A3E6" w:rsidR="009066B4" w:rsidRPr="009000AC" w:rsidRDefault="009066B4" w:rsidP="009066B4">
      <w:pPr>
        <w:rPr>
          <w:sz w:val="28"/>
          <w:szCs w:val="28"/>
        </w:rPr>
      </w:pPr>
      <w:r w:rsidRPr="009000AC">
        <w:rPr>
          <w:sz w:val="28"/>
          <w:szCs w:val="28"/>
        </w:rPr>
        <w:lastRenderedPageBreak/>
        <w:t xml:space="preserve">   </w:t>
      </w:r>
      <w:r w:rsidRPr="009000AC">
        <w:rPr>
          <w:b/>
          <w:bCs/>
          <w:sz w:val="28"/>
          <w:szCs w:val="28"/>
        </w:rPr>
        <w:t>- SEC Feedback:</w:t>
      </w:r>
      <w:r w:rsidRPr="009000AC">
        <w:rPr>
          <w:sz w:val="28"/>
          <w:szCs w:val="28"/>
        </w:rPr>
        <w:t xml:space="preserve"> The SEC reviews the filing and provides comments. The company must address these comments, which may involve providing additional information or clarifications.</w:t>
      </w:r>
    </w:p>
    <w:p w14:paraId="474D6C59" w14:textId="56835EB6" w:rsidR="009066B4" w:rsidRPr="009000AC" w:rsidRDefault="009066B4" w:rsidP="009066B4">
      <w:pPr>
        <w:rPr>
          <w:sz w:val="28"/>
          <w:szCs w:val="28"/>
        </w:rPr>
      </w:pPr>
      <w:r w:rsidRPr="009000AC">
        <w:rPr>
          <w:sz w:val="28"/>
          <w:szCs w:val="28"/>
        </w:rPr>
        <w:t xml:space="preserve">   </w:t>
      </w:r>
      <w:r w:rsidRPr="009000AC">
        <w:rPr>
          <w:b/>
          <w:bCs/>
          <w:sz w:val="28"/>
          <w:szCs w:val="28"/>
        </w:rPr>
        <w:t>- Finalizing the Prospectus:</w:t>
      </w:r>
      <w:r w:rsidRPr="009000AC">
        <w:rPr>
          <w:sz w:val="28"/>
          <w:szCs w:val="28"/>
        </w:rPr>
        <w:t xml:space="preserve"> Once the SEC's comments are resolved, the final prospectus is prepared and used for marketing the IPO.</w:t>
      </w:r>
    </w:p>
    <w:p w14:paraId="00426C07" w14:textId="770E54C7" w:rsidR="009066B4" w:rsidRPr="009000AC" w:rsidRDefault="009066B4" w:rsidP="009066B4">
      <w:pPr>
        <w:rPr>
          <w:b/>
          <w:bCs/>
          <w:sz w:val="28"/>
          <w:szCs w:val="28"/>
        </w:rPr>
      </w:pPr>
      <w:r w:rsidRPr="009000AC">
        <w:rPr>
          <w:b/>
          <w:bCs/>
          <w:sz w:val="28"/>
          <w:szCs w:val="28"/>
        </w:rPr>
        <w:t>3. Pricing:</w:t>
      </w:r>
    </w:p>
    <w:p w14:paraId="0F36E5EB" w14:textId="0CBFAA2D" w:rsidR="009066B4" w:rsidRPr="009000AC" w:rsidRDefault="009066B4" w:rsidP="009066B4">
      <w:pPr>
        <w:rPr>
          <w:sz w:val="28"/>
          <w:szCs w:val="28"/>
        </w:rPr>
      </w:pPr>
      <w:r w:rsidRPr="009000AC">
        <w:rPr>
          <w:b/>
          <w:bCs/>
          <w:sz w:val="28"/>
          <w:szCs w:val="28"/>
        </w:rPr>
        <w:t xml:space="preserve">   - Roadshow Presentations:</w:t>
      </w:r>
      <w:r w:rsidRPr="009000AC">
        <w:rPr>
          <w:sz w:val="28"/>
          <w:szCs w:val="28"/>
        </w:rPr>
        <w:t xml:space="preserve"> The company's executives and underwriters meet potential investors (institutional investors, mutual funds, hedge funds) to generate interest and gather feedback on pricing.</w:t>
      </w:r>
    </w:p>
    <w:p w14:paraId="6DA7266B" w14:textId="08D553D2" w:rsidR="009066B4" w:rsidRPr="009000AC" w:rsidRDefault="009066B4" w:rsidP="009066B4">
      <w:pPr>
        <w:rPr>
          <w:sz w:val="28"/>
          <w:szCs w:val="28"/>
        </w:rPr>
      </w:pPr>
      <w:r w:rsidRPr="009000AC">
        <w:rPr>
          <w:b/>
          <w:bCs/>
          <w:sz w:val="28"/>
          <w:szCs w:val="28"/>
        </w:rPr>
        <w:t xml:space="preserve">   - Book Building:</w:t>
      </w:r>
      <w:r w:rsidRPr="009000AC">
        <w:rPr>
          <w:sz w:val="28"/>
          <w:szCs w:val="28"/>
        </w:rPr>
        <w:t xml:space="preserve"> Underwriters collect bids from investors to determine the demand for shares. This process helps set the final IPO price and the number of shares to be sold.</w:t>
      </w:r>
    </w:p>
    <w:p w14:paraId="4079D31A" w14:textId="0114952D" w:rsidR="009066B4" w:rsidRPr="009000AC" w:rsidRDefault="009066B4" w:rsidP="009066B4">
      <w:pPr>
        <w:rPr>
          <w:b/>
          <w:bCs/>
          <w:sz w:val="28"/>
          <w:szCs w:val="28"/>
        </w:rPr>
      </w:pPr>
      <w:r w:rsidRPr="009000AC">
        <w:rPr>
          <w:b/>
          <w:bCs/>
          <w:sz w:val="28"/>
          <w:szCs w:val="28"/>
        </w:rPr>
        <w:t>4. Launching the IPO:</w:t>
      </w:r>
    </w:p>
    <w:p w14:paraId="1CA46C95" w14:textId="0C3D6288" w:rsidR="009066B4" w:rsidRPr="009000AC" w:rsidRDefault="009066B4" w:rsidP="009066B4">
      <w:pPr>
        <w:rPr>
          <w:sz w:val="28"/>
          <w:szCs w:val="28"/>
        </w:rPr>
      </w:pPr>
      <w:r w:rsidRPr="009000AC">
        <w:rPr>
          <w:b/>
          <w:bCs/>
          <w:sz w:val="28"/>
          <w:szCs w:val="28"/>
        </w:rPr>
        <w:t xml:space="preserve">   - Allocation of Shares:</w:t>
      </w:r>
      <w:r w:rsidRPr="009000AC">
        <w:rPr>
          <w:sz w:val="28"/>
          <w:szCs w:val="28"/>
        </w:rPr>
        <w:t xml:space="preserve"> Shares are allocated to investors based on demand. Institutional investors typically receive priority due to their large orders.</w:t>
      </w:r>
    </w:p>
    <w:p w14:paraId="1EFE8002" w14:textId="7AFD61BF" w:rsidR="009066B4" w:rsidRPr="009000AC" w:rsidRDefault="009066B4" w:rsidP="009066B4">
      <w:pPr>
        <w:rPr>
          <w:sz w:val="28"/>
          <w:szCs w:val="28"/>
        </w:rPr>
      </w:pPr>
      <w:r w:rsidRPr="009000AC">
        <w:rPr>
          <w:b/>
          <w:bCs/>
          <w:sz w:val="28"/>
          <w:szCs w:val="28"/>
        </w:rPr>
        <w:t xml:space="preserve">   - First Day of Trading:</w:t>
      </w:r>
      <w:r w:rsidRPr="009000AC">
        <w:rPr>
          <w:sz w:val="28"/>
          <w:szCs w:val="28"/>
        </w:rPr>
        <w:t xml:space="preserve"> On the day of the IPO, the company's shares are listed on an exchange and begin trading. The opening price can vary based on market demand.</w:t>
      </w:r>
    </w:p>
    <w:p w14:paraId="24819423" w14:textId="2732045E" w:rsidR="009066B4" w:rsidRPr="009000AC" w:rsidRDefault="009066B4" w:rsidP="009066B4">
      <w:pPr>
        <w:rPr>
          <w:b/>
          <w:bCs/>
          <w:sz w:val="28"/>
          <w:szCs w:val="28"/>
        </w:rPr>
      </w:pPr>
      <w:r w:rsidRPr="009000AC">
        <w:rPr>
          <w:b/>
          <w:bCs/>
          <w:sz w:val="28"/>
          <w:szCs w:val="28"/>
        </w:rPr>
        <w:t>5. Post-IPO:</w:t>
      </w:r>
    </w:p>
    <w:p w14:paraId="1A1CBA2A" w14:textId="21D15C8B" w:rsidR="009066B4" w:rsidRPr="009000AC" w:rsidRDefault="009066B4" w:rsidP="009066B4">
      <w:pPr>
        <w:rPr>
          <w:sz w:val="28"/>
          <w:szCs w:val="28"/>
        </w:rPr>
      </w:pPr>
      <w:r w:rsidRPr="009000AC">
        <w:rPr>
          <w:sz w:val="28"/>
          <w:szCs w:val="28"/>
        </w:rPr>
        <w:t xml:space="preserve">   </w:t>
      </w:r>
      <w:r w:rsidRPr="009000AC">
        <w:rPr>
          <w:b/>
          <w:bCs/>
          <w:sz w:val="28"/>
          <w:szCs w:val="28"/>
        </w:rPr>
        <w:t>- Stabilization Efforts:</w:t>
      </w:r>
      <w:r w:rsidRPr="009000AC">
        <w:rPr>
          <w:sz w:val="28"/>
          <w:szCs w:val="28"/>
        </w:rPr>
        <w:t xml:space="preserve"> Underwriters may buy back shares to stabilize the stock price if it falls below the IPO price.</w:t>
      </w:r>
    </w:p>
    <w:p w14:paraId="5B1EA09E" w14:textId="3435B7EE" w:rsidR="009066B4" w:rsidRPr="009000AC" w:rsidRDefault="009066B4" w:rsidP="009066B4">
      <w:pPr>
        <w:rPr>
          <w:sz w:val="28"/>
          <w:szCs w:val="28"/>
        </w:rPr>
      </w:pPr>
      <w:r w:rsidRPr="009000AC">
        <w:rPr>
          <w:b/>
          <w:bCs/>
          <w:sz w:val="28"/>
          <w:szCs w:val="28"/>
        </w:rPr>
        <w:t xml:space="preserve">   - Lock-Up Period Expiration:</w:t>
      </w:r>
      <w:r w:rsidRPr="009000AC">
        <w:rPr>
          <w:sz w:val="28"/>
          <w:szCs w:val="28"/>
        </w:rPr>
        <w:t xml:space="preserve"> After the lock-up period, insiders can sell their shares, which may impact the stock price.</w:t>
      </w:r>
    </w:p>
    <w:p w14:paraId="22F950D8" w14:textId="77777777" w:rsidR="009000AC" w:rsidRPr="009000AC" w:rsidRDefault="009000AC" w:rsidP="009066B4">
      <w:pPr>
        <w:rPr>
          <w:sz w:val="28"/>
          <w:szCs w:val="28"/>
        </w:rPr>
      </w:pPr>
    </w:p>
    <w:p w14:paraId="1C849498" w14:textId="6F305AFD" w:rsidR="009000AC" w:rsidRPr="009000AC" w:rsidRDefault="009000AC" w:rsidP="009066B4">
      <w:pPr>
        <w:rPr>
          <w:b/>
          <w:bCs/>
          <w:sz w:val="32"/>
          <w:szCs w:val="32"/>
          <w:u w:val="dash"/>
        </w:rPr>
      </w:pPr>
      <w:r w:rsidRPr="009000AC">
        <w:rPr>
          <w:b/>
          <w:bCs/>
          <w:sz w:val="32"/>
          <w:szCs w:val="32"/>
          <w:u w:val="dash"/>
        </w:rPr>
        <w:t>Conclusion:</w:t>
      </w:r>
    </w:p>
    <w:p w14:paraId="2FAC622E" w14:textId="41EAB06F" w:rsidR="009000AC" w:rsidRPr="009000AC" w:rsidRDefault="009000AC" w:rsidP="009066B4">
      <w:pPr>
        <w:rPr>
          <w:sz w:val="28"/>
          <w:szCs w:val="28"/>
        </w:rPr>
      </w:pPr>
      <w:r w:rsidRPr="009000AC">
        <w:rPr>
          <w:sz w:val="28"/>
          <w:szCs w:val="28"/>
        </w:rPr>
        <w:tab/>
      </w:r>
      <w:r w:rsidRPr="009000AC">
        <w:rPr>
          <w:sz w:val="28"/>
          <w:szCs w:val="28"/>
        </w:rPr>
        <w:t xml:space="preserve">An Initial Public Offering (IPO) represents a significant milestone for a company, symbolizing its growth, ambition, and transition into a publicly traded entity. The IPO process, while complex and rigorous, provides companies with access to substantial capital, enabling them to fund expansion, innovation, and strategic initiatives. It also enhances the company's visibility and credibility in the market. For investors, IPOs offer a unique opportunity to participate in the early stages of a company's public journey and potentially </w:t>
      </w:r>
      <w:r w:rsidRPr="009000AC">
        <w:rPr>
          <w:sz w:val="28"/>
          <w:szCs w:val="28"/>
        </w:rPr>
        <w:lastRenderedPageBreak/>
        <w:t>benefit from its future success. Despite the challenges and risks associated with IPOs, they remain a fundamental mechanism for companies seeking to leverage public markets for growth and development. The collaboration of investment banks, regulatory bodies, and company leadership is crucial in navigating this intricate process and achieving a successful public offering.</w:t>
      </w:r>
    </w:p>
    <w:p w14:paraId="4104B28D" w14:textId="77777777" w:rsidR="009066B4" w:rsidRPr="009000AC" w:rsidRDefault="009066B4" w:rsidP="009066B4">
      <w:pPr>
        <w:rPr>
          <w:sz w:val="28"/>
          <w:szCs w:val="28"/>
        </w:rPr>
      </w:pPr>
    </w:p>
    <w:p w14:paraId="6C42AD4D" w14:textId="659BE102" w:rsidR="009066B4" w:rsidRPr="009000AC" w:rsidRDefault="009066B4" w:rsidP="009000AC">
      <w:pPr>
        <w:jc w:val="center"/>
        <w:rPr>
          <w:b/>
          <w:bCs/>
          <w:sz w:val="40"/>
          <w:szCs w:val="40"/>
          <w:u w:val="double"/>
        </w:rPr>
      </w:pPr>
      <w:r w:rsidRPr="009000AC">
        <w:rPr>
          <w:b/>
          <w:bCs/>
          <w:sz w:val="40"/>
          <w:szCs w:val="40"/>
          <w:u w:val="double"/>
        </w:rPr>
        <w:t>Securities Trading</w:t>
      </w:r>
    </w:p>
    <w:p w14:paraId="54FF5A42" w14:textId="68D0DC4F" w:rsidR="009066B4" w:rsidRPr="009000AC" w:rsidRDefault="009066B4" w:rsidP="009066B4">
      <w:pPr>
        <w:rPr>
          <w:b/>
          <w:bCs/>
          <w:sz w:val="32"/>
          <w:szCs w:val="32"/>
          <w:u w:val="dash"/>
        </w:rPr>
      </w:pPr>
      <w:r w:rsidRPr="009000AC">
        <w:rPr>
          <w:b/>
          <w:bCs/>
          <w:sz w:val="32"/>
          <w:szCs w:val="32"/>
          <w:u w:val="dash"/>
        </w:rPr>
        <w:t>Introduction:</w:t>
      </w:r>
    </w:p>
    <w:p w14:paraId="45286C2D" w14:textId="009E17DB" w:rsidR="009066B4" w:rsidRDefault="009066B4" w:rsidP="009066B4">
      <w:pPr>
        <w:rPr>
          <w:sz w:val="28"/>
          <w:szCs w:val="28"/>
        </w:rPr>
      </w:pPr>
      <w:r w:rsidRPr="009000AC">
        <w:rPr>
          <w:sz w:val="28"/>
          <w:szCs w:val="28"/>
        </w:rPr>
        <w:tab/>
      </w:r>
      <w:r w:rsidRPr="009000AC">
        <w:rPr>
          <w:sz w:val="28"/>
          <w:szCs w:val="28"/>
        </w:rPr>
        <w:t>Securities trading is a cornerstone of the U.S. financial system, encompassing the buying and selling of financial instruments such as stocks, bonds, and derivatives. This trading activity is essential for capital formation, risk management, and liquidity provision in the markets. The U.S. banking sector, comprising investment banks, commercial banks, and regulatory bodies, plays a crucial role in facilitating and regulating these transactions. Investment banks are key players in underwriting new securities issues and providing market-making services, while commercial banks offer brokerage services to individual and institutional investors. The regulatory framework, led by entities like the Securities and Exchange Commission (SEC) and the Financial Industry Regulatory Authority (FINRA), ensures market integrity and investor protection. Understanding the intricacies of securities trading, including the various types of financial instruments and trading mechanisms, is vital for participants aiming to navigate the dynamic landscape of the U.S. financial markets effectively.</w:t>
      </w:r>
    </w:p>
    <w:p w14:paraId="20F961BA" w14:textId="77777777" w:rsidR="00802E5B" w:rsidRPr="009000AC" w:rsidRDefault="00802E5B" w:rsidP="009066B4">
      <w:pPr>
        <w:rPr>
          <w:sz w:val="28"/>
          <w:szCs w:val="28"/>
        </w:rPr>
      </w:pPr>
    </w:p>
    <w:p w14:paraId="17EF30C4" w14:textId="3F40EC54" w:rsidR="009066B4" w:rsidRPr="009000AC" w:rsidRDefault="009066B4" w:rsidP="009066B4">
      <w:pPr>
        <w:rPr>
          <w:b/>
          <w:bCs/>
          <w:sz w:val="32"/>
          <w:szCs w:val="32"/>
          <w:u w:val="dash"/>
        </w:rPr>
      </w:pPr>
      <w:r w:rsidRPr="009000AC">
        <w:rPr>
          <w:b/>
          <w:bCs/>
          <w:sz w:val="32"/>
          <w:szCs w:val="32"/>
          <w:u w:val="dash"/>
        </w:rPr>
        <w:t>Here’s an overview of each type of security:</w:t>
      </w:r>
    </w:p>
    <w:p w14:paraId="63367668" w14:textId="5CE3124D" w:rsidR="009066B4" w:rsidRPr="009000AC" w:rsidRDefault="009066B4" w:rsidP="009066B4">
      <w:pPr>
        <w:rPr>
          <w:b/>
          <w:bCs/>
          <w:sz w:val="28"/>
          <w:szCs w:val="28"/>
        </w:rPr>
      </w:pPr>
      <w:r w:rsidRPr="009000AC">
        <w:rPr>
          <w:b/>
          <w:bCs/>
          <w:sz w:val="28"/>
          <w:szCs w:val="28"/>
        </w:rPr>
        <w:t>1. Stocks:</w:t>
      </w:r>
    </w:p>
    <w:p w14:paraId="3B696B38" w14:textId="141EC149" w:rsidR="009066B4" w:rsidRPr="009000AC" w:rsidRDefault="009066B4" w:rsidP="009066B4">
      <w:pPr>
        <w:rPr>
          <w:sz w:val="28"/>
          <w:szCs w:val="28"/>
        </w:rPr>
      </w:pPr>
      <w:r w:rsidRPr="009000AC">
        <w:rPr>
          <w:b/>
          <w:bCs/>
          <w:sz w:val="28"/>
          <w:szCs w:val="28"/>
        </w:rPr>
        <w:t xml:space="preserve">   - Common Stock:</w:t>
      </w:r>
      <w:r w:rsidRPr="009000AC">
        <w:rPr>
          <w:sz w:val="28"/>
          <w:szCs w:val="28"/>
        </w:rPr>
        <w:t xml:space="preserve"> Represents ownership in a company, giving shareholders voting rights and potential dividends. Common stockholders are last in line during liquidation.</w:t>
      </w:r>
    </w:p>
    <w:p w14:paraId="56430B59" w14:textId="77FC2182" w:rsidR="009066B4" w:rsidRPr="009000AC" w:rsidRDefault="009066B4" w:rsidP="009066B4">
      <w:pPr>
        <w:rPr>
          <w:sz w:val="28"/>
          <w:szCs w:val="28"/>
        </w:rPr>
      </w:pPr>
      <w:r w:rsidRPr="009000AC">
        <w:rPr>
          <w:b/>
          <w:bCs/>
          <w:sz w:val="28"/>
          <w:szCs w:val="28"/>
        </w:rPr>
        <w:t xml:space="preserve">   - Preferred Stock:</w:t>
      </w:r>
      <w:r w:rsidRPr="009000AC">
        <w:rPr>
          <w:sz w:val="28"/>
          <w:szCs w:val="28"/>
        </w:rPr>
        <w:t xml:space="preserve"> Provides fixed dividends and has priority over common stock in asset liquidation. Preferred stockholders typically do not have voting rights.</w:t>
      </w:r>
    </w:p>
    <w:p w14:paraId="48ACB7CC" w14:textId="1A26D24C" w:rsidR="009066B4" w:rsidRPr="009000AC" w:rsidRDefault="009066B4" w:rsidP="009066B4">
      <w:pPr>
        <w:rPr>
          <w:sz w:val="28"/>
          <w:szCs w:val="28"/>
        </w:rPr>
      </w:pPr>
      <w:r w:rsidRPr="009000AC">
        <w:rPr>
          <w:b/>
          <w:bCs/>
          <w:sz w:val="28"/>
          <w:szCs w:val="28"/>
        </w:rPr>
        <w:lastRenderedPageBreak/>
        <w:t xml:space="preserve">   - Stock Exchanges:</w:t>
      </w:r>
      <w:r w:rsidRPr="009000AC">
        <w:rPr>
          <w:sz w:val="28"/>
          <w:szCs w:val="28"/>
        </w:rPr>
        <w:t xml:space="preserve"> Major U.S. stock exchanges include the NYSE and NASDAQ. Stocks are traded during regular trading hours (9:30 AM to 4:00 PM ET) and in after-hours trading sessions.</w:t>
      </w:r>
    </w:p>
    <w:p w14:paraId="2513F543" w14:textId="0A865750" w:rsidR="009066B4" w:rsidRPr="009000AC" w:rsidRDefault="009066B4" w:rsidP="009066B4">
      <w:pPr>
        <w:rPr>
          <w:b/>
          <w:bCs/>
          <w:sz w:val="28"/>
          <w:szCs w:val="28"/>
        </w:rPr>
      </w:pPr>
      <w:r w:rsidRPr="009000AC">
        <w:rPr>
          <w:b/>
          <w:bCs/>
          <w:sz w:val="28"/>
          <w:szCs w:val="28"/>
        </w:rPr>
        <w:t>2. Bonds:</w:t>
      </w:r>
    </w:p>
    <w:p w14:paraId="09B4D140" w14:textId="75F7B56F" w:rsidR="009066B4" w:rsidRPr="009000AC" w:rsidRDefault="009066B4" w:rsidP="009066B4">
      <w:pPr>
        <w:rPr>
          <w:sz w:val="28"/>
          <w:szCs w:val="28"/>
        </w:rPr>
      </w:pPr>
      <w:r w:rsidRPr="009000AC">
        <w:rPr>
          <w:b/>
          <w:bCs/>
          <w:sz w:val="28"/>
          <w:szCs w:val="28"/>
        </w:rPr>
        <w:t xml:space="preserve">   - Treasury Bonds:</w:t>
      </w:r>
      <w:r w:rsidRPr="009000AC">
        <w:rPr>
          <w:sz w:val="28"/>
          <w:szCs w:val="28"/>
        </w:rPr>
        <w:t xml:space="preserve"> Long-term government securities with maturities greater than 10 years, paying interest semi-annually.</w:t>
      </w:r>
    </w:p>
    <w:p w14:paraId="78CC49C8" w14:textId="64D5B1F6" w:rsidR="009066B4" w:rsidRPr="009000AC" w:rsidRDefault="009066B4" w:rsidP="009066B4">
      <w:pPr>
        <w:rPr>
          <w:sz w:val="28"/>
          <w:szCs w:val="28"/>
        </w:rPr>
      </w:pPr>
      <w:r w:rsidRPr="009000AC">
        <w:rPr>
          <w:b/>
          <w:bCs/>
          <w:sz w:val="28"/>
          <w:szCs w:val="28"/>
        </w:rPr>
        <w:t xml:space="preserve">   - Corporate Bonds:</w:t>
      </w:r>
      <w:r w:rsidRPr="009000AC">
        <w:rPr>
          <w:sz w:val="28"/>
          <w:szCs w:val="28"/>
        </w:rPr>
        <w:t xml:space="preserve"> Issued by companies, these bonds offer higher yields than government bonds but carry higher risk.</w:t>
      </w:r>
    </w:p>
    <w:p w14:paraId="79604FA2" w14:textId="5E5E6A26" w:rsidR="009066B4" w:rsidRPr="009000AC" w:rsidRDefault="009066B4" w:rsidP="009066B4">
      <w:pPr>
        <w:rPr>
          <w:sz w:val="28"/>
          <w:szCs w:val="28"/>
        </w:rPr>
      </w:pPr>
      <w:r w:rsidRPr="009000AC">
        <w:rPr>
          <w:sz w:val="28"/>
          <w:szCs w:val="28"/>
        </w:rPr>
        <w:t xml:space="preserve">   </w:t>
      </w:r>
      <w:r w:rsidRPr="009000AC">
        <w:rPr>
          <w:b/>
          <w:bCs/>
          <w:sz w:val="28"/>
          <w:szCs w:val="28"/>
        </w:rPr>
        <w:t>- Municipal Bonds:</w:t>
      </w:r>
      <w:r w:rsidRPr="009000AC">
        <w:rPr>
          <w:sz w:val="28"/>
          <w:szCs w:val="28"/>
        </w:rPr>
        <w:t xml:space="preserve"> Issued by state and local governments, often tax-exempt. Used to finance public projects like infrastructure.</w:t>
      </w:r>
    </w:p>
    <w:p w14:paraId="7EDC02F8" w14:textId="04E34ECC" w:rsidR="009066B4" w:rsidRPr="009000AC" w:rsidRDefault="009066B4" w:rsidP="009066B4">
      <w:pPr>
        <w:rPr>
          <w:b/>
          <w:bCs/>
          <w:sz w:val="28"/>
          <w:szCs w:val="28"/>
        </w:rPr>
      </w:pPr>
      <w:r w:rsidRPr="009000AC">
        <w:rPr>
          <w:b/>
          <w:bCs/>
          <w:sz w:val="28"/>
          <w:szCs w:val="28"/>
        </w:rPr>
        <w:t>3. Derivatives:</w:t>
      </w:r>
    </w:p>
    <w:p w14:paraId="596ACD84" w14:textId="3D503060" w:rsidR="009066B4" w:rsidRPr="009000AC" w:rsidRDefault="009066B4" w:rsidP="009066B4">
      <w:pPr>
        <w:rPr>
          <w:sz w:val="28"/>
          <w:szCs w:val="28"/>
        </w:rPr>
      </w:pPr>
      <w:r w:rsidRPr="009000AC">
        <w:rPr>
          <w:b/>
          <w:bCs/>
          <w:sz w:val="28"/>
          <w:szCs w:val="28"/>
        </w:rPr>
        <w:t xml:space="preserve">   - Options:</w:t>
      </w:r>
      <w:r w:rsidRPr="009000AC">
        <w:rPr>
          <w:sz w:val="28"/>
          <w:szCs w:val="28"/>
        </w:rPr>
        <w:t xml:space="preserve"> Contracts giving the right to buy (call) or sell (put) an underlying asset at a specified price before expiration.</w:t>
      </w:r>
    </w:p>
    <w:p w14:paraId="715B30AB" w14:textId="24161447" w:rsidR="009066B4" w:rsidRPr="009000AC" w:rsidRDefault="009066B4" w:rsidP="009066B4">
      <w:pPr>
        <w:rPr>
          <w:sz w:val="28"/>
          <w:szCs w:val="28"/>
        </w:rPr>
      </w:pPr>
      <w:r w:rsidRPr="009000AC">
        <w:rPr>
          <w:b/>
          <w:bCs/>
          <w:sz w:val="28"/>
          <w:szCs w:val="28"/>
        </w:rPr>
        <w:t xml:space="preserve">   - Futures:</w:t>
      </w:r>
      <w:r w:rsidRPr="009000AC">
        <w:rPr>
          <w:sz w:val="28"/>
          <w:szCs w:val="28"/>
        </w:rPr>
        <w:t xml:space="preserve"> Standardized contracts obligating the buyer to purchase and the seller to sell an asset at a future date and price.</w:t>
      </w:r>
    </w:p>
    <w:p w14:paraId="526709A7" w14:textId="7B894A36" w:rsidR="009066B4" w:rsidRPr="009000AC" w:rsidRDefault="009066B4" w:rsidP="009066B4">
      <w:pPr>
        <w:rPr>
          <w:sz w:val="28"/>
          <w:szCs w:val="28"/>
        </w:rPr>
      </w:pPr>
      <w:r w:rsidRPr="009000AC">
        <w:rPr>
          <w:b/>
          <w:bCs/>
          <w:sz w:val="28"/>
          <w:szCs w:val="28"/>
        </w:rPr>
        <w:t xml:space="preserve">   - Swaps:</w:t>
      </w:r>
      <w:r w:rsidRPr="009000AC">
        <w:rPr>
          <w:sz w:val="28"/>
          <w:szCs w:val="28"/>
        </w:rPr>
        <w:t xml:space="preserve"> Agreements to exchange cash flows or other financial instruments. Common types include interest rate swaps and currency swaps.</w:t>
      </w:r>
    </w:p>
    <w:p w14:paraId="6237695D" w14:textId="77777777" w:rsidR="009066B4" w:rsidRPr="009000AC" w:rsidRDefault="009066B4" w:rsidP="009066B4">
      <w:pPr>
        <w:rPr>
          <w:sz w:val="28"/>
          <w:szCs w:val="28"/>
        </w:rPr>
      </w:pPr>
    </w:p>
    <w:p w14:paraId="4F9609ED" w14:textId="184E11EC" w:rsidR="009066B4" w:rsidRPr="00802E5B" w:rsidRDefault="009066B4" w:rsidP="009066B4">
      <w:pPr>
        <w:rPr>
          <w:b/>
          <w:bCs/>
          <w:sz w:val="32"/>
          <w:szCs w:val="32"/>
          <w:u w:val="dash"/>
        </w:rPr>
      </w:pPr>
      <w:r w:rsidRPr="009000AC">
        <w:rPr>
          <w:b/>
          <w:bCs/>
          <w:sz w:val="32"/>
          <w:szCs w:val="32"/>
          <w:u w:val="dash"/>
        </w:rPr>
        <w:t>Key Considerations in Securities Trading</w:t>
      </w:r>
      <w:r w:rsidR="00802E5B">
        <w:rPr>
          <w:b/>
          <w:bCs/>
          <w:sz w:val="32"/>
          <w:szCs w:val="32"/>
          <w:u w:val="dash"/>
        </w:rPr>
        <w:t>:</w:t>
      </w:r>
    </w:p>
    <w:p w14:paraId="4A07B944" w14:textId="3CEE2202" w:rsidR="009066B4" w:rsidRPr="009000AC" w:rsidRDefault="009066B4" w:rsidP="009066B4">
      <w:pPr>
        <w:rPr>
          <w:b/>
          <w:bCs/>
          <w:sz w:val="28"/>
          <w:szCs w:val="28"/>
        </w:rPr>
      </w:pPr>
      <w:r w:rsidRPr="009000AC">
        <w:rPr>
          <w:b/>
          <w:bCs/>
          <w:sz w:val="28"/>
          <w:szCs w:val="28"/>
        </w:rPr>
        <w:t>1. Market Orders vs. Limit Orders:</w:t>
      </w:r>
    </w:p>
    <w:p w14:paraId="255B5353" w14:textId="6691ACFE" w:rsidR="009066B4" w:rsidRPr="009000AC" w:rsidRDefault="009066B4" w:rsidP="009066B4">
      <w:pPr>
        <w:rPr>
          <w:sz w:val="28"/>
          <w:szCs w:val="28"/>
        </w:rPr>
      </w:pPr>
      <w:r w:rsidRPr="009000AC">
        <w:rPr>
          <w:sz w:val="28"/>
          <w:szCs w:val="28"/>
        </w:rPr>
        <w:t xml:space="preserve">   </w:t>
      </w:r>
      <w:r w:rsidRPr="009000AC">
        <w:rPr>
          <w:b/>
          <w:bCs/>
          <w:sz w:val="28"/>
          <w:szCs w:val="28"/>
        </w:rPr>
        <w:t>- Market Orders:</w:t>
      </w:r>
      <w:r w:rsidRPr="009000AC">
        <w:rPr>
          <w:sz w:val="28"/>
          <w:szCs w:val="28"/>
        </w:rPr>
        <w:t xml:space="preserve"> Execute immediately at the current market price. Suitable for securities with high liquidity.</w:t>
      </w:r>
    </w:p>
    <w:p w14:paraId="60B54325" w14:textId="06123992" w:rsidR="009066B4" w:rsidRPr="009000AC" w:rsidRDefault="009066B4" w:rsidP="009066B4">
      <w:pPr>
        <w:rPr>
          <w:sz w:val="28"/>
          <w:szCs w:val="28"/>
        </w:rPr>
      </w:pPr>
      <w:r w:rsidRPr="009000AC">
        <w:rPr>
          <w:b/>
          <w:bCs/>
          <w:sz w:val="28"/>
          <w:szCs w:val="28"/>
        </w:rPr>
        <w:t xml:space="preserve">   - Limit Orders:</w:t>
      </w:r>
      <w:r w:rsidRPr="009000AC">
        <w:rPr>
          <w:sz w:val="28"/>
          <w:szCs w:val="28"/>
        </w:rPr>
        <w:t xml:space="preserve"> Execute at a specified price or better. Provide price control but may not execute immediately.</w:t>
      </w:r>
    </w:p>
    <w:p w14:paraId="24DDC6D9" w14:textId="474E08A8" w:rsidR="009066B4" w:rsidRPr="009000AC" w:rsidRDefault="009066B4" w:rsidP="009066B4">
      <w:pPr>
        <w:rPr>
          <w:b/>
          <w:bCs/>
          <w:sz w:val="28"/>
          <w:szCs w:val="28"/>
        </w:rPr>
      </w:pPr>
      <w:r w:rsidRPr="009000AC">
        <w:rPr>
          <w:b/>
          <w:bCs/>
          <w:sz w:val="28"/>
          <w:szCs w:val="28"/>
        </w:rPr>
        <w:t>2. Short Selling:</w:t>
      </w:r>
    </w:p>
    <w:p w14:paraId="6B223597" w14:textId="2D25B1A7" w:rsidR="009066B4" w:rsidRPr="009000AC" w:rsidRDefault="009066B4" w:rsidP="009066B4">
      <w:pPr>
        <w:rPr>
          <w:sz w:val="28"/>
          <w:szCs w:val="28"/>
        </w:rPr>
      </w:pPr>
      <w:r w:rsidRPr="009000AC">
        <w:rPr>
          <w:b/>
          <w:bCs/>
          <w:sz w:val="28"/>
          <w:szCs w:val="28"/>
        </w:rPr>
        <w:t xml:space="preserve">   - Mechanism:</w:t>
      </w:r>
      <w:r w:rsidRPr="009000AC">
        <w:rPr>
          <w:sz w:val="28"/>
          <w:szCs w:val="28"/>
        </w:rPr>
        <w:t xml:space="preserve"> Borrowing shares to sell them, hoping to buy them back at a lower price. Used to profit from declining stock prices.</w:t>
      </w:r>
    </w:p>
    <w:p w14:paraId="1A6EDBFE" w14:textId="67659F93" w:rsidR="009066B4" w:rsidRPr="009000AC" w:rsidRDefault="009066B4" w:rsidP="009066B4">
      <w:pPr>
        <w:rPr>
          <w:sz w:val="28"/>
          <w:szCs w:val="28"/>
        </w:rPr>
      </w:pPr>
      <w:r w:rsidRPr="009000AC">
        <w:rPr>
          <w:b/>
          <w:bCs/>
          <w:sz w:val="28"/>
          <w:szCs w:val="28"/>
        </w:rPr>
        <w:t xml:space="preserve">   - Risks:</w:t>
      </w:r>
      <w:r w:rsidRPr="009000AC">
        <w:rPr>
          <w:sz w:val="28"/>
          <w:szCs w:val="28"/>
        </w:rPr>
        <w:t xml:space="preserve"> Unlimited loss potential if the stock price rises. Requires margin accounts and incurs borrowing costs.</w:t>
      </w:r>
    </w:p>
    <w:p w14:paraId="29FA55BF" w14:textId="77777777" w:rsidR="009066B4" w:rsidRPr="009000AC" w:rsidRDefault="009066B4" w:rsidP="009066B4">
      <w:pPr>
        <w:rPr>
          <w:sz w:val="28"/>
          <w:szCs w:val="28"/>
        </w:rPr>
      </w:pPr>
    </w:p>
    <w:p w14:paraId="03B85C41" w14:textId="7F7EF4B4" w:rsidR="009066B4" w:rsidRPr="009000AC" w:rsidRDefault="009066B4" w:rsidP="009066B4">
      <w:pPr>
        <w:rPr>
          <w:b/>
          <w:bCs/>
          <w:sz w:val="28"/>
          <w:szCs w:val="28"/>
        </w:rPr>
      </w:pPr>
      <w:r w:rsidRPr="009000AC">
        <w:rPr>
          <w:b/>
          <w:bCs/>
          <w:sz w:val="28"/>
          <w:szCs w:val="28"/>
        </w:rPr>
        <w:lastRenderedPageBreak/>
        <w:t>3. Margin Trading:</w:t>
      </w:r>
    </w:p>
    <w:p w14:paraId="52B7D140" w14:textId="45FDFE29" w:rsidR="009066B4" w:rsidRPr="009000AC" w:rsidRDefault="009066B4" w:rsidP="009066B4">
      <w:pPr>
        <w:rPr>
          <w:sz w:val="28"/>
          <w:szCs w:val="28"/>
        </w:rPr>
      </w:pPr>
      <w:r w:rsidRPr="009000AC">
        <w:rPr>
          <w:b/>
          <w:bCs/>
          <w:sz w:val="28"/>
          <w:szCs w:val="28"/>
        </w:rPr>
        <w:t xml:space="preserve">   - Leverage:</w:t>
      </w:r>
      <w:r w:rsidRPr="009000AC">
        <w:rPr>
          <w:sz w:val="28"/>
          <w:szCs w:val="28"/>
        </w:rPr>
        <w:t xml:space="preserve"> Borrowing funds to trade, amplifying potential gains and losses. Requires maintaining a minimum margin level.</w:t>
      </w:r>
    </w:p>
    <w:p w14:paraId="5E1EC435" w14:textId="04373750" w:rsidR="009066B4" w:rsidRPr="009000AC" w:rsidRDefault="009066B4" w:rsidP="009066B4">
      <w:pPr>
        <w:rPr>
          <w:sz w:val="28"/>
          <w:szCs w:val="28"/>
        </w:rPr>
      </w:pPr>
      <w:r w:rsidRPr="009000AC">
        <w:rPr>
          <w:sz w:val="28"/>
          <w:szCs w:val="28"/>
        </w:rPr>
        <w:t xml:space="preserve">   </w:t>
      </w:r>
      <w:r w:rsidRPr="009000AC">
        <w:rPr>
          <w:b/>
          <w:bCs/>
          <w:sz w:val="28"/>
          <w:szCs w:val="28"/>
        </w:rPr>
        <w:t>- Margin Calls:</w:t>
      </w:r>
      <w:r w:rsidRPr="009000AC">
        <w:rPr>
          <w:sz w:val="28"/>
          <w:szCs w:val="28"/>
        </w:rPr>
        <w:t xml:space="preserve"> Occur when the account value falls below the maintenance margin, requiring the investor to deposit more funds or sell assets.</w:t>
      </w:r>
    </w:p>
    <w:p w14:paraId="5D5A0516" w14:textId="572B587D" w:rsidR="009066B4" w:rsidRPr="009000AC" w:rsidRDefault="009066B4" w:rsidP="009066B4">
      <w:pPr>
        <w:rPr>
          <w:b/>
          <w:bCs/>
          <w:sz w:val="28"/>
          <w:szCs w:val="28"/>
        </w:rPr>
      </w:pPr>
      <w:r w:rsidRPr="009000AC">
        <w:rPr>
          <w:b/>
          <w:bCs/>
          <w:sz w:val="28"/>
          <w:szCs w:val="28"/>
        </w:rPr>
        <w:t>4. High-Frequency Trading (HFT):</w:t>
      </w:r>
    </w:p>
    <w:p w14:paraId="6182030B" w14:textId="3EB081CB" w:rsidR="009066B4" w:rsidRPr="009000AC" w:rsidRDefault="009066B4" w:rsidP="009066B4">
      <w:pPr>
        <w:rPr>
          <w:sz w:val="28"/>
          <w:szCs w:val="28"/>
        </w:rPr>
      </w:pPr>
      <w:r w:rsidRPr="009000AC">
        <w:rPr>
          <w:b/>
          <w:bCs/>
          <w:sz w:val="28"/>
          <w:szCs w:val="28"/>
        </w:rPr>
        <w:t xml:space="preserve">   - Technology:</w:t>
      </w:r>
      <w:r w:rsidRPr="009000AC">
        <w:rPr>
          <w:sz w:val="28"/>
          <w:szCs w:val="28"/>
        </w:rPr>
        <w:t xml:space="preserve"> Uses advanced algorithms and high-speed data networks to execute trades in milliseconds.</w:t>
      </w:r>
    </w:p>
    <w:p w14:paraId="60DB074A" w14:textId="55519E0D" w:rsidR="009066B4" w:rsidRPr="009000AC" w:rsidRDefault="009066B4" w:rsidP="009066B4">
      <w:pPr>
        <w:rPr>
          <w:sz w:val="28"/>
          <w:szCs w:val="28"/>
        </w:rPr>
      </w:pPr>
      <w:r w:rsidRPr="009000AC">
        <w:rPr>
          <w:b/>
          <w:bCs/>
          <w:sz w:val="28"/>
          <w:szCs w:val="28"/>
        </w:rPr>
        <w:t xml:space="preserve">   - Impact:</w:t>
      </w:r>
      <w:r w:rsidRPr="009000AC">
        <w:rPr>
          <w:sz w:val="28"/>
          <w:szCs w:val="28"/>
        </w:rPr>
        <w:t xml:space="preserve"> Provides liquidity and tightens bid-ask spreads but can increase market volatility.</w:t>
      </w:r>
    </w:p>
    <w:p w14:paraId="4DB386D0" w14:textId="17D5FC2A" w:rsidR="009066B4" w:rsidRPr="009000AC" w:rsidRDefault="009066B4" w:rsidP="009066B4">
      <w:pPr>
        <w:rPr>
          <w:b/>
          <w:bCs/>
          <w:sz w:val="28"/>
          <w:szCs w:val="28"/>
        </w:rPr>
      </w:pPr>
      <w:r w:rsidRPr="009000AC">
        <w:rPr>
          <w:b/>
          <w:bCs/>
          <w:sz w:val="28"/>
          <w:szCs w:val="28"/>
        </w:rPr>
        <w:t>5. Regulatory Compliance:</w:t>
      </w:r>
    </w:p>
    <w:p w14:paraId="7B47A6BC" w14:textId="7A283093" w:rsidR="009066B4" w:rsidRPr="009000AC" w:rsidRDefault="009066B4" w:rsidP="009066B4">
      <w:pPr>
        <w:rPr>
          <w:sz w:val="28"/>
          <w:szCs w:val="28"/>
        </w:rPr>
      </w:pPr>
      <w:r w:rsidRPr="009000AC">
        <w:rPr>
          <w:sz w:val="28"/>
          <w:szCs w:val="28"/>
        </w:rPr>
        <w:t xml:space="preserve">   </w:t>
      </w:r>
      <w:r w:rsidRPr="009000AC">
        <w:rPr>
          <w:b/>
          <w:bCs/>
          <w:sz w:val="28"/>
          <w:szCs w:val="28"/>
        </w:rPr>
        <w:t>- Insider Trading:</w:t>
      </w:r>
      <w:r w:rsidRPr="009000AC">
        <w:rPr>
          <w:sz w:val="28"/>
          <w:szCs w:val="28"/>
        </w:rPr>
        <w:t xml:space="preserve"> Illegal trading based on non-public, material information. Strictly regulated by the SEC.</w:t>
      </w:r>
    </w:p>
    <w:p w14:paraId="06D47DF3" w14:textId="10131968" w:rsidR="009066B4" w:rsidRPr="009000AC" w:rsidRDefault="009066B4" w:rsidP="009066B4">
      <w:pPr>
        <w:rPr>
          <w:sz w:val="28"/>
          <w:szCs w:val="28"/>
        </w:rPr>
      </w:pPr>
      <w:r w:rsidRPr="009000AC">
        <w:rPr>
          <w:b/>
          <w:bCs/>
          <w:sz w:val="28"/>
          <w:szCs w:val="28"/>
        </w:rPr>
        <w:t xml:space="preserve">   - Anti-Money Laundering (AML):</w:t>
      </w:r>
      <w:r w:rsidRPr="009000AC">
        <w:rPr>
          <w:sz w:val="28"/>
          <w:szCs w:val="28"/>
        </w:rPr>
        <w:t xml:space="preserve"> Regulations to prevent financial crimes. Banks and brokers must implement AML programs and report suspicious activities.</w:t>
      </w:r>
    </w:p>
    <w:p w14:paraId="11F1A61F" w14:textId="637F772D" w:rsidR="004022D4" w:rsidRPr="009000AC" w:rsidRDefault="004022D4" w:rsidP="009066B4">
      <w:pPr>
        <w:rPr>
          <w:sz w:val="28"/>
          <w:szCs w:val="28"/>
        </w:rPr>
      </w:pPr>
    </w:p>
    <w:p w14:paraId="6BFEA7F7" w14:textId="3679FD2B" w:rsidR="009000AC" w:rsidRPr="009000AC" w:rsidRDefault="009000AC" w:rsidP="009066B4">
      <w:pPr>
        <w:rPr>
          <w:b/>
          <w:bCs/>
          <w:sz w:val="32"/>
          <w:szCs w:val="32"/>
          <w:u w:val="dash"/>
        </w:rPr>
      </w:pPr>
      <w:r w:rsidRPr="009000AC">
        <w:rPr>
          <w:b/>
          <w:bCs/>
          <w:sz w:val="32"/>
          <w:szCs w:val="32"/>
          <w:u w:val="dash"/>
        </w:rPr>
        <w:t>Conclusion:</w:t>
      </w:r>
    </w:p>
    <w:p w14:paraId="5F8049C7" w14:textId="00F21F8F" w:rsidR="009000AC" w:rsidRDefault="009000AC" w:rsidP="009066B4">
      <w:pPr>
        <w:rPr>
          <w:sz w:val="28"/>
          <w:szCs w:val="28"/>
        </w:rPr>
      </w:pPr>
      <w:r w:rsidRPr="009000AC">
        <w:rPr>
          <w:sz w:val="28"/>
          <w:szCs w:val="28"/>
        </w:rPr>
        <w:tab/>
      </w:r>
      <w:r w:rsidRPr="009000AC">
        <w:rPr>
          <w:sz w:val="28"/>
          <w:szCs w:val="28"/>
        </w:rPr>
        <w:t>Securities trading is a vital component of the U.S. financial system, driving capital formation, liquidity, and investment opportunities. The U.S. banking sector, including investment and commercial banks, plays a pivotal role in facilitating these trades, providing essential services that support market efficiency and stability. The regulatory framework ensures that trading activities are conducted with integrity, transparency, and investor protection. Understanding the various types of securities, trading mechanisms, and market dynamics is crucial for investors and financial professionals navigating the complex landscape of the U.S. financial markets. By effectively participating in securities trading, individuals and institutions can contribute to and benefit from the broader economic growth and financial innovation that characterize the U.S. banking sector.</w:t>
      </w:r>
    </w:p>
    <w:sectPr w:rsidR="00900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6B4"/>
    <w:rsid w:val="004022D4"/>
    <w:rsid w:val="0052122A"/>
    <w:rsid w:val="00802E5B"/>
    <w:rsid w:val="009000AC"/>
    <w:rsid w:val="009066B4"/>
    <w:rsid w:val="00BA6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4BA8C"/>
  <w15:chartTrackingRefBased/>
  <w15:docId w15:val="{28965CA1-6C27-4E84-80B5-B204D83A3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71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2024-07-11T16:05:00Z</dcterms:created>
  <dcterms:modified xsi:type="dcterms:W3CDTF">2024-07-11T16:29:00Z</dcterms:modified>
</cp:coreProperties>
</file>