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PRCP-1024-TexasSalaryPrediction</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Task 2:-Create a predictive model which will help theTexas state government  team to know</w:t>
      </w:r>
      <w:r w:rsidDel="00000000" w:rsidR="00000000" w:rsidRPr="00000000">
        <w:rPr>
          <w:rFonts w:ascii="Georgia" w:cs="Georgia" w:eastAsia="Georgia" w:hAnsi="Georgia"/>
          <w:color w:val="222222"/>
          <w:sz w:val="26"/>
          <w:szCs w:val="26"/>
          <w:rtl w:val="0"/>
        </w:rPr>
        <w:t xml:space="preserve"> </w:t>
      </w:r>
      <w:r w:rsidDel="00000000" w:rsidR="00000000" w:rsidRPr="00000000">
        <w:rPr>
          <w:sz w:val="26"/>
          <w:szCs w:val="26"/>
          <w:rtl w:val="0"/>
        </w:rPr>
        <w:t xml:space="preserve">the payroll information of employees of the state of Texas. </w:t>
      </w:r>
      <w:r w:rsidDel="00000000" w:rsidR="00000000" w:rsidRPr="00000000">
        <w:rPr>
          <w:sz w:val="26"/>
          <w:szCs w:val="26"/>
          <w:rtl w:val="0"/>
        </w:rPr>
        <w:t xml:space="preserve">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6"/>
          <w:szCs w:val="26"/>
          <w:rtl w:val="0"/>
        </w:rPr>
        <w:t xml:space="preserve">Task 3:-</w:t>
      </w:r>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840" w:hanging="360"/>
        <w:rPr>
          <w:sz w:val="27"/>
          <w:szCs w:val="27"/>
        </w:rPr>
      </w:pPr>
      <w:r w:rsidDel="00000000" w:rsidR="00000000" w:rsidRPr="00000000">
        <w:rPr>
          <w:sz w:val="27"/>
          <w:szCs w:val="27"/>
          <w:rtl w:val="0"/>
        </w:rPr>
        <w:t xml:space="preserve">Who are the outliers in the salaries?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840" w:hanging="360"/>
        <w:rPr>
          <w:sz w:val="27"/>
          <w:szCs w:val="27"/>
        </w:rPr>
      </w:pPr>
      <w:r w:rsidDel="00000000" w:rsidR="00000000" w:rsidRPr="00000000">
        <w:rPr>
          <w:sz w:val="27"/>
          <w:szCs w:val="27"/>
          <w:rtl w:val="0"/>
        </w:rPr>
        <w:t xml:space="preserve">What departments/roles have the biggest wage disparities between managers and employees?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60" w:before="0" w:beforeAutospacing="0" w:lineRule="auto"/>
        <w:ind w:left="840" w:hanging="360"/>
        <w:rPr>
          <w:sz w:val="27"/>
          <w:szCs w:val="27"/>
        </w:rPr>
      </w:pPr>
      <w:r w:rsidDel="00000000" w:rsidR="00000000" w:rsidRPr="00000000">
        <w:rPr>
          <w:sz w:val="27"/>
          <w:szCs w:val="27"/>
          <w:rtl w:val="0"/>
        </w:rPr>
        <w:t xml:space="preserve">Have salaries and total compensations for some roles/ departments/ head-count changed over time?</w:t>
      </w:r>
    </w:p>
    <w:p w:rsidR="00000000" w:rsidDel="00000000" w:rsidP="00000000" w:rsidRDefault="00000000" w:rsidRPr="00000000" w14:paraId="0000000D">
      <w:pPr>
        <w:rPr>
          <w:sz w:val="26"/>
          <w:szCs w:val="26"/>
        </w:rPr>
      </w:pPr>
      <w:r w:rsidDel="00000000" w:rsidR="00000000" w:rsidRPr="00000000">
        <w:rPr>
          <w:sz w:val="26"/>
          <w:szCs w:val="26"/>
          <w:rtl w:val="0"/>
        </w:rPr>
        <w:t xml:space="preserve">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Dataset Link:</w:t>
      </w:r>
    </w:p>
    <w:p w:rsidR="00000000" w:rsidDel="00000000" w:rsidP="00000000" w:rsidRDefault="00000000" w:rsidRPr="00000000" w14:paraId="00000012">
      <w:pPr>
        <w:pBdr>
          <w:top w:color="000000" w:space="0" w:sz="0" w:val="none"/>
          <w:bottom w:color="000000" w:space="0" w:sz="0" w:val="none"/>
          <w:right w:color="000000" w:space="0" w:sz="0" w:val="none"/>
          <w:between w:color="000000" w:space="0" w:sz="0" w:val="none"/>
        </w:pBdr>
        <w:shd w:fill="ffffff" w:val="clear"/>
        <w:spacing w:after="540" w:before="60" w:lineRule="auto"/>
        <w:ind w:left="0" w:firstLine="0"/>
        <w:rPr>
          <w:sz w:val="24"/>
          <w:szCs w:val="24"/>
          <w:highlight w:val="white"/>
        </w:rPr>
      </w:pPr>
      <w:r w:rsidDel="00000000" w:rsidR="00000000" w:rsidRPr="00000000">
        <w:rPr>
          <w:sz w:val="24"/>
          <w:szCs w:val="24"/>
          <w:highlight w:val="white"/>
          <w:rtl w:val="0"/>
        </w:rPr>
        <w:t xml:space="preserve">This database has salary information for positions at all 113 agencies in the Texas state government. The Tribune obtained this data by requesting salary records from the state comptroller, as allowed by the Texas Public Information Act.</w:t>
      </w:r>
    </w:p>
    <w:p w:rsidR="00000000" w:rsidDel="00000000" w:rsidP="00000000" w:rsidRDefault="00000000" w:rsidRPr="00000000" w14:paraId="00000013">
      <w:pPr>
        <w:rPr>
          <w:sz w:val="28"/>
          <w:szCs w:val="28"/>
          <w:highlight w:val="white"/>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6"/>
          <w:szCs w:val="26"/>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https://d3ilbtxij3aepc.cloudfront.net/projects/CDS-Capstone-Projects/salary.zip</w:t>
        </w:r>
      </w:hyperlink>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Attribute Information  :</w:t>
      </w:r>
    </w:p>
    <w:p w:rsidR="00000000" w:rsidDel="00000000" w:rsidP="00000000" w:rsidRDefault="00000000" w:rsidRPr="00000000" w14:paraId="00000016">
      <w:pPr>
        <w:jc w:val="both"/>
        <w:rPr>
          <w:b w:val="1"/>
          <w:sz w:val="28"/>
          <w:szCs w:val="28"/>
        </w:rPr>
      </w:pPr>
      <w:r w:rsidDel="00000000" w:rsidR="00000000" w:rsidRPr="00000000">
        <w:rPr>
          <w:rtl w:val="0"/>
        </w:rPr>
      </w:r>
    </w:p>
    <w:p w:rsidR="00000000" w:rsidDel="00000000" w:rsidP="00000000" w:rsidRDefault="00000000" w:rsidRPr="00000000" w14:paraId="00000017">
      <w:pPr>
        <w:spacing w:before="240" w:line="276" w:lineRule="auto"/>
        <w:jc w:val="both"/>
        <w:rPr>
          <w:sz w:val="26"/>
          <w:szCs w:val="26"/>
        </w:rPr>
      </w:pPr>
      <w:r w:rsidDel="00000000" w:rsidR="00000000" w:rsidRPr="00000000">
        <w:rPr>
          <w:sz w:val="26"/>
          <w:szCs w:val="26"/>
          <w:rtl w:val="0"/>
        </w:rPr>
        <w:t xml:space="preserve">Agency</w:t>
      </w:r>
    </w:p>
    <w:p w:rsidR="00000000" w:rsidDel="00000000" w:rsidP="00000000" w:rsidRDefault="00000000" w:rsidRPr="00000000" w14:paraId="00000018">
      <w:pPr>
        <w:spacing w:before="240" w:line="276" w:lineRule="auto"/>
        <w:jc w:val="both"/>
        <w:rPr>
          <w:sz w:val="26"/>
          <w:szCs w:val="26"/>
        </w:rPr>
      </w:pPr>
      <w:r w:rsidDel="00000000" w:rsidR="00000000" w:rsidRPr="00000000">
        <w:rPr>
          <w:sz w:val="26"/>
          <w:szCs w:val="26"/>
          <w:rtl w:val="0"/>
        </w:rPr>
        <w:t xml:space="preserve">Agency Name</w:t>
      </w:r>
    </w:p>
    <w:p w:rsidR="00000000" w:rsidDel="00000000" w:rsidP="00000000" w:rsidRDefault="00000000" w:rsidRPr="00000000" w14:paraId="00000019">
      <w:pPr>
        <w:spacing w:before="240" w:line="276" w:lineRule="auto"/>
        <w:jc w:val="both"/>
        <w:rPr>
          <w:sz w:val="26"/>
          <w:szCs w:val="26"/>
        </w:rPr>
      </w:pPr>
      <w:r w:rsidDel="00000000" w:rsidR="00000000" w:rsidRPr="00000000">
        <w:rPr>
          <w:sz w:val="26"/>
          <w:szCs w:val="26"/>
          <w:rtl w:val="0"/>
        </w:rPr>
        <w:t xml:space="preserve">Last Name</w:t>
      </w:r>
    </w:p>
    <w:p w:rsidR="00000000" w:rsidDel="00000000" w:rsidP="00000000" w:rsidRDefault="00000000" w:rsidRPr="00000000" w14:paraId="0000001A">
      <w:pPr>
        <w:spacing w:before="240" w:line="276" w:lineRule="auto"/>
        <w:jc w:val="both"/>
        <w:rPr>
          <w:sz w:val="26"/>
          <w:szCs w:val="26"/>
        </w:rPr>
      </w:pPr>
      <w:r w:rsidDel="00000000" w:rsidR="00000000" w:rsidRPr="00000000">
        <w:rPr>
          <w:sz w:val="26"/>
          <w:szCs w:val="26"/>
          <w:rtl w:val="0"/>
        </w:rPr>
        <w:t xml:space="preserve">First Name</w:t>
      </w:r>
    </w:p>
    <w:p w:rsidR="00000000" w:rsidDel="00000000" w:rsidP="00000000" w:rsidRDefault="00000000" w:rsidRPr="00000000" w14:paraId="0000001B">
      <w:pPr>
        <w:spacing w:before="240" w:line="276" w:lineRule="auto"/>
        <w:jc w:val="both"/>
        <w:rPr>
          <w:sz w:val="26"/>
          <w:szCs w:val="26"/>
        </w:rPr>
      </w:pPr>
      <w:r w:rsidDel="00000000" w:rsidR="00000000" w:rsidRPr="00000000">
        <w:rPr>
          <w:sz w:val="26"/>
          <w:szCs w:val="26"/>
          <w:rtl w:val="0"/>
        </w:rPr>
        <w:t xml:space="preserve">MI (Middle Initial)</w:t>
      </w:r>
    </w:p>
    <w:p w:rsidR="00000000" w:rsidDel="00000000" w:rsidP="00000000" w:rsidRDefault="00000000" w:rsidRPr="00000000" w14:paraId="0000001C">
      <w:pPr>
        <w:spacing w:before="240" w:line="276" w:lineRule="auto"/>
        <w:jc w:val="both"/>
        <w:rPr>
          <w:sz w:val="26"/>
          <w:szCs w:val="26"/>
        </w:rPr>
      </w:pPr>
      <w:r w:rsidDel="00000000" w:rsidR="00000000" w:rsidRPr="00000000">
        <w:rPr>
          <w:sz w:val="26"/>
          <w:szCs w:val="26"/>
          <w:rtl w:val="0"/>
        </w:rPr>
        <w:t xml:space="preserve">Class title</w:t>
      </w:r>
    </w:p>
    <w:p w:rsidR="00000000" w:rsidDel="00000000" w:rsidP="00000000" w:rsidRDefault="00000000" w:rsidRPr="00000000" w14:paraId="0000001D">
      <w:pPr>
        <w:spacing w:before="240" w:line="276" w:lineRule="auto"/>
        <w:jc w:val="both"/>
        <w:rPr>
          <w:sz w:val="26"/>
          <w:szCs w:val="26"/>
        </w:rPr>
      </w:pPr>
      <w:r w:rsidDel="00000000" w:rsidR="00000000" w:rsidRPr="00000000">
        <w:rPr>
          <w:sz w:val="26"/>
          <w:szCs w:val="26"/>
          <w:rtl w:val="0"/>
        </w:rPr>
        <w:t xml:space="preserve">Ethnicity</w:t>
      </w:r>
    </w:p>
    <w:p w:rsidR="00000000" w:rsidDel="00000000" w:rsidP="00000000" w:rsidRDefault="00000000" w:rsidRPr="00000000" w14:paraId="0000001E">
      <w:pPr>
        <w:spacing w:before="240" w:line="276" w:lineRule="auto"/>
        <w:jc w:val="both"/>
        <w:rPr>
          <w:sz w:val="26"/>
          <w:szCs w:val="26"/>
        </w:rPr>
      </w:pPr>
      <w:r w:rsidDel="00000000" w:rsidR="00000000" w:rsidRPr="00000000">
        <w:rPr>
          <w:sz w:val="26"/>
          <w:szCs w:val="26"/>
          <w:rtl w:val="0"/>
        </w:rPr>
        <w:t xml:space="preserve">Gender</w:t>
      </w:r>
    </w:p>
    <w:p w:rsidR="00000000" w:rsidDel="00000000" w:rsidP="00000000" w:rsidRDefault="00000000" w:rsidRPr="00000000" w14:paraId="0000001F">
      <w:pPr>
        <w:spacing w:before="240" w:line="276" w:lineRule="auto"/>
        <w:jc w:val="both"/>
        <w:rPr>
          <w:sz w:val="26"/>
          <w:szCs w:val="26"/>
        </w:rPr>
      </w:pPr>
      <w:r w:rsidDel="00000000" w:rsidR="00000000" w:rsidRPr="00000000">
        <w:rPr>
          <w:sz w:val="26"/>
          <w:szCs w:val="26"/>
          <w:rtl w:val="0"/>
        </w:rPr>
        <w:t xml:space="preserve">Status</w:t>
      </w:r>
    </w:p>
    <w:p w:rsidR="00000000" w:rsidDel="00000000" w:rsidP="00000000" w:rsidRDefault="00000000" w:rsidRPr="00000000" w14:paraId="00000020">
      <w:pPr>
        <w:spacing w:before="240" w:line="276" w:lineRule="auto"/>
        <w:jc w:val="both"/>
        <w:rPr>
          <w:sz w:val="26"/>
          <w:szCs w:val="26"/>
        </w:rPr>
      </w:pPr>
      <w:r w:rsidDel="00000000" w:rsidR="00000000" w:rsidRPr="00000000">
        <w:rPr>
          <w:sz w:val="26"/>
          <w:szCs w:val="26"/>
          <w:rtl w:val="0"/>
        </w:rPr>
        <w:t xml:space="preserve">Employ Date</w:t>
      </w:r>
    </w:p>
    <w:p w:rsidR="00000000" w:rsidDel="00000000" w:rsidP="00000000" w:rsidRDefault="00000000" w:rsidRPr="00000000" w14:paraId="00000021">
      <w:pPr>
        <w:spacing w:before="240" w:line="276" w:lineRule="auto"/>
        <w:jc w:val="both"/>
        <w:rPr>
          <w:sz w:val="26"/>
          <w:szCs w:val="26"/>
        </w:rPr>
      </w:pPr>
      <w:r w:rsidDel="00000000" w:rsidR="00000000" w:rsidRPr="00000000">
        <w:rPr>
          <w:sz w:val="26"/>
          <w:szCs w:val="26"/>
          <w:rtl w:val="0"/>
        </w:rPr>
        <w:t xml:space="preserve">Hourly rate</w:t>
      </w:r>
    </w:p>
    <w:p w:rsidR="00000000" w:rsidDel="00000000" w:rsidP="00000000" w:rsidRDefault="00000000" w:rsidRPr="00000000" w14:paraId="00000022">
      <w:pPr>
        <w:spacing w:before="240" w:line="276" w:lineRule="auto"/>
        <w:jc w:val="both"/>
        <w:rPr>
          <w:sz w:val="26"/>
          <w:szCs w:val="26"/>
        </w:rPr>
      </w:pPr>
      <w:r w:rsidDel="00000000" w:rsidR="00000000" w:rsidRPr="00000000">
        <w:rPr>
          <w:sz w:val="26"/>
          <w:szCs w:val="26"/>
          <w:rtl w:val="0"/>
        </w:rPr>
        <w:t xml:space="preserve">Hrs per week</w:t>
      </w:r>
    </w:p>
    <w:p w:rsidR="00000000" w:rsidDel="00000000" w:rsidP="00000000" w:rsidRDefault="00000000" w:rsidRPr="00000000" w14:paraId="00000023">
      <w:pPr>
        <w:spacing w:before="240" w:line="276" w:lineRule="auto"/>
        <w:jc w:val="both"/>
        <w:rPr>
          <w:sz w:val="26"/>
          <w:szCs w:val="26"/>
        </w:rPr>
      </w:pPr>
      <w:r w:rsidDel="00000000" w:rsidR="00000000" w:rsidRPr="00000000">
        <w:rPr>
          <w:sz w:val="26"/>
          <w:szCs w:val="26"/>
          <w:rtl w:val="0"/>
        </w:rPr>
        <w:t xml:space="preserve">Monthly (Monthly income)</w:t>
      </w:r>
    </w:p>
    <w:p w:rsidR="00000000" w:rsidDel="00000000" w:rsidP="00000000" w:rsidRDefault="00000000" w:rsidRPr="00000000" w14:paraId="00000024">
      <w:pPr>
        <w:spacing w:before="240" w:line="276" w:lineRule="auto"/>
        <w:jc w:val="both"/>
        <w:rPr>
          <w:sz w:val="26"/>
          <w:szCs w:val="26"/>
        </w:rPr>
      </w:pPr>
      <w:r w:rsidDel="00000000" w:rsidR="00000000" w:rsidRPr="00000000">
        <w:rPr>
          <w:sz w:val="26"/>
          <w:szCs w:val="26"/>
          <w:rtl w:val="0"/>
        </w:rPr>
        <w:t xml:space="preserve">Annual (Annual Income)</w:t>
      </w:r>
    </w:p>
    <w:p w:rsidR="00000000" w:rsidDel="00000000" w:rsidP="00000000" w:rsidRDefault="00000000" w:rsidRPr="00000000" w14:paraId="00000025">
      <w:pPr>
        <w:spacing w:before="240" w:line="276" w:lineRule="auto"/>
        <w:jc w:val="both"/>
        <w:rPr>
          <w:sz w:val="26"/>
          <w:szCs w:val="26"/>
        </w:rPr>
      </w:pPr>
      <w:r w:rsidDel="00000000" w:rsidR="00000000" w:rsidRPr="00000000">
        <w:rPr>
          <w:sz w:val="26"/>
          <w:szCs w:val="26"/>
          <w:rtl w:val="0"/>
        </w:rPr>
        <w:t xml:space="preserve">State number</w:t>
      </w:r>
    </w:p>
    <w:p w:rsidR="00000000" w:rsidDel="00000000" w:rsidP="00000000" w:rsidRDefault="00000000" w:rsidRPr="00000000" w14:paraId="00000026">
      <w:pPr>
        <w:spacing w:before="240" w:line="276" w:lineRule="auto"/>
        <w:jc w:val="both"/>
        <w:rPr>
          <w:b w:val="1"/>
          <w:sz w:val="28"/>
          <w:szCs w:val="28"/>
        </w:rPr>
      </w:pP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Note:-All above task has to be created on single jupyter notebook and share the same while final submission of project.</w:t>
      </w:r>
    </w:p>
    <w:p w:rsidR="00000000" w:rsidDel="00000000" w:rsidP="00000000" w:rsidRDefault="00000000" w:rsidRPr="00000000" w14:paraId="00000032">
      <w:pPr>
        <w:rPr>
          <w:b w:val="1"/>
          <w:sz w:val="38"/>
          <w:szCs w:val="3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salary.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k1fg0/RbCh9y7lpLUlQrEIyJEw==">AMUW2mWZQeAvZgYsI/Qh9G8hmzo7rLGhAh8m3IuGI+GM+LIlh9BVNEGNmMfOsmoFe/NnW9DqQpm7hx7WRY5Y/vjjRQ+iqsmZp2yecsXqAgPdkDm/1FC4GGk=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