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DA11BC" w14:textId="36918C63" w:rsidR="002B3E43" w:rsidRPr="002B3E43" w:rsidRDefault="002B3E43" w:rsidP="002B3E43">
      <w:pPr>
        <w:pStyle w:val="Caption"/>
        <w:jc w:val="center"/>
        <w:rPr>
          <w:b/>
          <w:bCs/>
          <w:i w:val="0"/>
          <w:iCs w:val="0"/>
          <w:color w:val="auto"/>
          <w:sz w:val="28"/>
          <w:szCs w:val="28"/>
        </w:rPr>
      </w:pPr>
      <w:bookmarkStart w:id="0" w:name="_Hlk189556825"/>
      <w:r w:rsidRPr="002B3E43">
        <w:rPr>
          <w:b/>
          <w:bCs/>
          <w:i w:val="0"/>
          <w:iCs w:val="0"/>
          <w:color w:val="auto"/>
          <w:sz w:val="28"/>
          <w:szCs w:val="28"/>
        </w:rPr>
        <w:t xml:space="preserve">Appendix </w:t>
      </w:r>
      <w:r w:rsidRPr="002B3E43">
        <w:rPr>
          <w:b/>
          <w:bCs/>
          <w:i w:val="0"/>
          <w:iCs w:val="0"/>
          <w:color w:val="auto"/>
          <w:sz w:val="28"/>
          <w:szCs w:val="28"/>
        </w:rPr>
        <w:fldChar w:fldCharType="begin"/>
      </w:r>
      <w:r w:rsidRPr="002B3E43">
        <w:rPr>
          <w:b/>
          <w:bCs/>
          <w:i w:val="0"/>
          <w:iCs w:val="0"/>
          <w:color w:val="auto"/>
          <w:sz w:val="28"/>
          <w:szCs w:val="28"/>
        </w:rPr>
        <w:instrText xml:space="preserve"> SEQ Appendix \* ARABIC </w:instrText>
      </w:r>
      <w:r w:rsidRPr="002B3E43">
        <w:rPr>
          <w:b/>
          <w:bCs/>
          <w:i w:val="0"/>
          <w:iCs w:val="0"/>
          <w:color w:val="auto"/>
          <w:sz w:val="28"/>
          <w:szCs w:val="28"/>
        </w:rPr>
        <w:fldChar w:fldCharType="separate"/>
      </w:r>
      <w:r w:rsidRPr="002B3E43">
        <w:rPr>
          <w:b/>
          <w:bCs/>
          <w:i w:val="0"/>
          <w:iCs w:val="0"/>
          <w:color w:val="auto"/>
          <w:sz w:val="28"/>
          <w:szCs w:val="28"/>
        </w:rPr>
        <w:t>1</w:t>
      </w:r>
      <w:r w:rsidRPr="002B3E43">
        <w:rPr>
          <w:b/>
          <w:bCs/>
          <w:i w:val="0"/>
          <w:iCs w:val="0"/>
          <w:color w:val="auto"/>
          <w:sz w:val="28"/>
          <w:szCs w:val="28"/>
        </w:rPr>
        <w:fldChar w:fldCharType="end"/>
      </w:r>
    </w:p>
    <w:p w14:paraId="2CEC3FD6" w14:textId="5A265D67" w:rsidR="004B7DDB" w:rsidRPr="004B7DDB" w:rsidRDefault="004B7DDB" w:rsidP="004B7DDB">
      <w:pPr>
        <w:ind w:left="-567" w:right="-784"/>
      </w:pPr>
      <w:r w:rsidRPr="004B7DDB">
        <w:t xml:space="preserve">The following major key performance indicators (KPI) were considered during the ideation process of the P.A.C.E. Service: </w:t>
      </w:r>
    </w:p>
    <w:tbl>
      <w:tblPr>
        <w:tblStyle w:val="TableGrid"/>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3998"/>
        <w:gridCol w:w="3089"/>
      </w:tblGrid>
      <w:tr w:rsidR="004B7DDB" w:rsidRPr="004B7DDB" w14:paraId="42D7CD6E" w14:textId="77777777" w:rsidTr="00705158">
        <w:trPr>
          <w:trHeight w:val="397"/>
        </w:trPr>
        <w:tc>
          <w:tcPr>
            <w:tcW w:w="4253" w:type="dxa"/>
            <w:vAlign w:val="center"/>
          </w:tcPr>
          <w:p w14:paraId="7E59C330" w14:textId="77777777" w:rsidR="004B7DDB" w:rsidRPr="004B7DDB" w:rsidRDefault="004B7DDB" w:rsidP="004B7DDB">
            <w:pPr>
              <w:numPr>
                <w:ilvl w:val="0"/>
                <w:numId w:val="9"/>
              </w:numPr>
              <w:ind w:left="308" w:right="-784"/>
              <w:contextualSpacing/>
            </w:pPr>
            <w:r w:rsidRPr="004B7DDB">
              <w:t>Reduce Recycle and Reuse KPIs</w:t>
            </w:r>
          </w:p>
        </w:tc>
        <w:tc>
          <w:tcPr>
            <w:tcW w:w="3998" w:type="dxa"/>
            <w:vAlign w:val="center"/>
          </w:tcPr>
          <w:p w14:paraId="54A20F75" w14:textId="77777777" w:rsidR="004B7DDB" w:rsidRPr="004B7DDB" w:rsidRDefault="004B7DDB" w:rsidP="004B7DDB">
            <w:pPr>
              <w:numPr>
                <w:ilvl w:val="0"/>
                <w:numId w:val="9"/>
              </w:numPr>
              <w:ind w:left="308" w:right="-784"/>
              <w:contextualSpacing/>
            </w:pPr>
            <w:r w:rsidRPr="004B7DDB">
              <w:t>Growth Model KPIs</w:t>
            </w:r>
          </w:p>
        </w:tc>
        <w:tc>
          <w:tcPr>
            <w:tcW w:w="3089" w:type="dxa"/>
            <w:vAlign w:val="center"/>
          </w:tcPr>
          <w:p w14:paraId="6837E1A1" w14:textId="77777777" w:rsidR="004B7DDB" w:rsidRPr="004B7DDB" w:rsidRDefault="004B7DDB" w:rsidP="004B7DDB">
            <w:pPr>
              <w:numPr>
                <w:ilvl w:val="0"/>
                <w:numId w:val="9"/>
              </w:numPr>
              <w:ind w:left="308" w:right="-784"/>
              <w:contextualSpacing/>
            </w:pPr>
            <w:r w:rsidRPr="004B7DDB">
              <w:t>Viability KPIs</w:t>
            </w:r>
          </w:p>
        </w:tc>
      </w:tr>
      <w:tr w:rsidR="004B7DDB" w:rsidRPr="004B7DDB" w14:paraId="150BF422" w14:textId="77777777" w:rsidTr="00705158">
        <w:trPr>
          <w:trHeight w:val="397"/>
        </w:trPr>
        <w:tc>
          <w:tcPr>
            <w:tcW w:w="4253" w:type="dxa"/>
            <w:vAlign w:val="center"/>
          </w:tcPr>
          <w:p w14:paraId="6BF0DD09" w14:textId="77777777" w:rsidR="004B7DDB" w:rsidRPr="004B7DDB" w:rsidRDefault="004B7DDB" w:rsidP="004B7DDB">
            <w:pPr>
              <w:numPr>
                <w:ilvl w:val="0"/>
                <w:numId w:val="9"/>
              </w:numPr>
              <w:ind w:left="308" w:right="-784"/>
              <w:contextualSpacing/>
            </w:pPr>
            <w:r w:rsidRPr="004B7DDB">
              <w:t>Information Technology KPIs</w:t>
            </w:r>
          </w:p>
        </w:tc>
        <w:tc>
          <w:tcPr>
            <w:tcW w:w="3998" w:type="dxa"/>
            <w:vAlign w:val="center"/>
          </w:tcPr>
          <w:p w14:paraId="125C8793" w14:textId="77777777" w:rsidR="004B7DDB" w:rsidRPr="004B7DDB" w:rsidRDefault="004B7DDB" w:rsidP="004B7DDB">
            <w:pPr>
              <w:numPr>
                <w:ilvl w:val="0"/>
                <w:numId w:val="9"/>
              </w:numPr>
              <w:ind w:left="308" w:right="-784"/>
              <w:contextualSpacing/>
            </w:pPr>
            <w:r w:rsidRPr="004B7DDB">
              <w:t>Customer Service KPIs</w:t>
            </w:r>
          </w:p>
        </w:tc>
        <w:tc>
          <w:tcPr>
            <w:tcW w:w="3089" w:type="dxa"/>
            <w:vAlign w:val="center"/>
          </w:tcPr>
          <w:p w14:paraId="02C9DC10" w14:textId="77777777" w:rsidR="004B7DDB" w:rsidRPr="004B7DDB" w:rsidRDefault="004B7DDB" w:rsidP="004B7DDB">
            <w:pPr>
              <w:ind w:left="308" w:right="-784"/>
              <w:contextualSpacing/>
            </w:pPr>
          </w:p>
        </w:tc>
      </w:tr>
    </w:tbl>
    <w:p w14:paraId="06A1772D" w14:textId="77777777" w:rsidR="004B7DDB" w:rsidRPr="004B7DDB" w:rsidRDefault="004B7DDB" w:rsidP="004B7DDB">
      <w:pPr>
        <w:ind w:left="-567" w:right="-784"/>
      </w:pPr>
    </w:p>
    <w:tbl>
      <w:tblPr>
        <w:tblStyle w:val="TableGrid"/>
        <w:tblW w:w="16163" w:type="dxa"/>
        <w:jc w:val="center"/>
        <w:tblLook w:val="04A0" w:firstRow="1" w:lastRow="0" w:firstColumn="1" w:lastColumn="0" w:noHBand="0" w:noVBand="1"/>
      </w:tblPr>
      <w:tblGrid>
        <w:gridCol w:w="2143"/>
        <w:gridCol w:w="3424"/>
        <w:gridCol w:w="4005"/>
        <w:gridCol w:w="2587"/>
        <w:gridCol w:w="1859"/>
        <w:gridCol w:w="2145"/>
      </w:tblGrid>
      <w:tr w:rsidR="004B7DDB" w:rsidRPr="004B7DDB" w14:paraId="07B7DFEA" w14:textId="77777777" w:rsidTr="00705158">
        <w:trPr>
          <w:tblHeader/>
          <w:jc w:val="center"/>
        </w:trPr>
        <w:tc>
          <w:tcPr>
            <w:tcW w:w="16163" w:type="dxa"/>
            <w:gridSpan w:val="6"/>
            <w:tcBorders>
              <w:top w:val="nil"/>
              <w:left w:val="nil"/>
              <w:bottom w:val="single" w:sz="4" w:space="0" w:color="auto"/>
              <w:right w:val="nil"/>
            </w:tcBorders>
            <w:vAlign w:val="center"/>
          </w:tcPr>
          <w:p w14:paraId="7B65B403" w14:textId="76A3FA23" w:rsidR="004B7DDB" w:rsidRPr="004B7DDB" w:rsidRDefault="004B7DDB" w:rsidP="004B7DDB">
            <w:pPr>
              <w:ind w:right="43"/>
              <w:jc w:val="center"/>
              <w:rPr>
                <w:b/>
                <w:bCs/>
                <w:sz w:val="20"/>
                <w:szCs w:val="20"/>
              </w:rPr>
            </w:pPr>
            <w:bookmarkStart w:id="1" w:name="_Ref189553359"/>
            <w:r w:rsidRPr="004B7DDB">
              <w:t xml:space="preserve">Table </w:t>
            </w:r>
            <w:fldSimple w:instr=" SEQ Table \* ARABIC ">
              <w:r w:rsidR="00D446EF">
                <w:rPr>
                  <w:noProof/>
                </w:rPr>
                <w:t>2</w:t>
              </w:r>
            </w:fldSimple>
            <w:bookmarkEnd w:id="1"/>
            <w:r w:rsidRPr="004B7DDB">
              <w:t>. Proposed Reduce Recycle and Reuse KPIs Used in PACE Service</w:t>
            </w:r>
          </w:p>
        </w:tc>
      </w:tr>
      <w:tr w:rsidR="004B7DDB" w:rsidRPr="004B7DDB" w14:paraId="0E2C09F9" w14:textId="77777777" w:rsidTr="00705158">
        <w:trPr>
          <w:tblHeader/>
          <w:jc w:val="center"/>
        </w:trPr>
        <w:tc>
          <w:tcPr>
            <w:tcW w:w="2143" w:type="dxa"/>
            <w:tcBorders>
              <w:top w:val="single" w:sz="4" w:space="0" w:color="auto"/>
            </w:tcBorders>
            <w:vAlign w:val="center"/>
          </w:tcPr>
          <w:p w14:paraId="3415BB32" w14:textId="77777777" w:rsidR="004B7DDB" w:rsidRPr="004B7DDB" w:rsidRDefault="004B7DDB" w:rsidP="004B7DDB">
            <w:pPr>
              <w:ind w:right="30"/>
              <w:jc w:val="center"/>
              <w:rPr>
                <w:b/>
                <w:bCs/>
                <w:sz w:val="20"/>
                <w:szCs w:val="20"/>
              </w:rPr>
            </w:pPr>
            <w:r w:rsidRPr="004B7DDB">
              <w:rPr>
                <w:b/>
                <w:bCs/>
                <w:sz w:val="20"/>
                <w:szCs w:val="20"/>
              </w:rPr>
              <w:t>Key Performance Indicator (KPI)</w:t>
            </w:r>
          </w:p>
        </w:tc>
        <w:tc>
          <w:tcPr>
            <w:tcW w:w="3424" w:type="dxa"/>
            <w:tcBorders>
              <w:top w:val="single" w:sz="4" w:space="0" w:color="auto"/>
            </w:tcBorders>
            <w:vAlign w:val="center"/>
          </w:tcPr>
          <w:p w14:paraId="40BB46EE" w14:textId="77777777" w:rsidR="004B7DDB" w:rsidRPr="004B7DDB" w:rsidRDefault="004B7DDB" w:rsidP="004B7DDB">
            <w:pPr>
              <w:ind w:right="33"/>
              <w:jc w:val="center"/>
              <w:rPr>
                <w:b/>
                <w:bCs/>
                <w:sz w:val="20"/>
                <w:szCs w:val="20"/>
              </w:rPr>
            </w:pPr>
            <w:r w:rsidRPr="004B7DDB">
              <w:rPr>
                <w:b/>
                <w:bCs/>
                <w:sz w:val="20"/>
                <w:szCs w:val="20"/>
              </w:rPr>
              <w:t>Objective</w:t>
            </w:r>
          </w:p>
        </w:tc>
        <w:tc>
          <w:tcPr>
            <w:tcW w:w="4005" w:type="dxa"/>
            <w:tcBorders>
              <w:top w:val="single" w:sz="4" w:space="0" w:color="auto"/>
            </w:tcBorders>
            <w:vAlign w:val="center"/>
          </w:tcPr>
          <w:p w14:paraId="6B9CE32A" w14:textId="77777777" w:rsidR="004B7DDB" w:rsidRPr="004B7DDB" w:rsidRDefault="004B7DDB" w:rsidP="004B7DDB">
            <w:pPr>
              <w:ind w:right="43"/>
              <w:jc w:val="center"/>
              <w:rPr>
                <w:b/>
                <w:bCs/>
                <w:sz w:val="20"/>
                <w:szCs w:val="20"/>
              </w:rPr>
            </w:pPr>
            <w:r w:rsidRPr="004B7DDB">
              <w:rPr>
                <w:b/>
                <w:bCs/>
                <w:sz w:val="20"/>
                <w:szCs w:val="20"/>
              </w:rPr>
              <w:t>Formula</w:t>
            </w:r>
          </w:p>
        </w:tc>
        <w:tc>
          <w:tcPr>
            <w:tcW w:w="2587" w:type="dxa"/>
            <w:tcBorders>
              <w:top w:val="single" w:sz="4" w:space="0" w:color="auto"/>
            </w:tcBorders>
            <w:vAlign w:val="center"/>
          </w:tcPr>
          <w:p w14:paraId="7CC39FC4" w14:textId="77777777" w:rsidR="004B7DDB" w:rsidRPr="004B7DDB" w:rsidRDefault="004B7DDB" w:rsidP="004B7DDB">
            <w:pPr>
              <w:ind w:right="43"/>
              <w:jc w:val="center"/>
              <w:rPr>
                <w:b/>
                <w:bCs/>
                <w:sz w:val="20"/>
                <w:szCs w:val="20"/>
              </w:rPr>
            </w:pPr>
            <w:r w:rsidRPr="004B7DDB">
              <w:rPr>
                <w:b/>
                <w:bCs/>
                <w:sz w:val="20"/>
                <w:szCs w:val="20"/>
              </w:rPr>
              <w:t>Data Required</w:t>
            </w:r>
          </w:p>
        </w:tc>
        <w:tc>
          <w:tcPr>
            <w:tcW w:w="1859" w:type="dxa"/>
            <w:tcBorders>
              <w:top w:val="single" w:sz="4" w:space="0" w:color="auto"/>
            </w:tcBorders>
            <w:vAlign w:val="center"/>
          </w:tcPr>
          <w:p w14:paraId="77D5166A" w14:textId="77777777" w:rsidR="004B7DDB" w:rsidRPr="004B7DDB" w:rsidRDefault="004B7DDB" w:rsidP="004B7DDB">
            <w:pPr>
              <w:ind w:right="43"/>
              <w:jc w:val="center"/>
              <w:rPr>
                <w:b/>
                <w:bCs/>
                <w:sz w:val="20"/>
                <w:szCs w:val="20"/>
              </w:rPr>
            </w:pPr>
            <w:r w:rsidRPr="004B7DDB">
              <w:rPr>
                <w:b/>
                <w:bCs/>
                <w:sz w:val="20"/>
                <w:szCs w:val="20"/>
              </w:rPr>
              <w:t>Source</w:t>
            </w:r>
          </w:p>
        </w:tc>
        <w:tc>
          <w:tcPr>
            <w:tcW w:w="2145" w:type="dxa"/>
            <w:tcBorders>
              <w:top w:val="single" w:sz="4" w:space="0" w:color="auto"/>
            </w:tcBorders>
            <w:vAlign w:val="center"/>
          </w:tcPr>
          <w:p w14:paraId="44C9D638" w14:textId="77777777" w:rsidR="004B7DDB" w:rsidRPr="004B7DDB" w:rsidRDefault="004B7DDB" w:rsidP="004B7DDB">
            <w:pPr>
              <w:ind w:right="43"/>
              <w:jc w:val="center"/>
              <w:rPr>
                <w:b/>
                <w:bCs/>
                <w:sz w:val="20"/>
                <w:szCs w:val="20"/>
              </w:rPr>
            </w:pPr>
            <w:r w:rsidRPr="004B7DDB">
              <w:rPr>
                <w:b/>
                <w:bCs/>
                <w:sz w:val="20"/>
                <w:szCs w:val="20"/>
              </w:rPr>
              <w:t>Intended User of KPI</w:t>
            </w:r>
          </w:p>
        </w:tc>
      </w:tr>
      <w:tr w:rsidR="004B7DDB" w:rsidRPr="004B7DDB" w14:paraId="44395CA9" w14:textId="77777777" w:rsidTr="00705158">
        <w:trPr>
          <w:jc w:val="center"/>
        </w:trPr>
        <w:tc>
          <w:tcPr>
            <w:tcW w:w="16163" w:type="dxa"/>
            <w:gridSpan w:val="6"/>
            <w:shd w:val="clear" w:color="auto" w:fill="A5C9EB" w:themeFill="text2" w:themeFillTint="40"/>
          </w:tcPr>
          <w:p w14:paraId="4A8750F3" w14:textId="77777777" w:rsidR="004B7DDB" w:rsidRPr="004B7DDB" w:rsidRDefault="004B7DDB" w:rsidP="004B7DDB">
            <w:pPr>
              <w:numPr>
                <w:ilvl w:val="0"/>
                <w:numId w:val="12"/>
              </w:numPr>
              <w:ind w:right="43"/>
              <w:contextualSpacing/>
              <w:rPr>
                <w:b/>
                <w:bCs/>
                <w:sz w:val="20"/>
                <w:szCs w:val="20"/>
              </w:rPr>
            </w:pPr>
            <w:r w:rsidRPr="004B7DDB">
              <w:rPr>
                <w:b/>
                <w:bCs/>
              </w:rPr>
              <w:t>Reduce Recycle and Reuse KPIs</w:t>
            </w:r>
          </w:p>
        </w:tc>
      </w:tr>
      <w:tr w:rsidR="004B7DDB" w:rsidRPr="004B7DDB" w14:paraId="4190559E" w14:textId="77777777" w:rsidTr="0042398A">
        <w:trPr>
          <w:jc w:val="center"/>
        </w:trPr>
        <w:tc>
          <w:tcPr>
            <w:tcW w:w="2143" w:type="dxa"/>
            <w:shd w:val="clear" w:color="auto" w:fill="FFFF00"/>
          </w:tcPr>
          <w:p w14:paraId="67A485D3" w14:textId="77777777" w:rsidR="004B7DDB" w:rsidRPr="004B7DDB" w:rsidRDefault="004B7DDB" w:rsidP="004B7DDB">
            <w:pPr>
              <w:ind w:right="30"/>
              <w:rPr>
                <w:sz w:val="18"/>
                <w:szCs w:val="18"/>
              </w:rPr>
            </w:pPr>
            <w:r w:rsidRPr="004B7DDB">
              <w:rPr>
                <w:sz w:val="18"/>
                <w:szCs w:val="18"/>
              </w:rPr>
              <w:t>1.1 Recycle Rate</w:t>
            </w:r>
          </w:p>
        </w:tc>
        <w:tc>
          <w:tcPr>
            <w:tcW w:w="3424" w:type="dxa"/>
            <w:shd w:val="clear" w:color="auto" w:fill="FFFF00"/>
          </w:tcPr>
          <w:p w14:paraId="2DAEE5F7" w14:textId="77777777" w:rsidR="004B7DDB" w:rsidRPr="004B7DDB" w:rsidRDefault="004B7DDB" w:rsidP="004B7DDB">
            <w:pPr>
              <w:ind w:right="33"/>
              <w:jc w:val="both"/>
              <w:rPr>
                <w:sz w:val="18"/>
                <w:szCs w:val="18"/>
              </w:rPr>
            </w:pPr>
            <w:r w:rsidRPr="004B7DDB">
              <w:rPr>
                <w:sz w:val="18"/>
                <w:szCs w:val="18"/>
              </w:rPr>
              <w:t>To measure the proportion of waste that is effectively recycled, indicating the efficiency of the recycling system.</w:t>
            </w:r>
          </w:p>
        </w:tc>
        <w:tc>
          <w:tcPr>
            <w:tcW w:w="4005" w:type="dxa"/>
            <w:shd w:val="clear" w:color="auto" w:fill="FFFF00"/>
            <w:vAlign w:val="center"/>
          </w:tcPr>
          <w:p w14:paraId="29B9074E" w14:textId="77777777" w:rsidR="004B7DDB" w:rsidRPr="004B7DDB" w:rsidRDefault="004B7DDB" w:rsidP="004B7DDB">
            <w:pPr>
              <w:ind w:right="43"/>
              <w:jc w:val="center"/>
              <w:rPr>
                <w:sz w:val="16"/>
                <w:szCs w:val="16"/>
              </w:rPr>
            </w:pPr>
            <m:oMathPara>
              <m:oMathParaPr>
                <m:jc m:val="left"/>
              </m:oMathParaPr>
              <m:oMath>
                <m:r>
                  <w:rPr>
                    <w:rFonts w:ascii="Cambria Math" w:hAnsi="Cambria Math"/>
                    <w:sz w:val="16"/>
                    <w:szCs w:val="16"/>
                  </w:rPr>
                  <m:t>Recycling Rate=</m:t>
                </m:r>
                <m:d>
                  <m:dPr>
                    <m:ctrlPr>
                      <w:rPr>
                        <w:rFonts w:ascii="Cambria Math" w:hAnsi="Cambria Math"/>
                        <w:i/>
                        <w:sz w:val="16"/>
                        <w:szCs w:val="16"/>
                      </w:rPr>
                    </m:ctrlPr>
                  </m:dPr>
                  <m:e>
                    <m:f>
                      <m:fPr>
                        <m:ctrlPr>
                          <w:rPr>
                            <w:rFonts w:ascii="Cambria Math" w:hAnsi="Cambria Math"/>
                            <w:i/>
                            <w:sz w:val="16"/>
                            <w:szCs w:val="16"/>
                          </w:rPr>
                        </m:ctrlPr>
                      </m:fPr>
                      <m:num>
                        <m:r>
                          <w:rPr>
                            <w:rFonts w:ascii="Cambria Math" w:hAnsi="Cambria Math"/>
                            <w:sz w:val="16"/>
                            <w:szCs w:val="16"/>
                          </w:rPr>
                          <m:t>Total Waste Collected</m:t>
                        </m:r>
                      </m:num>
                      <m:den>
                        <m:r>
                          <w:rPr>
                            <w:rFonts w:ascii="Cambria Math" w:hAnsi="Cambria Math"/>
                            <w:sz w:val="16"/>
                            <w:szCs w:val="16"/>
                          </w:rPr>
                          <m:t>Total Recycled Materials</m:t>
                        </m:r>
                      </m:den>
                    </m:f>
                  </m:e>
                </m:d>
                <m:r>
                  <w:rPr>
                    <w:rFonts w:ascii="Cambria Math" w:hAnsi="Cambria Math"/>
                    <w:sz w:val="16"/>
                    <w:szCs w:val="16"/>
                  </w:rPr>
                  <m:t>×100</m:t>
                </m:r>
              </m:oMath>
            </m:oMathPara>
          </w:p>
        </w:tc>
        <w:tc>
          <w:tcPr>
            <w:tcW w:w="2587" w:type="dxa"/>
            <w:shd w:val="clear" w:color="auto" w:fill="FFFF00"/>
          </w:tcPr>
          <w:p w14:paraId="3A59F542" w14:textId="77777777" w:rsidR="004B7DDB" w:rsidRPr="004B7DDB" w:rsidRDefault="004B7DDB" w:rsidP="004B7DDB">
            <w:pPr>
              <w:numPr>
                <w:ilvl w:val="0"/>
                <w:numId w:val="11"/>
              </w:numPr>
              <w:ind w:left="150" w:right="43" w:hanging="150"/>
              <w:contextualSpacing/>
              <w:rPr>
                <w:sz w:val="16"/>
                <w:szCs w:val="16"/>
              </w:rPr>
            </w:pPr>
            <w:r w:rsidRPr="004B7DDB">
              <w:rPr>
                <w:sz w:val="16"/>
                <w:szCs w:val="16"/>
              </w:rPr>
              <w:t>Total Waste Collected from university</w:t>
            </w:r>
          </w:p>
          <w:p w14:paraId="2822A81D" w14:textId="77777777" w:rsidR="004B7DDB" w:rsidRPr="004B7DDB" w:rsidRDefault="004B7DDB" w:rsidP="004B7DDB">
            <w:pPr>
              <w:numPr>
                <w:ilvl w:val="0"/>
                <w:numId w:val="11"/>
              </w:numPr>
              <w:ind w:left="150" w:right="43" w:hanging="150"/>
              <w:contextualSpacing/>
              <w:rPr>
                <w:sz w:val="16"/>
                <w:szCs w:val="16"/>
              </w:rPr>
            </w:pPr>
            <w:r w:rsidRPr="004B7DDB">
              <w:rPr>
                <w:sz w:val="16"/>
                <w:szCs w:val="16"/>
              </w:rPr>
              <w:t>Total Recycled Materials from program</w:t>
            </w:r>
          </w:p>
        </w:tc>
        <w:tc>
          <w:tcPr>
            <w:tcW w:w="1859" w:type="dxa"/>
            <w:shd w:val="clear" w:color="auto" w:fill="FFFF00"/>
          </w:tcPr>
          <w:p w14:paraId="549830C8" w14:textId="77777777" w:rsidR="004B7DDB" w:rsidRPr="004B7DDB" w:rsidRDefault="004B7DDB" w:rsidP="004B7DDB">
            <w:pPr>
              <w:numPr>
                <w:ilvl w:val="0"/>
                <w:numId w:val="11"/>
              </w:numPr>
              <w:ind w:left="117" w:right="43" w:hanging="180"/>
              <w:contextualSpacing/>
              <w:rPr>
                <w:sz w:val="16"/>
                <w:szCs w:val="16"/>
              </w:rPr>
            </w:pPr>
            <w:r w:rsidRPr="004B7DDB">
              <w:rPr>
                <w:sz w:val="16"/>
                <w:szCs w:val="16"/>
              </w:rPr>
              <w:t>University (Organization)</w:t>
            </w:r>
          </w:p>
          <w:p w14:paraId="6D945719" w14:textId="77777777" w:rsidR="004B7DDB" w:rsidRPr="004B7DDB" w:rsidRDefault="004B7DDB" w:rsidP="004B7DDB">
            <w:pPr>
              <w:numPr>
                <w:ilvl w:val="0"/>
                <w:numId w:val="11"/>
              </w:numPr>
              <w:ind w:left="117" w:right="43" w:hanging="180"/>
              <w:contextualSpacing/>
              <w:rPr>
                <w:sz w:val="16"/>
                <w:szCs w:val="16"/>
              </w:rPr>
            </w:pPr>
            <w:r w:rsidRPr="004B7DDB">
              <w:rPr>
                <w:sz w:val="16"/>
                <w:szCs w:val="16"/>
              </w:rPr>
              <w:t>PACE Database</w:t>
            </w:r>
          </w:p>
        </w:tc>
        <w:tc>
          <w:tcPr>
            <w:tcW w:w="2145" w:type="dxa"/>
            <w:shd w:val="clear" w:color="auto" w:fill="FFFF00"/>
          </w:tcPr>
          <w:p w14:paraId="6EDE503E" w14:textId="77777777" w:rsidR="004B7DDB" w:rsidRPr="004B7DDB" w:rsidRDefault="004B7DDB" w:rsidP="004B7DDB">
            <w:pPr>
              <w:numPr>
                <w:ilvl w:val="0"/>
                <w:numId w:val="11"/>
              </w:numPr>
              <w:ind w:left="223" w:right="43" w:hanging="219"/>
              <w:contextualSpacing/>
              <w:rPr>
                <w:sz w:val="16"/>
                <w:szCs w:val="16"/>
              </w:rPr>
            </w:pPr>
            <w:r w:rsidRPr="004B7DDB">
              <w:rPr>
                <w:sz w:val="16"/>
                <w:szCs w:val="16"/>
              </w:rPr>
              <w:t>University (Organization)</w:t>
            </w:r>
          </w:p>
          <w:p w14:paraId="61B94598" w14:textId="77777777" w:rsidR="004B7DDB" w:rsidRPr="004B7DDB" w:rsidRDefault="004B7DDB" w:rsidP="004B7DDB">
            <w:pPr>
              <w:numPr>
                <w:ilvl w:val="0"/>
                <w:numId w:val="11"/>
              </w:numPr>
              <w:ind w:left="223" w:right="43" w:hanging="219"/>
              <w:contextualSpacing/>
              <w:rPr>
                <w:sz w:val="16"/>
                <w:szCs w:val="16"/>
              </w:rPr>
            </w:pPr>
            <w:r w:rsidRPr="004B7DDB">
              <w:rPr>
                <w:sz w:val="16"/>
                <w:szCs w:val="16"/>
              </w:rPr>
              <w:t>PACE Service</w:t>
            </w:r>
          </w:p>
          <w:p w14:paraId="1BAFC7CA" w14:textId="77777777" w:rsidR="004B7DDB" w:rsidRPr="004B7DDB" w:rsidRDefault="004B7DDB" w:rsidP="004B7DDB">
            <w:pPr>
              <w:ind w:right="43"/>
              <w:rPr>
                <w:sz w:val="16"/>
                <w:szCs w:val="16"/>
              </w:rPr>
            </w:pPr>
          </w:p>
        </w:tc>
      </w:tr>
      <w:tr w:rsidR="004B7DDB" w:rsidRPr="004B7DDB" w14:paraId="7A37BE56" w14:textId="77777777" w:rsidTr="00705158">
        <w:trPr>
          <w:jc w:val="center"/>
        </w:trPr>
        <w:tc>
          <w:tcPr>
            <w:tcW w:w="2143" w:type="dxa"/>
          </w:tcPr>
          <w:p w14:paraId="593161F1" w14:textId="77777777" w:rsidR="004B7DDB" w:rsidRPr="004B7DDB" w:rsidRDefault="004B7DDB" w:rsidP="004B7DDB">
            <w:pPr>
              <w:ind w:right="30"/>
              <w:rPr>
                <w:sz w:val="18"/>
                <w:szCs w:val="18"/>
              </w:rPr>
            </w:pPr>
            <w:r w:rsidRPr="004B7DDB">
              <w:rPr>
                <w:sz w:val="18"/>
                <w:szCs w:val="18"/>
              </w:rPr>
              <w:t>1.2 Waste Diversion Rate</w:t>
            </w:r>
          </w:p>
        </w:tc>
        <w:tc>
          <w:tcPr>
            <w:tcW w:w="3424" w:type="dxa"/>
          </w:tcPr>
          <w:p w14:paraId="568748B2" w14:textId="77777777" w:rsidR="004B7DDB" w:rsidRPr="004B7DDB" w:rsidRDefault="004B7DDB" w:rsidP="004B7DDB">
            <w:pPr>
              <w:ind w:right="33"/>
              <w:jc w:val="both"/>
              <w:rPr>
                <w:sz w:val="18"/>
                <w:szCs w:val="18"/>
              </w:rPr>
            </w:pPr>
            <w:r w:rsidRPr="004B7DDB">
              <w:rPr>
                <w:sz w:val="18"/>
                <w:szCs w:val="18"/>
              </w:rPr>
              <w:t>To assess how much waste is being diverted from landfills through recycling, and reuse helping reduce environmental impact.</w:t>
            </w:r>
          </w:p>
        </w:tc>
        <w:tc>
          <w:tcPr>
            <w:tcW w:w="4005" w:type="dxa"/>
            <w:vAlign w:val="center"/>
          </w:tcPr>
          <w:p w14:paraId="1EFCAEF4" w14:textId="77777777" w:rsidR="004B7DDB" w:rsidRPr="004B7DDB" w:rsidRDefault="004B7DDB" w:rsidP="004B7DDB">
            <w:pPr>
              <w:ind w:right="43"/>
              <w:jc w:val="center"/>
              <w:rPr>
                <w:sz w:val="16"/>
                <w:szCs w:val="16"/>
              </w:rPr>
            </w:pPr>
            <m:oMathPara>
              <m:oMathParaPr>
                <m:jc m:val="left"/>
              </m:oMathParaPr>
              <m:oMath>
                <m:r>
                  <w:rPr>
                    <w:rFonts w:ascii="Cambria Math" w:hAnsi="Cambria Math"/>
                    <w:sz w:val="16"/>
                    <w:szCs w:val="16"/>
                  </w:rPr>
                  <m:t>Waste Diversion Rate=</m:t>
                </m:r>
                <m:d>
                  <m:dPr>
                    <m:ctrlPr>
                      <w:rPr>
                        <w:rFonts w:ascii="Cambria Math" w:hAnsi="Cambria Math"/>
                        <w:i/>
                        <w:sz w:val="16"/>
                        <w:szCs w:val="16"/>
                      </w:rPr>
                    </m:ctrlPr>
                  </m:dPr>
                  <m:e>
                    <m:f>
                      <m:fPr>
                        <m:ctrlPr>
                          <w:rPr>
                            <w:rFonts w:ascii="Cambria Math" w:hAnsi="Cambria Math"/>
                            <w:i/>
                            <w:sz w:val="16"/>
                            <w:szCs w:val="16"/>
                          </w:rPr>
                        </m:ctrlPr>
                      </m:fPr>
                      <m:num>
                        <m:r>
                          <w:rPr>
                            <w:rFonts w:ascii="Cambria Math" w:hAnsi="Cambria Math"/>
                            <w:sz w:val="16"/>
                            <w:szCs w:val="16"/>
                          </w:rPr>
                          <m:t>Total Recycled Waste Diverted by PACE Service</m:t>
                        </m:r>
                      </m:num>
                      <m:den>
                        <m:r>
                          <w:rPr>
                            <w:rFonts w:ascii="Cambria Math" w:hAnsi="Cambria Math"/>
                            <w:sz w:val="16"/>
                            <w:szCs w:val="16"/>
                          </w:rPr>
                          <m:t>Total Recycled Waste Generated</m:t>
                        </m:r>
                      </m:den>
                    </m:f>
                  </m:e>
                </m:d>
                <m:r>
                  <w:rPr>
                    <w:rFonts w:ascii="Cambria Math" w:hAnsi="Cambria Math"/>
                    <w:sz w:val="16"/>
                    <w:szCs w:val="16"/>
                  </w:rPr>
                  <m:t>×100</m:t>
                </m:r>
              </m:oMath>
            </m:oMathPara>
          </w:p>
        </w:tc>
        <w:tc>
          <w:tcPr>
            <w:tcW w:w="2587" w:type="dxa"/>
          </w:tcPr>
          <w:p w14:paraId="5ED09BC2" w14:textId="77777777" w:rsidR="004B7DDB" w:rsidRPr="004B7DDB" w:rsidRDefault="004B7DDB" w:rsidP="004B7DDB">
            <w:pPr>
              <w:numPr>
                <w:ilvl w:val="0"/>
                <w:numId w:val="11"/>
              </w:numPr>
              <w:ind w:left="150" w:right="43" w:hanging="150"/>
              <w:contextualSpacing/>
              <w:rPr>
                <w:sz w:val="16"/>
                <w:szCs w:val="16"/>
              </w:rPr>
            </w:pPr>
            <w:r w:rsidRPr="004B7DDB">
              <w:rPr>
                <w:sz w:val="16"/>
                <w:szCs w:val="16"/>
              </w:rPr>
              <w:t>Total Recycled Waste Diverted by PACE Service</w:t>
            </w:r>
          </w:p>
          <w:p w14:paraId="03F44882" w14:textId="77777777" w:rsidR="004B7DDB" w:rsidRPr="004B7DDB" w:rsidRDefault="004B7DDB" w:rsidP="004B7DDB">
            <w:pPr>
              <w:numPr>
                <w:ilvl w:val="0"/>
                <w:numId w:val="11"/>
              </w:numPr>
              <w:ind w:left="150" w:right="43" w:hanging="150"/>
              <w:contextualSpacing/>
              <w:rPr>
                <w:sz w:val="16"/>
                <w:szCs w:val="16"/>
              </w:rPr>
            </w:pPr>
            <w:r w:rsidRPr="004B7DDB">
              <w:rPr>
                <w:sz w:val="16"/>
                <w:szCs w:val="16"/>
              </w:rPr>
              <w:t>Total Recycled Waste Generated</w:t>
            </w:r>
          </w:p>
        </w:tc>
        <w:tc>
          <w:tcPr>
            <w:tcW w:w="1859" w:type="dxa"/>
          </w:tcPr>
          <w:p w14:paraId="4D8E4D56" w14:textId="77777777" w:rsidR="004B7DDB" w:rsidRPr="004B7DDB" w:rsidRDefault="004B7DDB" w:rsidP="004B7DDB">
            <w:pPr>
              <w:numPr>
                <w:ilvl w:val="0"/>
                <w:numId w:val="13"/>
              </w:numPr>
              <w:ind w:left="220" w:right="43" w:hanging="276"/>
              <w:contextualSpacing/>
              <w:rPr>
                <w:sz w:val="16"/>
                <w:szCs w:val="16"/>
              </w:rPr>
            </w:pPr>
            <w:r w:rsidRPr="004B7DDB">
              <w:rPr>
                <w:sz w:val="16"/>
                <w:szCs w:val="16"/>
              </w:rPr>
              <w:t xml:space="preserve">PACE Database </w:t>
            </w:r>
          </w:p>
          <w:p w14:paraId="6739B93A" w14:textId="77777777" w:rsidR="004B7DDB" w:rsidRPr="004B7DDB" w:rsidRDefault="004B7DDB" w:rsidP="004B7DDB">
            <w:pPr>
              <w:numPr>
                <w:ilvl w:val="0"/>
                <w:numId w:val="13"/>
              </w:numPr>
              <w:ind w:left="220" w:right="43" w:hanging="276"/>
              <w:contextualSpacing/>
              <w:rPr>
                <w:sz w:val="16"/>
                <w:szCs w:val="16"/>
              </w:rPr>
            </w:pPr>
            <w:r w:rsidRPr="004B7DDB">
              <w:rPr>
                <w:sz w:val="16"/>
                <w:szCs w:val="16"/>
              </w:rPr>
              <w:t>University (Organization)</w:t>
            </w:r>
          </w:p>
          <w:p w14:paraId="2C83CFDF" w14:textId="77777777" w:rsidR="004B7DDB" w:rsidRPr="004B7DDB" w:rsidRDefault="004B7DDB" w:rsidP="004B7DDB">
            <w:pPr>
              <w:ind w:right="43"/>
              <w:rPr>
                <w:sz w:val="16"/>
                <w:szCs w:val="16"/>
              </w:rPr>
            </w:pPr>
          </w:p>
        </w:tc>
        <w:tc>
          <w:tcPr>
            <w:tcW w:w="2145" w:type="dxa"/>
          </w:tcPr>
          <w:p w14:paraId="57CA63C5" w14:textId="77777777" w:rsidR="004B7DDB" w:rsidRPr="004B7DDB" w:rsidRDefault="004B7DDB" w:rsidP="004B7DDB">
            <w:pPr>
              <w:numPr>
                <w:ilvl w:val="0"/>
                <w:numId w:val="11"/>
              </w:numPr>
              <w:ind w:left="223" w:right="43" w:hanging="219"/>
              <w:contextualSpacing/>
              <w:rPr>
                <w:sz w:val="16"/>
                <w:szCs w:val="16"/>
              </w:rPr>
            </w:pPr>
            <w:r w:rsidRPr="004B7DDB">
              <w:rPr>
                <w:sz w:val="16"/>
                <w:szCs w:val="16"/>
              </w:rPr>
              <w:t>University (Organization)</w:t>
            </w:r>
          </w:p>
          <w:p w14:paraId="0A625A88" w14:textId="77777777" w:rsidR="004B7DDB" w:rsidRPr="004B7DDB" w:rsidRDefault="004B7DDB" w:rsidP="004B7DDB">
            <w:pPr>
              <w:numPr>
                <w:ilvl w:val="0"/>
                <w:numId w:val="11"/>
              </w:numPr>
              <w:ind w:left="223" w:right="43" w:hanging="219"/>
              <w:contextualSpacing/>
              <w:rPr>
                <w:sz w:val="16"/>
                <w:szCs w:val="16"/>
              </w:rPr>
            </w:pPr>
            <w:r w:rsidRPr="004B7DDB">
              <w:rPr>
                <w:sz w:val="16"/>
                <w:szCs w:val="16"/>
              </w:rPr>
              <w:t>PACE Service</w:t>
            </w:r>
          </w:p>
        </w:tc>
      </w:tr>
      <w:tr w:rsidR="004B7DDB" w:rsidRPr="004B7DDB" w14:paraId="4B5881D9" w14:textId="77777777" w:rsidTr="00705158">
        <w:trPr>
          <w:jc w:val="center"/>
        </w:trPr>
        <w:tc>
          <w:tcPr>
            <w:tcW w:w="2143" w:type="dxa"/>
          </w:tcPr>
          <w:p w14:paraId="478DEC84" w14:textId="77777777" w:rsidR="004B7DDB" w:rsidRPr="004B7DDB" w:rsidRDefault="004B7DDB" w:rsidP="004B7DDB">
            <w:pPr>
              <w:ind w:right="30"/>
              <w:rPr>
                <w:sz w:val="18"/>
                <w:szCs w:val="18"/>
              </w:rPr>
            </w:pPr>
            <w:r w:rsidRPr="004B7DDB">
              <w:rPr>
                <w:sz w:val="18"/>
                <w:szCs w:val="18"/>
              </w:rPr>
              <w:t>1.3 Reduction in Waste Generation</w:t>
            </w:r>
          </w:p>
        </w:tc>
        <w:tc>
          <w:tcPr>
            <w:tcW w:w="3424" w:type="dxa"/>
          </w:tcPr>
          <w:p w14:paraId="2AB766C9" w14:textId="77777777" w:rsidR="004B7DDB" w:rsidRPr="004B7DDB" w:rsidRDefault="004B7DDB" w:rsidP="004B7DDB">
            <w:pPr>
              <w:ind w:right="33"/>
              <w:jc w:val="both"/>
              <w:rPr>
                <w:sz w:val="18"/>
                <w:szCs w:val="18"/>
              </w:rPr>
            </w:pPr>
            <w:r w:rsidRPr="004B7DDB">
              <w:rPr>
                <w:sz w:val="18"/>
                <w:szCs w:val="18"/>
              </w:rPr>
              <w:t>To measure the decrease in overall waste generated over time, reflecting the effectiveness of the "Reduce" aspect of the program.</w:t>
            </w:r>
          </w:p>
        </w:tc>
        <w:tc>
          <w:tcPr>
            <w:tcW w:w="4005" w:type="dxa"/>
            <w:vAlign w:val="center"/>
          </w:tcPr>
          <w:p w14:paraId="58EEF6E6" w14:textId="77777777" w:rsidR="004B7DDB" w:rsidRPr="004B7DDB" w:rsidRDefault="004B7DDB" w:rsidP="004B7DDB">
            <w:pPr>
              <w:ind w:right="43"/>
              <w:jc w:val="center"/>
              <w:rPr>
                <w:sz w:val="16"/>
                <w:szCs w:val="16"/>
              </w:rPr>
            </w:pPr>
            <m:oMathPara>
              <m:oMathParaPr>
                <m:jc m:val="left"/>
              </m:oMathParaPr>
              <m:oMath>
                <m:r>
                  <w:rPr>
                    <w:rFonts w:ascii="Cambria Math" w:hAnsi="Cambria Math"/>
                    <w:sz w:val="16"/>
                    <w:szCs w:val="16"/>
                  </w:rPr>
                  <m:t>Waste Reduction Percentage=</m:t>
                </m:r>
                <m:d>
                  <m:dPr>
                    <m:ctrlPr>
                      <w:rPr>
                        <w:rFonts w:ascii="Cambria Math" w:hAnsi="Cambria Math"/>
                        <w:i/>
                        <w:sz w:val="16"/>
                        <w:szCs w:val="16"/>
                      </w:rPr>
                    </m:ctrlPr>
                  </m:dPr>
                  <m:e>
                    <m:f>
                      <m:fPr>
                        <m:ctrlPr>
                          <w:rPr>
                            <w:rFonts w:ascii="Cambria Math" w:hAnsi="Cambria Math"/>
                            <w:i/>
                            <w:sz w:val="16"/>
                            <w:szCs w:val="16"/>
                          </w:rPr>
                        </m:ctrlPr>
                      </m:fPr>
                      <m:num>
                        <m:r>
                          <w:rPr>
                            <w:rFonts w:ascii="Cambria Math" w:hAnsi="Cambria Math"/>
                            <w:sz w:val="16"/>
                            <w:szCs w:val="16"/>
                          </w:rPr>
                          <m:t>Baseline Waste-Current Waste</m:t>
                        </m:r>
                      </m:num>
                      <m:den>
                        <m:r>
                          <w:rPr>
                            <w:rFonts w:ascii="Cambria Math" w:hAnsi="Cambria Math"/>
                            <w:sz w:val="16"/>
                            <w:szCs w:val="16"/>
                          </w:rPr>
                          <m:t>Baseline Waste</m:t>
                        </m:r>
                      </m:den>
                    </m:f>
                  </m:e>
                </m:d>
                <m:r>
                  <w:rPr>
                    <w:rFonts w:ascii="Cambria Math" w:hAnsi="Cambria Math"/>
                    <w:sz w:val="16"/>
                    <w:szCs w:val="16"/>
                  </w:rPr>
                  <m:t>×100</m:t>
                </m:r>
              </m:oMath>
            </m:oMathPara>
          </w:p>
        </w:tc>
        <w:tc>
          <w:tcPr>
            <w:tcW w:w="2587" w:type="dxa"/>
          </w:tcPr>
          <w:p w14:paraId="6282B323" w14:textId="77777777" w:rsidR="004B7DDB" w:rsidRPr="004B7DDB" w:rsidRDefault="004B7DDB" w:rsidP="004B7DDB">
            <w:pPr>
              <w:numPr>
                <w:ilvl w:val="0"/>
                <w:numId w:val="14"/>
              </w:numPr>
              <w:ind w:left="150" w:right="43" w:hanging="150"/>
              <w:contextualSpacing/>
              <w:rPr>
                <w:sz w:val="16"/>
                <w:szCs w:val="16"/>
              </w:rPr>
            </w:pPr>
            <w:r w:rsidRPr="004B7DDB">
              <w:rPr>
                <w:sz w:val="16"/>
                <w:szCs w:val="16"/>
              </w:rPr>
              <w:t>Baseline Waste</w:t>
            </w:r>
          </w:p>
          <w:p w14:paraId="4B1F40E6" w14:textId="77777777" w:rsidR="004B7DDB" w:rsidRPr="004B7DDB" w:rsidRDefault="004B7DDB" w:rsidP="004B7DDB">
            <w:pPr>
              <w:numPr>
                <w:ilvl w:val="0"/>
                <w:numId w:val="14"/>
              </w:numPr>
              <w:ind w:left="150" w:right="43" w:hanging="150"/>
              <w:contextualSpacing/>
              <w:rPr>
                <w:sz w:val="16"/>
                <w:szCs w:val="16"/>
              </w:rPr>
            </w:pPr>
            <w:r w:rsidRPr="004B7DDB">
              <w:rPr>
                <w:sz w:val="16"/>
                <w:szCs w:val="16"/>
              </w:rPr>
              <w:t>Current Waste</w:t>
            </w:r>
          </w:p>
        </w:tc>
        <w:tc>
          <w:tcPr>
            <w:tcW w:w="1859" w:type="dxa"/>
          </w:tcPr>
          <w:p w14:paraId="090982B6" w14:textId="77777777" w:rsidR="004B7DDB" w:rsidRPr="004B7DDB" w:rsidRDefault="004B7DDB" w:rsidP="004B7DDB">
            <w:pPr>
              <w:numPr>
                <w:ilvl w:val="0"/>
                <w:numId w:val="14"/>
              </w:numPr>
              <w:ind w:left="222" w:right="43" w:hanging="222"/>
              <w:contextualSpacing/>
              <w:rPr>
                <w:sz w:val="16"/>
                <w:szCs w:val="16"/>
              </w:rPr>
            </w:pPr>
            <w:r w:rsidRPr="004B7DDB">
              <w:rPr>
                <w:sz w:val="16"/>
                <w:szCs w:val="16"/>
              </w:rPr>
              <w:t>University (Organization)</w:t>
            </w:r>
          </w:p>
          <w:p w14:paraId="4CE83AB6" w14:textId="77777777" w:rsidR="004B7DDB" w:rsidRPr="004B7DDB" w:rsidRDefault="004B7DDB" w:rsidP="004B7DDB">
            <w:pPr>
              <w:numPr>
                <w:ilvl w:val="0"/>
                <w:numId w:val="14"/>
              </w:numPr>
              <w:ind w:left="222" w:right="43" w:hanging="222"/>
              <w:contextualSpacing/>
              <w:rPr>
                <w:sz w:val="16"/>
                <w:szCs w:val="16"/>
              </w:rPr>
            </w:pPr>
            <w:r w:rsidRPr="004B7DDB">
              <w:rPr>
                <w:sz w:val="16"/>
                <w:szCs w:val="16"/>
              </w:rPr>
              <w:t>University (Organization)</w:t>
            </w:r>
          </w:p>
        </w:tc>
        <w:tc>
          <w:tcPr>
            <w:tcW w:w="2145" w:type="dxa"/>
          </w:tcPr>
          <w:p w14:paraId="0421339C" w14:textId="77777777" w:rsidR="004B7DDB" w:rsidRPr="004B7DDB" w:rsidRDefault="004B7DDB" w:rsidP="004B7DDB">
            <w:pPr>
              <w:numPr>
                <w:ilvl w:val="0"/>
                <w:numId w:val="11"/>
              </w:numPr>
              <w:ind w:left="223" w:right="43" w:hanging="219"/>
              <w:contextualSpacing/>
              <w:rPr>
                <w:sz w:val="16"/>
                <w:szCs w:val="16"/>
              </w:rPr>
            </w:pPr>
            <w:r w:rsidRPr="004B7DDB">
              <w:rPr>
                <w:sz w:val="16"/>
                <w:szCs w:val="16"/>
              </w:rPr>
              <w:t>University (Organization)</w:t>
            </w:r>
          </w:p>
          <w:p w14:paraId="08C592D6" w14:textId="77777777" w:rsidR="004B7DDB" w:rsidRPr="004B7DDB" w:rsidRDefault="004B7DDB" w:rsidP="004B7DDB">
            <w:pPr>
              <w:numPr>
                <w:ilvl w:val="0"/>
                <w:numId w:val="11"/>
              </w:numPr>
              <w:ind w:left="223" w:right="43" w:hanging="219"/>
              <w:contextualSpacing/>
              <w:rPr>
                <w:sz w:val="16"/>
                <w:szCs w:val="16"/>
              </w:rPr>
            </w:pPr>
            <w:r w:rsidRPr="004B7DDB">
              <w:rPr>
                <w:sz w:val="16"/>
                <w:szCs w:val="16"/>
              </w:rPr>
              <w:t>PACE Service</w:t>
            </w:r>
          </w:p>
          <w:p w14:paraId="1E9EC0D6" w14:textId="77777777" w:rsidR="004B7DDB" w:rsidRPr="004B7DDB" w:rsidRDefault="004B7DDB" w:rsidP="004B7DDB">
            <w:pPr>
              <w:ind w:right="43"/>
              <w:rPr>
                <w:sz w:val="16"/>
                <w:szCs w:val="16"/>
              </w:rPr>
            </w:pPr>
          </w:p>
        </w:tc>
      </w:tr>
      <w:tr w:rsidR="004B7DDB" w:rsidRPr="004B7DDB" w14:paraId="02B431B0" w14:textId="77777777" w:rsidTr="00705158">
        <w:trPr>
          <w:jc w:val="center"/>
        </w:trPr>
        <w:tc>
          <w:tcPr>
            <w:tcW w:w="2143" w:type="dxa"/>
          </w:tcPr>
          <w:p w14:paraId="1D7A2CD6" w14:textId="77777777" w:rsidR="004B7DDB" w:rsidRPr="004B7DDB" w:rsidRDefault="004B7DDB" w:rsidP="004B7DDB">
            <w:pPr>
              <w:ind w:right="30"/>
              <w:rPr>
                <w:sz w:val="18"/>
                <w:szCs w:val="18"/>
              </w:rPr>
            </w:pPr>
            <w:r w:rsidRPr="004B7DDB">
              <w:rPr>
                <w:sz w:val="18"/>
                <w:szCs w:val="18"/>
              </w:rPr>
              <w:t>1.4 Percentage of Materials Reused</w:t>
            </w:r>
          </w:p>
        </w:tc>
        <w:tc>
          <w:tcPr>
            <w:tcW w:w="3424" w:type="dxa"/>
          </w:tcPr>
          <w:p w14:paraId="7316E0C3" w14:textId="77777777" w:rsidR="004B7DDB" w:rsidRPr="004B7DDB" w:rsidRDefault="004B7DDB" w:rsidP="004B7DDB">
            <w:pPr>
              <w:ind w:right="30"/>
              <w:jc w:val="both"/>
              <w:rPr>
                <w:sz w:val="18"/>
                <w:szCs w:val="18"/>
              </w:rPr>
            </w:pPr>
            <w:r w:rsidRPr="004B7DDB">
              <w:rPr>
                <w:sz w:val="18"/>
                <w:szCs w:val="18"/>
              </w:rPr>
              <w:t>Measure how often materials are reused rather than disposed of, reflecting the success of reuse initiatives.</w:t>
            </w:r>
          </w:p>
        </w:tc>
        <w:tc>
          <w:tcPr>
            <w:tcW w:w="4005" w:type="dxa"/>
            <w:vAlign w:val="center"/>
          </w:tcPr>
          <w:p w14:paraId="4FB97C92" w14:textId="77777777" w:rsidR="004B7DDB" w:rsidRPr="004B7DDB" w:rsidRDefault="004B7DDB" w:rsidP="004B7DDB">
            <w:pPr>
              <w:ind w:right="43"/>
              <w:jc w:val="center"/>
              <w:rPr>
                <w:sz w:val="16"/>
                <w:szCs w:val="16"/>
              </w:rPr>
            </w:pPr>
            <m:oMathPara>
              <m:oMathParaPr>
                <m:jc m:val="left"/>
              </m:oMathParaPr>
              <m:oMath>
                <m:r>
                  <w:rPr>
                    <w:rFonts w:ascii="Cambria Math" w:hAnsi="Cambria Math"/>
                    <w:sz w:val="16"/>
                    <w:szCs w:val="16"/>
                  </w:rPr>
                  <m:t>Reuse Rate=</m:t>
                </m:r>
                <m:d>
                  <m:dPr>
                    <m:ctrlPr>
                      <w:rPr>
                        <w:rFonts w:ascii="Cambria Math" w:hAnsi="Cambria Math"/>
                        <w:i/>
                        <w:sz w:val="16"/>
                        <w:szCs w:val="16"/>
                      </w:rPr>
                    </m:ctrlPr>
                  </m:dPr>
                  <m:e>
                    <m:f>
                      <m:fPr>
                        <m:ctrlPr>
                          <w:rPr>
                            <w:rFonts w:ascii="Cambria Math" w:hAnsi="Cambria Math"/>
                            <w:i/>
                            <w:sz w:val="16"/>
                            <w:szCs w:val="16"/>
                          </w:rPr>
                        </m:ctrlPr>
                      </m:fPr>
                      <m:num>
                        <m:r>
                          <w:rPr>
                            <w:rFonts w:ascii="Cambria Math" w:hAnsi="Cambria Math"/>
                            <w:sz w:val="16"/>
                            <w:szCs w:val="16"/>
                          </w:rPr>
                          <m:t>Total Reused Materials</m:t>
                        </m:r>
                      </m:num>
                      <m:den>
                        <m:r>
                          <w:rPr>
                            <w:rFonts w:ascii="Cambria Math" w:hAnsi="Cambria Math"/>
                            <w:sz w:val="16"/>
                            <w:szCs w:val="16"/>
                          </w:rPr>
                          <m:t>Total Materials Disposed of or Recycled</m:t>
                        </m:r>
                      </m:den>
                    </m:f>
                  </m:e>
                </m:d>
              </m:oMath>
            </m:oMathPara>
          </w:p>
        </w:tc>
        <w:tc>
          <w:tcPr>
            <w:tcW w:w="2587" w:type="dxa"/>
          </w:tcPr>
          <w:p w14:paraId="19ECBDE4" w14:textId="77777777" w:rsidR="004B7DDB" w:rsidRPr="004B7DDB" w:rsidRDefault="004B7DDB" w:rsidP="004B7DDB">
            <w:pPr>
              <w:numPr>
                <w:ilvl w:val="0"/>
                <w:numId w:val="15"/>
              </w:numPr>
              <w:ind w:left="150" w:right="43" w:hanging="150"/>
              <w:contextualSpacing/>
              <w:rPr>
                <w:sz w:val="16"/>
                <w:szCs w:val="16"/>
              </w:rPr>
            </w:pPr>
            <w:r w:rsidRPr="004B7DDB">
              <w:rPr>
                <w:sz w:val="16"/>
                <w:szCs w:val="16"/>
              </w:rPr>
              <w:t>Total Reused Materials</w:t>
            </w:r>
          </w:p>
          <w:p w14:paraId="2A3D86EE" w14:textId="77777777" w:rsidR="004B7DDB" w:rsidRPr="004B7DDB" w:rsidRDefault="004B7DDB" w:rsidP="004B7DDB">
            <w:pPr>
              <w:numPr>
                <w:ilvl w:val="0"/>
                <w:numId w:val="15"/>
              </w:numPr>
              <w:ind w:left="150" w:right="43" w:hanging="150"/>
              <w:contextualSpacing/>
              <w:rPr>
                <w:sz w:val="16"/>
                <w:szCs w:val="16"/>
              </w:rPr>
            </w:pPr>
            <w:r w:rsidRPr="004B7DDB">
              <w:rPr>
                <w:sz w:val="16"/>
                <w:szCs w:val="16"/>
              </w:rPr>
              <w:t>Total Materials Disposed of or Recycled</w:t>
            </w:r>
          </w:p>
        </w:tc>
        <w:tc>
          <w:tcPr>
            <w:tcW w:w="1859" w:type="dxa"/>
          </w:tcPr>
          <w:p w14:paraId="156E2DA8" w14:textId="77777777" w:rsidR="004B7DDB" w:rsidRPr="004B7DDB" w:rsidRDefault="004B7DDB" w:rsidP="004B7DDB">
            <w:pPr>
              <w:numPr>
                <w:ilvl w:val="0"/>
                <w:numId w:val="15"/>
              </w:numPr>
              <w:ind w:left="205" w:right="43" w:hanging="218"/>
              <w:contextualSpacing/>
              <w:rPr>
                <w:sz w:val="16"/>
                <w:szCs w:val="16"/>
              </w:rPr>
            </w:pPr>
            <w:r w:rsidRPr="004B7DDB">
              <w:rPr>
                <w:sz w:val="16"/>
                <w:szCs w:val="16"/>
              </w:rPr>
              <w:t>PACE Service</w:t>
            </w:r>
          </w:p>
        </w:tc>
        <w:tc>
          <w:tcPr>
            <w:tcW w:w="2145" w:type="dxa"/>
          </w:tcPr>
          <w:p w14:paraId="3EDA4DAA" w14:textId="77777777" w:rsidR="004B7DDB" w:rsidRPr="004B7DDB" w:rsidRDefault="004B7DDB" w:rsidP="004B7DDB">
            <w:pPr>
              <w:numPr>
                <w:ilvl w:val="0"/>
                <w:numId w:val="11"/>
              </w:numPr>
              <w:ind w:left="223" w:right="43" w:hanging="219"/>
              <w:contextualSpacing/>
              <w:rPr>
                <w:sz w:val="16"/>
                <w:szCs w:val="16"/>
              </w:rPr>
            </w:pPr>
            <w:r w:rsidRPr="004B7DDB">
              <w:rPr>
                <w:sz w:val="16"/>
                <w:szCs w:val="16"/>
              </w:rPr>
              <w:t>University (Organization)</w:t>
            </w:r>
          </w:p>
          <w:p w14:paraId="57E23F1C" w14:textId="77777777" w:rsidR="004B7DDB" w:rsidRPr="004B7DDB" w:rsidRDefault="004B7DDB" w:rsidP="004B7DDB">
            <w:pPr>
              <w:numPr>
                <w:ilvl w:val="0"/>
                <w:numId w:val="11"/>
              </w:numPr>
              <w:ind w:left="223" w:right="43" w:hanging="219"/>
              <w:contextualSpacing/>
              <w:rPr>
                <w:sz w:val="16"/>
                <w:szCs w:val="16"/>
              </w:rPr>
            </w:pPr>
            <w:r w:rsidRPr="004B7DDB">
              <w:rPr>
                <w:sz w:val="16"/>
                <w:szCs w:val="16"/>
              </w:rPr>
              <w:t>PACE Service</w:t>
            </w:r>
          </w:p>
          <w:p w14:paraId="1D9BF289" w14:textId="77777777" w:rsidR="004B7DDB" w:rsidRPr="004B7DDB" w:rsidRDefault="004B7DDB" w:rsidP="004B7DDB">
            <w:pPr>
              <w:ind w:right="43"/>
              <w:rPr>
                <w:sz w:val="16"/>
                <w:szCs w:val="16"/>
              </w:rPr>
            </w:pPr>
          </w:p>
        </w:tc>
      </w:tr>
      <w:tr w:rsidR="004B7DDB" w:rsidRPr="004B7DDB" w14:paraId="4769F1DB" w14:textId="77777777" w:rsidTr="00705158">
        <w:trPr>
          <w:jc w:val="center"/>
        </w:trPr>
        <w:tc>
          <w:tcPr>
            <w:tcW w:w="2143" w:type="dxa"/>
          </w:tcPr>
          <w:p w14:paraId="55E2DE17" w14:textId="77777777" w:rsidR="004B7DDB" w:rsidRPr="004B7DDB" w:rsidRDefault="004B7DDB" w:rsidP="004B7DDB">
            <w:pPr>
              <w:ind w:right="30"/>
              <w:rPr>
                <w:sz w:val="18"/>
                <w:szCs w:val="18"/>
              </w:rPr>
            </w:pPr>
            <w:r w:rsidRPr="004B7DDB">
              <w:rPr>
                <w:sz w:val="18"/>
                <w:szCs w:val="18"/>
              </w:rPr>
              <w:t>1.5 Short term Carbon Emissions Reduction</w:t>
            </w:r>
          </w:p>
        </w:tc>
        <w:tc>
          <w:tcPr>
            <w:tcW w:w="3424" w:type="dxa"/>
          </w:tcPr>
          <w:p w14:paraId="7B6EF830" w14:textId="77777777" w:rsidR="004B7DDB" w:rsidRPr="004B7DDB" w:rsidRDefault="004B7DDB" w:rsidP="004B7DDB">
            <w:pPr>
              <w:ind w:right="33"/>
              <w:jc w:val="both"/>
              <w:rPr>
                <w:sz w:val="18"/>
                <w:szCs w:val="18"/>
              </w:rPr>
            </w:pPr>
            <w:r w:rsidRPr="004B7DDB">
              <w:rPr>
                <w:sz w:val="18"/>
                <w:szCs w:val="18"/>
              </w:rPr>
              <w:t>To track the decrease in carbon emissions due to waste diversion, recycling, and reduced</w:t>
            </w:r>
          </w:p>
          <w:p w14:paraId="6B34467E" w14:textId="77777777" w:rsidR="004B7DDB" w:rsidRPr="004B7DDB" w:rsidRDefault="004B7DDB" w:rsidP="004B7DDB">
            <w:pPr>
              <w:ind w:right="33"/>
              <w:jc w:val="both"/>
              <w:rPr>
                <w:sz w:val="18"/>
                <w:szCs w:val="18"/>
              </w:rPr>
            </w:pPr>
            <w:r w:rsidRPr="004B7DDB">
              <w:rPr>
                <w:sz w:val="18"/>
                <w:szCs w:val="18"/>
              </w:rPr>
              <w:t>need for new material production.</w:t>
            </w:r>
          </w:p>
        </w:tc>
        <w:tc>
          <w:tcPr>
            <w:tcW w:w="4005" w:type="dxa"/>
            <w:vAlign w:val="center"/>
          </w:tcPr>
          <w:p w14:paraId="4F812FC2" w14:textId="77777777" w:rsidR="004B7DDB" w:rsidRPr="004B7DDB" w:rsidRDefault="004B7DDB" w:rsidP="004B7DDB">
            <w:pPr>
              <w:ind w:right="43"/>
              <w:jc w:val="center"/>
              <w:rPr>
                <w:rFonts w:eastAsiaTheme="minorEastAsia"/>
                <w:sz w:val="16"/>
                <w:szCs w:val="16"/>
              </w:rPr>
            </w:pPr>
            <m:oMathPara>
              <m:oMathParaPr>
                <m:jc m:val="left"/>
              </m:oMathParaPr>
              <m:oMath>
                <m:r>
                  <w:rPr>
                    <w:rFonts w:ascii="Cambria Math" w:hAnsi="Cambria Math"/>
                    <w:sz w:val="16"/>
                    <w:szCs w:val="16"/>
                  </w:rPr>
                  <m:t>C</m:t>
                </m:r>
                <m:sSub>
                  <m:sSubPr>
                    <m:ctrlPr>
                      <w:rPr>
                        <w:rFonts w:ascii="Cambria Math" w:hAnsi="Cambria Math"/>
                        <w:i/>
                        <w:sz w:val="16"/>
                        <w:szCs w:val="16"/>
                      </w:rPr>
                    </m:ctrlPr>
                  </m:sSubPr>
                  <m:e>
                    <m:r>
                      <w:rPr>
                        <w:rFonts w:ascii="Cambria Math" w:hAnsi="Cambria Math"/>
                        <w:sz w:val="16"/>
                        <w:szCs w:val="16"/>
                      </w:rPr>
                      <m:t>O</m:t>
                    </m:r>
                  </m:e>
                  <m:sub>
                    <m:r>
                      <w:rPr>
                        <w:rFonts w:ascii="Cambria Math" w:hAnsi="Cambria Math"/>
                        <w:sz w:val="16"/>
                        <w:szCs w:val="16"/>
                      </w:rPr>
                      <m:t>2</m:t>
                    </m:r>
                  </m:sub>
                </m:sSub>
                <m:r>
                  <w:rPr>
                    <w:rFonts w:ascii="Cambria Math" w:hAnsi="Cambria Math"/>
                    <w:sz w:val="16"/>
                    <w:szCs w:val="16"/>
                  </w:rPr>
                  <m:t xml:space="preserve"> Emissions from Recycled Materials</m:t>
                </m:r>
              </m:oMath>
            </m:oMathPara>
          </w:p>
          <w:p w14:paraId="2A11F32E" w14:textId="77777777" w:rsidR="004B7DDB" w:rsidRPr="004B7DDB" w:rsidRDefault="004B7DDB" w:rsidP="004B7DDB">
            <w:pPr>
              <w:ind w:right="43"/>
              <w:jc w:val="center"/>
              <w:rPr>
                <w:sz w:val="16"/>
                <w:szCs w:val="16"/>
              </w:rPr>
            </w:pPr>
            <m:oMathPara>
              <m:oMathParaPr>
                <m:jc m:val="left"/>
              </m:oMathParaPr>
              <m:oMath>
                <m:r>
                  <w:rPr>
                    <w:rFonts w:ascii="Cambria Math" w:hAnsi="Cambria Math"/>
                    <w:sz w:val="16"/>
                    <w:szCs w:val="16"/>
                  </w:rPr>
                  <m:t>=</m:t>
                </m:r>
                <m:nary>
                  <m:naryPr>
                    <m:chr m:val="∑"/>
                    <m:limLoc m:val="undOvr"/>
                    <m:ctrlPr>
                      <w:rPr>
                        <w:rFonts w:ascii="Cambria Math" w:hAnsi="Cambria Math"/>
                        <w:i/>
                        <w:sz w:val="16"/>
                        <w:szCs w:val="16"/>
                      </w:rPr>
                    </m:ctrlPr>
                  </m:naryPr>
                  <m:sub>
                    <m:r>
                      <w:rPr>
                        <w:rFonts w:ascii="Cambria Math" w:hAnsi="Cambria Math"/>
                        <w:sz w:val="16"/>
                        <w:szCs w:val="16"/>
                      </w:rPr>
                      <m:t>n=1</m:t>
                    </m:r>
                  </m:sub>
                  <m:sup>
                    <m:r>
                      <w:rPr>
                        <w:rFonts w:ascii="Cambria Math" w:hAnsi="Cambria Math"/>
                        <w:sz w:val="16"/>
                        <w:szCs w:val="16"/>
                      </w:rPr>
                      <m:t>N</m:t>
                    </m:r>
                  </m:sup>
                  <m:e>
                    <m:r>
                      <w:rPr>
                        <w:rFonts w:ascii="Cambria Math" w:hAnsi="Cambria Math"/>
                        <w:sz w:val="16"/>
                        <w:szCs w:val="16"/>
                      </w:rPr>
                      <m:t>emissions factor ×quantity of material n</m:t>
                    </m:r>
                  </m:e>
                </m:nary>
              </m:oMath>
            </m:oMathPara>
          </w:p>
        </w:tc>
        <w:tc>
          <w:tcPr>
            <w:tcW w:w="2587" w:type="dxa"/>
          </w:tcPr>
          <w:p w14:paraId="0DAAED0D" w14:textId="77777777" w:rsidR="004B7DDB" w:rsidRPr="004B7DDB" w:rsidRDefault="004B7DDB" w:rsidP="004B7DDB">
            <w:pPr>
              <w:numPr>
                <w:ilvl w:val="0"/>
                <w:numId w:val="16"/>
              </w:numPr>
              <w:ind w:left="249" w:right="43" w:hanging="218"/>
              <w:contextualSpacing/>
              <w:rPr>
                <w:sz w:val="16"/>
                <w:szCs w:val="16"/>
              </w:rPr>
            </w:pPr>
            <w:r w:rsidRPr="004B7DDB">
              <w:rPr>
                <w:sz w:val="16"/>
                <w:szCs w:val="16"/>
              </w:rPr>
              <w:t>emissions factor</w:t>
            </w:r>
          </w:p>
          <w:p w14:paraId="7154CE2E" w14:textId="77777777" w:rsidR="004B7DDB" w:rsidRPr="004B7DDB" w:rsidRDefault="004B7DDB" w:rsidP="004B7DDB">
            <w:pPr>
              <w:numPr>
                <w:ilvl w:val="0"/>
                <w:numId w:val="16"/>
              </w:numPr>
              <w:ind w:left="249" w:right="43" w:hanging="218"/>
              <w:contextualSpacing/>
              <w:rPr>
                <w:sz w:val="16"/>
                <w:szCs w:val="16"/>
              </w:rPr>
            </w:pPr>
            <w:r w:rsidRPr="004B7DDB">
              <w:rPr>
                <w:sz w:val="16"/>
                <w:szCs w:val="16"/>
              </w:rPr>
              <w:t>quantity of material n</w:t>
            </w:r>
          </w:p>
        </w:tc>
        <w:tc>
          <w:tcPr>
            <w:tcW w:w="1859" w:type="dxa"/>
          </w:tcPr>
          <w:p w14:paraId="5D76BF55" w14:textId="77777777" w:rsidR="004B7DDB" w:rsidRPr="004B7DDB" w:rsidRDefault="004B7DDB" w:rsidP="004B7DDB">
            <w:pPr>
              <w:numPr>
                <w:ilvl w:val="0"/>
                <w:numId w:val="16"/>
              </w:numPr>
              <w:ind w:left="205" w:right="43" w:hanging="205"/>
              <w:contextualSpacing/>
              <w:rPr>
                <w:sz w:val="16"/>
                <w:szCs w:val="16"/>
              </w:rPr>
            </w:pPr>
            <w:r w:rsidRPr="004B7DDB">
              <w:rPr>
                <w:sz w:val="16"/>
                <w:szCs w:val="16"/>
              </w:rPr>
              <w:t>Online Site</w:t>
            </w:r>
          </w:p>
          <w:p w14:paraId="2F970D33" w14:textId="77777777" w:rsidR="004B7DDB" w:rsidRPr="004B7DDB" w:rsidRDefault="004B7DDB" w:rsidP="004B7DDB">
            <w:pPr>
              <w:numPr>
                <w:ilvl w:val="0"/>
                <w:numId w:val="16"/>
              </w:numPr>
              <w:ind w:left="205" w:right="43" w:hanging="205"/>
              <w:contextualSpacing/>
              <w:rPr>
                <w:sz w:val="16"/>
                <w:szCs w:val="16"/>
              </w:rPr>
            </w:pPr>
            <w:r w:rsidRPr="004B7DDB">
              <w:rPr>
                <w:sz w:val="16"/>
                <w:szCs w:val="16"/>
              </w:rPr>
              <w:t>PACE Service</w:t>
            </w:r>
          </w:p>
        </w:tc>
        <w:tc>
          <w:tcPr>
            <w:tcW w:w="2145" w:type="dxa"/>
          </w:tcPr>
          <w:p w14:paraId="50E237E4" w14:textId="77777777" w:rsidR="004B7DDB" w:rsidRPr="004B7DDB" w:rsidRDefault="004B7DDB" w:rsidP="004B7DDB">
            <w:pPr>
              <w:numPr>
                <w:ilvl w:val="0"/>
                <w:numId w:val="16"/>
              </w:numPr>
              <w:ind w:left="188" w:right="43" w:hanging="173"/>
              <w:contextualSpacing/>
              <w:rPr>
                <w:sz w:val="16"/>
                <w:szCs w:val="16"/>
              </w:rPr>
            </w:pPr>
            <w:r w:rsidRPr="004B7DDB">
              <w:rPr>
                <w:sz w:val="16"/>
                <w:szCs w:val="16"/>
              </w:rPr>
              <w:t>University (Organization)</w:t>
            </w:r>
          </w:p>
          <w:p w14:paraId="118701EB" w14:textId="77777777" w:rsidR="004B7DDB" w:rsidRPr="004B7DDB" w:rsidRDefault="004B7DDB" w:rsidP="004B7DDB">
            <w:pPr>
              <w:numPr>
                <w:ilvl w:val="0"/>
                <w:numId w:val="16"/>
              </w:numPr>
              <w:ind w:left="188" w:right="43" w:hanging="173"/>
              <w:contextualSpacing/>
              <w:rPr>
                <w:sz w:val="16"/>
                <w:szCs w:val="16"/>
              </w:rPr>
            </w:pPr>
            <w:r w:rsidRPr="004B7DDB">
              <w:rPr>
                <w:sz w:val="16"/>
                <w:szCs w:val="16"/>
              </w:rPr>
              <w:t>PACE Service</w:t>
            </w:r>
          </w:p>
          <w:p w14:paraId="036150EB" w14:textId="77777777" w:rsidR="004B7DDB" w:rsidRPr="004B7DDB" w:rsidRDefault="004B7DDB" w:rsidP="004B7DDB">
            <w:pPr>
              <w:ind w:left="188" w:right="43" w:hanging="173"/>
              <w:rPr>
                <w:sz w:val="16"/>
                <w:szCs w:val="16"/>
              </w:rPr>
            </w:pPr>
          </w:p>
        </w:tc>
      </w:tr>
      <w:tr w:rsidR="004B7DDB" w:rsidRPr="004B7DDB" w14:paraId="515A987D" w14:textId="77777777" w:rsidTr="0042398A">
        <w:trPr>
          <w:jc w:val="center"/>
        </w:trPr>
        <w:tc>
          <w:tcPr>
            <w:tcW w:w="2143" w:type="dxa"/>
            <w:shd w:val="clear" w:color="auto" w:fill="FFFF00"/>
          </w:tcPr>
          <w:p w14:paraId="46703806" w14:textId="77777777" w:rsidR="004B7DDB" w:rsidRPr="004B7DDB" w:rsidRDefault="004B7DDB" w:rsidP="004B7DDB">
            <w:pPr>
              <w:ind w:right="30"/>
              <w:rPr>
                <w:sz w:val="18"/>
                <w:szCs w:val="18"/>
              </w:rPr>
            </w:pPr>
            <w:r w:rsidRPr="004B7DDB">
              <w:rPr>
                <w:sz w:val="18"/>
                <w:szCs w:val="18"/>
              </w:rPr>
              <w:t>1.6 Waste Contamination Rate</w:t>
            </w:r>
          </w:p>
        </w:tc>
        <w:tc>
          <w:tcPr>
            <w:tcW w:w="3424" w:type="dxa"/>
            <w:shd w:val="clear" w:color="auto" w:fill="FFFF00"/>
          </w:tcPr>
          <w:p w14:paraId="5A22135F" w14:textId="77777777" w:rsidR="004B7DDB" w:rsidRPr="004B7DDB" w:rsidRDefault="004B7DDB" w:rsidP="004B7DDB">
            <w:pPr>
              <w:ind w:right="33"/>
              <w:jc w:val="both"/>
              <w:rPr>
                <w:sz w:val="18"/>
                <w:szCs w:val="18"/>
              </w:rPr>
            </w:pPr>
            <w:r w:rsidRPr="004B7DDB">
              <w:rPr>
                <w:sz w:val="18"/>
                <w:szCs w:val="18"/>
              </w:rPr>
              <w:t>To measure how well waste is being properly sorted for recycling, as contamination can</w:t>
            </w:r>
          </w:p>
          <w:p w14:paraId="684E1181" w14:textId="77777777" w:rsidR="004B7DDB" w:rsidRPr="004B7DDB" w:rsidRDefault="004B7DDB" w:rsidP="004B7DDB">
            <w:pPr>
              <w:ind w:right="33"/>
              <w:jc w:val="both"/>
              <w:rPr>
                <w:sz w:val="18"/>
                <w:szCs w:val="18"/>
              </w:rPr>
            </w:pPr>
            <w:r w:rsidRPr="004B7DDB">
              <w:rPr>
                <w:sz w:val="18"/>
                <w:szCs w:val="18"/>
              </w:rPr>
              <w:t>decrease the quality of recycled materials.</w:t>
            </w:r>
          </w:p>
        </w:tc>
        <w:tc>
          <w:tcPr>
            <w:tcW w:w="4005" w:type="dxa"/>
            <w:shd w:val="clear" w:color="auto" w:fill="FFFF00"/>
            <w:vAlign w:val="center"/>
          </w:tcPr>
          <w:p w14:paraId="16027495" w14:textId="77777777" w:rsidR="004B7DDB" w:rsidRPr="004B7DDB" w:rsidRDefault="004B7DDB" w:rsidP="004B7DDB">
            <w:pPr>
              <w:ind w:right="43"/>
              <w:jc w:val="center"/>
              <w:rPr>
                <w:sz w:val="16"/>
                <w:szCs w:val="16"/>
              </w:rPr>
            </w:pPr>
            <m:oMathPara>
              <m:oMath>
                <m:r>
                  <w:rPr>
                    <w:rFonts w:ascii="Cambria Math" w:hAnsi="Cambria Math"/>
                    <w:sz w:val="16"/>
                    <w:szCs w:val="16"/>
                  </w:rPr>
                  <m:t>Contamination Rate=</m:t>
                </m:r>
                <m:d>
                  <m:dPr>
                    <m:ctrlPr>
                      <w:rPr>
                        <w:rFonts w:ascii="Cambria Math" w:hAnsi="Cambria Math"/>
                        <w:i/>
                        <w:sz w:val="16"/>
                        <w:szCs w:val="16"/>
                      </w:rPr>
                    </m:ctrlPr>
                  </m:dPr>
                  <m:e>
                    <m:f>
                      <m:fPr>
                        <m:ctrlPr>
                          <w:rPr>
                            <w:rFonts w:ascii="Cambria Math" w:hAnsi="Cambria Math"/>
                            <w:i/>
                            <w:sz w:val="16"/>
                            <w:szCs w:val="16"/>
                          </w:rPr>
                        </m:ctrlPr>
                      </m:fPr>
                      <m:num>
                        <m:r>
                          <w:rPr>
                            <w:rFonts w:ascii="Cambria Math" w:hAnsi="Cambria Math"/>
                            <w:sz w:val="16"/>
                            <w:szCs w:val="16"/>
                          </w:rPr>
                          <m:t>Contaminated Waste</m:t>
                        </m:r>
                      </m:num>
                      <m:den>
                        <m:r>
                          <w:rPr>
                            <w:rFonts w:ascii="Cambria Math" w:hAnsi="Cambria Math"/>
                            <w:sz w:val="16"/>
                            <w:szCs w:val="16"/>
                          </w:rPr>
                          <m:t>Total Waste Collected for Recycling</m:t>
                        </m:r>
                      </m:den>
                    </m:f>
                  </m:e>
                </m:d>
                <m:r>
                  <w:rPr>
                    <w:rFonts w:ascii="Cambria Math" w:hAnsi="Cambria Math"/>
                    <w:sz w:val="16"/>
                    <w:szCs w:val="16"/>
                  </w:rPr>
                  <m:t>×100</m:t>
                </m:r>
              </m:oMath>
            </m:oMathPara>
          </w:p>
        </w:tc>
        <w:tc>
          <w:tcPr>
            <w:tcW w:w="2587" w:type="dxa"/>
            <w:shd w:val="clear" w:color="auto" w:fill="FFFF00"/>
          </w:tcPr>
          <w:p w14:paraId="773F2F20" w14:textId="77777777" w:rsidR="004B7DDB" w:rsidRPr="004B7DDB" w:rsidRDefault="004B7DDB" w:rsidP="004B7DDB">
            <w:pPr>
              <w:numPr>
                <w:ilvl w:val="0"/>
                <w:numId w:val="17"/>
              </w:numPr>
              <w:ind w:left="249" w:right="43" w:hanging="284"/>
              <w:contextualSpacing/>
              <w:rPr>
                <w:sz w:val="16"/>
                <w:szCs w:val="16"/>
              </w:rPr>
            </w:pPr>
            <w:r w:rsidRPr="004B7DDB">
              <w:rPr>
                <w:sz w:val="16"/>
                <w:szCs w:val="16"/>
              </w:rPr>
              <w:t>Contaminated Waste</w:t>
            </w:r>
          </w:p>
          <w:p w14:paraId="4DFFC4E7" w14:textId="77777777" w:rsidR="004B7DDB" w:rsidRPr="004B7DDB" w:rsidRDefault="004B7DDB" w:rsidP="004B7DDB">
            <w:pPr>
              <w:numPr>
                <w:ilvl w:val="0"/>
                <w:numId w:val="17"/>
              </w:numPr>
              <w:ind w:left="249" w:right="43" w:hanging="284"/>
              <w:contextualSpacing/>
              <w:rPr>
                <w:sz w:val="16"/>
                <w:szCs w:val="16"/>
              </w:rPr>
            </w:pPr>
            <w:r w:rsidRPr="004B7DDB">
              <w:rPr>
                <w:sz w:val="16"/>
                <w:szCs w:val="16"/>
              </w:rPr>
              <w:t>Total Waste Collected for Recycling</w:t>
            </w:r>
          </w:p>
        </w:tc>
        <w:tc>
          <w:tcPr>
            <w:tcW w:w="1859" w:type="dxa"/>
            <w:shd w:val="clear" w:color="auto" w:fill="FFFF00"/>
          </w:tcPr>
          <w:p w14:paraId="6831A982" w14:textId="77777777" w:rsidR="004B7DDB" w:rsidRPr="004B7DDB" w:rsidRDefault="004B7DDB" w:rsidP="004B7DDB">
            <w:pPr>
              <w:numPr>
                <w:ilvl w:val="0"/>
                <w:numId w:val="17"/>
              </w:numPr>
              <w:ind w:left="205" w:right="43" w:hanging="205"/>
              <w:contextualSpacing/>
              <w:rPr>
                <w:sz w:val="16"/>
                <w:szCs w:val="16"/>
              </w:rPr>
            </w:pPr>
            <w:r w:rsidRPr="004B7DDB">
              <w:rPr>
                <w:sz w:val="16"/>
                <w:szCs w:val="16"/>
              </w:rPr>
              <w:t xml:space="preserve">PACE Service </w:t>
            </w:r>
          </w:p>
          <w:p w14:paraId="5440C707" w14:textId="77777777" w:rsidR="004B7DDB" w:rsidRPr="004B7DDB" w:rsidRDefault="004B7DDB" w:rsidP="004B7DDB">
            <w:pPr>
              <w:numPr>
                <w:ilvl w:val="0"/>
                <w:numId w:val="17"/>
              </w:numPr>
              <w:ind w:left="205" w:right="43" w:hanging="205"/>
              <w:contextualSpacing/>
              <w:rPr>
                <w:sz w:val="16"/>
                <w:szCs w:val="16"/>
              </w:rPr>
            </w:pPr>
            <w:r w:rsidRPr="004B7DDB">
              <w:rPr>
                <w:sz w:val="16"/>
                <w:szCs w:val="16"/>
              </w:rPr>
              <w:t>PACE Service</w:t>
            </w:r>
          </w:p>
        </w:tc>
        <w:tc>
          <w:tcPr>
            <w:tcW w:w="2145" w:type="dxa"/>
            <w:shd w:val="clear" w:color="auto" w:fill="FFFF00"/>
          </w:tcPr>
          <w:p w14:paraId="54203979" w14:textId="77777777" w:rsidR="004B7DDB" w:rsidRPr="004B7DDB" w:rsidRDefault="004B7DDB" w:rsidP="004B7DDB">
            <w:pPr>
              <w:numPr>
                <w:ilvl w:val="0"/>
                <w:numId w:val="17"/>
              </w:numPr>
              <w:ind w:left="188" w:right="43" w:hanging="173"/>
              <w:contextualSpacing/>
              <w:rPr>
                <w:sz w:val="16"/>
                <w:szCs w:val="16"/>
              </w:rPr>
            </w:pPr>
            <w:r w:rsidRPr="004B7DDB">
              <w:rPr>
                <w:sz w:val="16"/>
                <w:szCs w:val="16"/>
              </w:rPr>
              <w:t>University (Organization)</w:t>
            </w:r>
          </w:p>
          <w:p w14:paraId="7349C04E" w14:textId="77777777" w:rsidR="004B7DDB" w:rsidRPr="004B7DDB" w:rsidRDefault="004B7DDB" w:rsidP="004B7DDB">
            <w:pPr>
              <w:numPr>
                <w:ilvl w:val="0"/>
                <w:numId w:val="17"/>
              </w:numPr>
              <w:ind w:left="188" w:right="43" w:hanging="173"/>
              <w:contextualSpacing/>
              <w:rPr>
                <w:sz w:val="16"/>
                <w:szCs w:val="16"/>
              </w:rPr>
            </w:pPr>
            <w:r w:rsidRPr="004B7DDB">
              <w:rPr>
                <w:sz w:val="16"/>
                <w:szCs w:val="16"/>
              </w:rPr>
              <w:t>PACE Service</w:t>
            </w:r>
          </w:p>
          <w:p w14:paraId="6F635902" w14:textId="77777777" w:rsidR="004B7DDB" w:rsidRPr="004B7DDB" w:rsidRDefault="004B7DDB" w:rsidP="004B7DDB">
            <w:pPr>
              <w:ind w:left="188" w:right="43" w:hanging="173"/>
              <w:rPr>
                <w:sz w:val="16"/>
                <w:szCs w:val="16"/>
              </w:rPr>
            </w:pPr>
          </w:p>
        </w:tc>
      </w:tr>
      <w:tr w:rsidR="004B7DDB" w:rsidRPr="004B7DDB" w14:paraId="626A9D3A" w14:textId="77777777" w:rsidTr="0042398A">
        <w:trPr>
          <w:jc w:val="center"/>
        </w:trPr>
        <w:tc>
          <w:tcPr>
            <w:tcW w:w="2143" w:type="dxa"/>
            <w:shd w:val="clear" w:color="auto" w:fill="FFFF00"/>
          </w:tcPr>
          <w:p w14:paraId="1B98C981" w14:textId="77777777" w:rsidR="004B7DDB" w:rsidRPr="004B7DDB" w:rsidRDefault="004B7DDB" w:rsidP="004B7DDB">
            <w:pPr>
              <w:ind w:right="30"/>
              <w:rPr>
                <w:sz w:val="18"/>
                <w:szCs w:val="18"/>
              </w:rPr>
            </w:pPr>
            <w:r w:rsidRPr="004B7DDB">
              <w:rPr>
                <w:sz w:val="18"/>
                <w:szCs w:val="18"/>
              </w:rPr>
              <w:lastRenderedPageBreak/>
              <w:t>1.7 Public Participation Rate</w:t>
            </w:r>
          </w:p>
        </w:tc>
        <w:tc>
          <w:tcPr>
            <w:tcW w:w="3424" w:type="dxa"/>
            <w:shd w:val="clear" w:color="auto" w:fill="FFFF00"/>
          </w:tcPr>
          <w:p w14:paraId="4F772863" w14:textId="77777777" w:rsidR="004B7DDB" w:rsidRPr="004B7DDB" w:rsidRDefault="004B7DDB" w:rsidP="004B7DDB">
            <w:pPr>
              <w:ind w:right="33"/>
              <w:jc w:val="both"/>
              <w:rPr>
                <w:sz w:val="18"/>
                <w:szCs w:val="18"/>
              </w:rPr>
            </w:pPr>
            <w:r w:rsidRPr="004B7DDB">
              <w:rPr>
                <w:sz w:val="18"/>
                <w:szCs w:val="18"/>
              </w:rPr>
              <w:t>To measure the level of community engagement in the recycling program, indicating awareness and involvement in sustainability efforts.</w:t>
            </w:r>
          </w:p>
        </w:tc>
        <w:tc>
          <w:tcPr>
            <w:tcW w:w="4005" w:type="dxa"/>
            <w:shd w:val="clear" w:color="auto" w:fill="FFFF00"/>
            <w:vAlign w:val="center"/>
          </w:tcPr>
          <w:p w14:paraId="29554598" w14:textId="77777777" w:rsidR="004B7DDB" w:rsidRPr="004B7DDB" w:rsidRDefault="004B7DDB" w:rsidP="004B7DDB">
            <w:pPr>
              <w:ind w:right="43"/>
              <w:jc w:val="center"/>
              <w:rPr>
                <w:sz w:val="16"/>
                <w:szCs w:val="16"/>
              </w:rPr>
            </w:pPr>
            <m:oMathPara>
              <m:oMath>
                <m:r>
                  <w:rPr>
                    <w:rFonts w:ascii="Cambria Math" w:hAnsi="Cambria Math"/>
                    <w:sz w:val="16"/>
                    <w:szCs w:val="16"/>
                  </w:rPr>
                  <m:t>Participation Rate=</m:t>
                </m:r>
                <m:d>
                  <m:dPr>
                    <m:ctrlPr>
                      <w:rPr>
                        <w:rFonts w:ascii="Cambria Math" w:hAnsi="Cambria Math"/>
                        <w:i/>
                        <w:sz w:val="16"/>
                        <w:szCs w:val="16"/>
                      </w:rPr>
                    </m:ctrlPr>
                  </m:dPr>
                  <m:e>
                    <m:f>
                      <m:fPr>
                        <m:ctrlPr>
                          <w:rPr>
                            <w:rFonts w:ascii="Cambria Math" w:hAnsi="Cambria Math"/>
                            <w:i/>
                            <w:sz w:val="16"/>
                            <w:szCs w:val="16"/>
                          </w:rPr>
                        </m:ctrlPr>
                      </m:fPr>
                      <m:num>
                        <m:r>
                          <w:rPr>
                            <w:rFonts w:ascii="Cambria Math" w:hAnsi="Cambria Math"/>
                            <w:sz w:val="16"/>
                            <w:szCs w:val="16"/>
                          </w:rPr>
                          <m:t>Number of Participants in Program</m:t>
                        </m:r>
                      </m:num>
                      <m:den>
                        <m:r>
                          <w:rPr>
                            <w:rFonts w:ascii="Cambria Math" w:hAnsi="Cambria Math"/>
                            <w:sz w:val="16"/>
                            <w:szCs w:val="16"/>
                          </w:rPr>
                          <m:t>Total Eligible Population</m:t>
                        </m:r>
                      </m:den>
                    </m:f>
                  </m:e>
                </m:d>
                <m:r>
                  <w:rPr>
                    <w:rFonts w:ascii="Cambria Math" w:hAnsi="Cambria Math"/>
                    <w:sz w:val="16"/>
                    <w:szCs w:val="16"/>
                  </w:rPr>
                  <m:t>×100</m:t>
                </m:r>
              </m:oMath>
            </m:oMathPara>
          </w:p>
        </w:tc>
        <w:tc>
          <w:tcPr>
            <w:tcW w:w="2587" w:type="dxa"/>
            <w:shd w:val="clear" w:color="auto" w:fill="FFFF00"/>
          </w:tcPr>
          <w:p w14:paraId="475B93B6" w14:textId="77777777" w:rsidR="004B7DDB" w:rsidRPr="004B7DDB" w:rsidRDefault="004B7DDB" w:rsidP="004B7DDB">
            <w:pPr>
              <w:numPr>
                <w:ilvl w:val="0"/>
                <w:numId w:val="18"/>
              </w:numPr>
              <w:ind w:left="249" w:right="43" w:hanging="218"/>
              <w:contextualSpacing/>
              <w:rPr>
                <w:sz w:val="16"/>
                <w:szCs w:val="16"/>
              </w:rPr>
            </w:pPr>
            <w:r w:rsidRPr="004B7DDB">
              <w:rPr>
                <w:sz w:val="16"/>
                <w:szCs w:val="16"/>
              </w:rPr>
              <w:t>Number of Participants in Program</w:t>
            </w:r>
          </w:p>
          <w:p w14:paraId="1F3E8F80" w14:textId="77777777" w:rsidR="004B7DDB" w:rsidRPr="004B7DDB" w:rsidRDefault="004B7DDB" w:rsidP="004B7DDB">
            <w:pPr>
              <w:numPr>
                <w:ilvl w:val="0"/>
                <w:numId w:val="18"/>
              </w:numPr>
              <w:ind w:left="249" w:right="43" w:hanging="218"/>
              <w:contextualSpacing/>
              <w:rPr>
                <w:sz w:val="16"/>
                <w:szCs w:val="16"/>
              </w:rPr>
            </w:pPr>
            <w:r w:rsidRPr="004B7DDB">
              <w:rPr>
                <w:sz w:val="16"/>
                <w:szCs w:val="16"/>
              </w:rPr>
              <w:t>Total Eligible Population</w:t>
            </w:r>
          </w:p>
        </w:tc>
        <w:tc>
          <w:tcPr>
            <w:tcW w:w="1859" w:type="dxa"/>
            <w:shd w:val="clear" w:color="auto" w:fill="FFFF00"/>
          </w:tcPr>
          <w:p w14:paraId="3E13E7EF" w14:textId="77777777" w:rsidR="004B7DDB" w:rsidRPr="004B7DDB" w:rsidRDefault="004B7DDB" w:rsidP="004B7DDB">
            <w:pPr>
              <w:numPr>
                <w:ilvl w:val="0"/>
                <w:numId w:val="18"/>
              </w:numPr>
              <w:ind w:left="222" w:right="43" w:hanging="222"/>
              <w:contextualSpacing/>
              <w:rPr>
                <w:sz w:val="16"/>
                <w:szCs w:val="16"/>
              </w:rPr>
            </w:pPr>
            <w:r w:rsidRPr="004B7DDB">
              <w:rPr>
                <w:sz w:val="16"/>
                <w:szCs w:val="16"/>
              </w:rPr>
              <w:t>University (Organization)</w:t>
            </w:r>
          </w:p>
          <w:p w14:paraId="1CB58BC6" w14:textId="77777777" w:rsidR="004B7DDB" w:rsidRPr="004B7DDB" w:rsidRDefault="004B7DDB" w:rsidP="004B7DDB">
            <w:pPr>
              <w:numPr>
                <w:ilvl w:val="0"/>
                <w:numId w:val="18"/>
              </w:numPr>
              <w:ind w:left="222" w:right="43" w:hanging="222"/>
              <w:contextualSpacing/>
              <w:rPr>
                <w:sz w:val="16"/>
                <w:szCs w:val="16"/>
              </w:rPr>
            </w:pPr>
            <w:r w:rsidRPr="004B7DDB">
              <w:rPr>
                <w:sz w:val="16"/>
                <w:szCs w:val="16"/>
              </w:rPr>
              <w:t>PACE Database</w:t>
            </w:r>
          </w:p>
        </w:tc>
        <w:tc>
          <w:tcPr>
            <w:tcW w:w="2145" w:type="dxa"/>
            <w:shd w:val="clear" w:color="auto" w:fill="FFFF00"/>
          </w:tcPr>
          <w:p w14:paraId="7BBFFD7F" w14:textId="77777777" w:rsidR="004B7DDB" w:rsidRPr="004B7DDB" w:rsidRDefault="004B7DDB" w:rsidP="004B7DDB">
            <w:pPr>
              <w:numPr>
                <w:ilvl w:val="0"/>
                <w:numId w:val="18"/>
              </w:numPr>
              <w:ind w:left="222" w:right="43" w:hanging="222"/>
              <w:contextualSpacing/>
              <w:rPr>
                <w:sz w:val="16"/>
                <w:szCs w:val="16"/>
              </w:rPr>
            </w:pPr>
            <w:r w:rsidRPr="004B7DDB">
              <w:rPr>
                <w:sz w:val="16"/>
                <w:szCs w:val="16"/>
              </w:rPr>
              <w:t>University (Organization)</w:t>
            </w:r>
          </w:p>
          <w:p w14:paraId="0F6CF7C9" w14:textId="77777777" w:rsidR="004B7DDB" w:rsidRPr="004B7DDB" w:rsidRDefault="004B7DDB" w:rsidP="004B7DDB">
            <w:pPr>
              <w:numPr>
                <w:ilvl w:val="0"/>
                <w:numId w:val="18"/>
              </w:numPr>
              <w:ind w:left="222" w:right="43" w:hanging="222"/>
              <w:contextualSpacing/>
              <w:rPr>
                <w:sz w:val="16"/>
                <w:szCs w:val="16"/>
              </w:rPr>
            </w:pPr>
            <w:r w:rsidRPr="004B7DDB">
              <w:rPr>
                <w:sz w:val="16"/>
                <w:szCs w:val="16"/>
              </w:rPr>
              <w:t>PACE Database</w:t>
            </w:r>
          </w:p>
        </w:tc>
      </w:tr>
      <w:tr w:rsidR="004B7DDB" w:rsidRPr="004B7DDB" w14:paraId="5330C416" w14:textId="77777777" w:rsidTr="0042398A">
        <w:trPr>
          <w:jc w:val="center"/>
        </w:trPr>
        <w:tc>
          <w:tcPr>
            <w:tcW w:w="2143" w:type="dxa"/>
            <w:tcBorders>
              <w:bottom w:val="single" w:sz="4" w:space="0" w:color="auto"/>
            </w:tcBorders>
            <w:shd w:val="clear" w:color="auto" w:fill="FFFF00"/>
          </w:tcPr>
          <w:p w14:paraId="2F1EB7A7" w14:textId="77777777" w:rsidR="004B7DDB" w:rsidRPr="004B7DDB" w:rsidRDefault="004B7DDB" w:rsidP="004B7DDB">
            <w:pPr>
              <w:ind w:right="30"/>
              <w:rPr>
                <w:sz w:val="18"/>
                <w:szCs w:val="18"/>
              </w:rPr>
            </w:pPr>
            <w:r w:rsidRPr="004B7DDB">
              <w:rPr>
                <w:sz w:val="18"/>
                <w:szCs w:val="18"/>
              </w:rPr>
              <w:t>1.8 Cost Savings from Recycling and Reuse</w:t>
            </w:r>
          </w:p>
        </w:tc>
        <w:tc>
          <w:tcPr>
            <w:tcW w:w="3424" w:type="dxa"/>
            <w:tcBorders>
              <w:bottom w:val="single" w:sz="4" w:space="0" w:color="auto"/>
            </w:tcBorders>
            <w:shd w:val="clear" w:color="auto" w:fill="FFFF00"/>
          </w:tcPr>
          <w:p w14:paraId="487845A1" w14:textId="77777777" w:rsidR="004B7DDB" w:rsidRPr="004B7DDB" w:rsidRDefault="004B7DDB" w:rsidP="004B7DDB">
            <w:pPr>
              <w:ind w:right="33"/>
              <w:jc w:val="both"/>
              <w:rPr>
                <w:sz w:val="18"/>
                <w:szCs w:val="18"/>
              </w:rPr>
            </w:pPr>
            <w:r w:rsidRPr="004B7DDB">
              <w:rPr>
                <w:sz w:val="18"/>
                <w:szCs w:val="18"/>
              </w:rPr>
              <w:t>To assess the financial benefits achieved through reduced disposal fees, waste management costs, and the use of recycled materials.</w:t>
            </w:r>
          </w:p>
        </w:tc>
        <w:tc>
          <w:tcPr>
            <w:tcW w:w="4005" w:type="dxa"/>
            <w:tcBorders>
              <w:bottom w:val="single" w:sz="4" w:space="0" w:color="auto"/>
            </w:tcBorders>
            <w:shd w:val="clear" w:color="auto" w:fill="FFFF00"/>
            <w:vAlign w:val="center"/>
          </w:tcPr>
          <w:p w14:paraId="491401A9" w14:textId="77777777" w:rsidR="004B7DDB" w:rsidRPr="004B7DDB" w:rsidRDefault="004B7DDB" w:rsidP="004B7DDB">
            <w:pPr>
              <w:ind w:right="43"/>
              <w:jc w:val="center"/>
              <w:rPr>
                <w:sz w:val="16"/>
                <w:szCs w:val="16"/>
              </w:rPr>
            </w:pPr>
            <m:oMathPara>
              <m:oMath>
                <m:r>
                  <w:rPr>
                    <w:rFonts w:ascii="Cambria Math" w:hAnsi="Cambria Math"/>
                    <w:sz w:val="16"/>
                    <w:szCs w:val="16"/>
                  </w:rPr>
                  <m:t>Cost Savings = Total Cost of Waste Disposal - Total Cost of Recycling and Reuse</m:t>
                </m:r>
              </m:oMath>
            </m:oMathPara>
          </w:p>
        </w:tc>
        <w:tc>
          <w:tcPr>
            <w:tcW w:w="2587" w:type="dxa"/>
            <w:tcBorders>
              <w:bottom w:val="single" w:sz="4" w:space="0" w:color="auto"/>
            </w:tcBorders>
            <w:shd w:val="clear" w:color="auto" w:fill="FFFF00"/>
          </w:tcPr>
          <w:p w14:paraId="1F9097DF" w14:textId="77777777" w:rsidR="004B7DDB" w:rsidRPr="004B7DDB" w:rsidRDefault="004B7DDB" w:rsidP="004B7DDB">
            <w:pPr>
              <w:numPr>
                <w:ilvl w:val="0"/>
                <w:numId w:val="18"/>
              </w:numPr>
              <w:ind w:left="249" w:right="43" w:hanging="249"/>
              <w:contextualSpacing/>
              <w:rPr>
                <w:sz w:val="16"/>
                <w:szCs w:val="16"/>
              </w:rPr>
            </w:pPr>
            <w:r w:rsidRPr="004B7DDB">
              <w:rPr>
                <w:sz w:val="16"/>
                <w:szCs w:val="16"/>
              </w:rPr>
              <w:t>Total Cost of Waste Disposal</w:t>
            </w:r>
          </w:p>
          <w:p w14:paraId="091F19EF" w14:textId="77777777" w:rsidR="004B7DDB" w:rsidRPr="004B7DDB" w:rsidRDefault="004B7DDB" w:rsidP="004B7DDB">
            <w:pPr>
              <w:numPr>
                <w:ilvl w:val="0"/>
                <w:numId w:val="18"/>
              </w:numPr>
              <w:ind w:left="249" w:right="43" w:hanging="249"/>
              <w:contextualSpacing/>
              <w:rPr>
                <w:sz w:val="16"/>
                <w:szCs w:val="16"/>
              </w:rPr>
            </w:pPr>
            <w:r w:rsidRPr="004B7DDB">
              <w:rPr>
                <w:sz w:val="16"/>
                <w:szCs w:val="16"/>
              </w:rPr>
              <w:t>Total Cost of Recycling and Reuse</w:t>
            </w:r>
          </w:p>
        </w:tc>
        <w:tc>
          <w:tcPr>
            <w:tcW w:w="1859" w:type="dxa"/>
            <w:tcBorders>
              <w:bottom w:val="single" w:sz="4" w:space="0" w:color="auto"/>
            </w:tcBorders>
            <w:shd w:val="clear" w:color="auto" w:fill="FFFF00"/>
          </w:tcPr>
          <w:p w14:paraId="0932AA16" w14:textId="77777777" w:rsidR="004B7DDB" w:rsidRPr="004B7DDB" w:rsidRDefault="004B7DDB" w:rsidP="004B7DDB">
            <w:pPr>
              <w:numPr>
                <w:ilvl w:val="0"/>
                <w:numId w:val="18"/>
              </w:numPr>
              <w:ind w:left="222" w:right="43" w:hanging="222"/>
              <w:contextualSpacing/>
              <w:rPr>
                <w:sz w:val="16"/>
                <w:szCs w:val="16"/>
              </w:rPr>
            </w:pPr>
            <w:r w:rsidRPr="004B7DDB">
              <w:rPr>
                <w:sz w:val="16"/>
                <w:szCs w:val="16"/>
              </w:rPr>
              <w:t>University (Organization)</w:t>
            </w:r>
          </w:p>
          <w:p w14:paraId="77B3D3AC" w14:textId="77777777" w:rsidR="004B7DDB" w:rsidRPr="004B7DDB" w:rsidRDefault="004B7DDB" w:rsidP="004B7DDB">
            <w:pPr>
              <w:numPr>
                <w:ilvl w:val="0"/>
                <w:numId w:val="18"/>
              </w:numPr>
              <w:ind w:left="222" w:right="43" w:hanging="222"/>
              <w:contextualSpacing/>
              <w:rPr>
                <w:sz w:val="16"/>
                <w:szCs w:val="16"/>
              </w:rPr>
            </w:pPr>
            <w:r w:rsidRPr="004B7DDB">
              <w:rPr>
                <w:sz w:val="16"/>
                <w:szCs w:val="16"/>
              </w:rPr>
              <w:t>PACE Database</w:t>
            </w:r>
          </w:p>
        </w:tc>
        <w:tc>
          <w:tcPr>
            <w:tcW w:w="2145" w:type="dxa"/>
            <w:tcBorders>
              <w:bottom w:val="single" w:sz="4" w:space="0" w:color="auto"/>
            </w:tcBorders>
            <w:shd w:val="clear" w:color="auto" w:fill="FFFF00"/>
          </w:tcPr>
          <w:p w14:paraId="48CC6AD7" w14:textId="77777777" w:rsidR="004B7DDB" w:rsidRPr="004B7DDB" w:rsidRDefault="004B7DDB" w:rsidP="004B7DDB">
            <w:pPr>
              <w:numPr>
                <w:ilvl w:val="0"/>
                <w:numId w:val="18"/>
              </w:numPr>
              <w:ind w:left="222" w:right="43" w:hanging="222"/>
              <w:contextualSpacing/>
              <w:rPr>
                <w:sz w:val="16"/>
                <w:szCs w:val="16"/>
              </w:rPr>
            </w:pPr>
            <w:r w:rsidRPr="004B7DDB">
              <w:rPr>
                <w:sz w:val="16"/>
                <w:szCs w:val="16"/>
              </w:rPr>
              <w:t>University (Organization)</w:t>
            </w:r>
          </w:p>
          <w:p w14:paraId="652B8F99" w14:textId="77777777" w:rsidR="004B7DDB" w:rsidRPr="004B7DDB" w:rsidRDefault="004B7DDB" w:rsidP="004B7DDB">
            <w:pPr>
              <w:numPr>
                <w:ilvl w:val="0"/>
                <w:numId w:val="18"/>
              </w:numPr>
              <w:ind w:left="222" w:right="43" w:hanging="222"/>
              <w:contextualSpacing/>
              <w:rPr>
                <w:sz w:val="16"/>
                <w:szCs w:val="16"/>
              </w:rPr>
            </w:pPr>
            <w:r w:rsidRPr="004B7DDB">
              <w:rPr>
                <w:sz w:val="16"/>
                <w:szCs w:val="16"/>
              </w:rPr>
              <w:t>PACE Database</w:t>
            </w:r>
          </w:p>
        </w:tc>
      </w:tr>
      <w:tr w:rsidR="004B7DDB" w:rsidRPr="004B7DDB" w14:paraId="0A7342E4" w14:textId="77777777" w:rsidTr="00705158">
        <w:trPr>
          <w:jc w:val="center"/>
        </w:trPr>
        <w:tc>
          <w:tcPr>
            <w:tcW w:w="2143" w:type="dxa"/>
            <w:tcBorders>
              <w:bottom w:val="single" w:sz="4" w:space="0" w:color="auto"/>
            </w:tcBorders>
          </w:tcPr>
          <w:p w14:paraId="10DF623A" w14:textId="77777777" w:rsidR="004B7DDB" w:rsidRPr="004B7DDB" w:rsidRDefault="004B7DDB" w:rsidP="004B7DDB">
            <w:pPr>
              <w:ind w:right="30"/>
              <w:rPr>
                <w:sz w:val="18"/>
                <w:szCs w:val="18"/>
              </w:rPr>
            </w:pPr>
            <w:r w:rsidRPr="004B7DDB">
              <w:rPr>
                <w:sz w:val="18"/>
                <w:szCs w:val="18"/>
              </w:rPr>
              <w:t>1.9 Total Waste Per Capita</w:t>
            </w:r>
          </w:p>
        </w:tc>
        <w:tc>
          <w:tcPr>
            <w:tcW w:w="3424" w:type="dxa"/>
            <w:tcBorders>
              <w:bottom w:val="single" w:sz="4" w:space="0" w:color="auto"/>
            </w:tcBorders>
          </w:tcPr>
          <w:p w14:paraId="64C80390" w14:textId="77777777" w:rsidR="004B7DDB" w:rsidRPr="004B7DDB" w:rsidRDefault="004B7DDB" w:rsidP="004B7DDB">
            <w:pPr>
              <w:ind w:right="33"/>
              <w:rPr>
                <w:sz w:val="18"/>
                <w:szCs w:val="18"/>
              </w:rPr>
            </w:pPr>
            <w:r w:rsidRPr="004B7DDB">
              <w:rPr>
                <w:sz w:val="18"/>
                <w:szCs w:val="18"/>
              </w:rPr>
              <w:t>To evaluate individual waste generation, which helps identify areas for improvement in reducing waste at the consumer level.</w:t>
            </w:r>
          </w:p>
        </w:tc>
        <w:tc>
          <w:tcPr>
            <w:tcW w:w="4005" w:type="dxa"/>
            <w:tcBorders>
              <w:bottom w:val="single" w:sz="4" w:space="0" w:color="auto"/>
            </w:tcBorders>
            <w:vAlign w:val="center"/>
          </w:tcPr>
          <w:p w14:paraId="683DA9DD" w14:textId="77777777" w:rsidR="004B7DDB" w:rsidRPr="004B7DDB" w:rsidRDefault="004B7DDB" w:rsidP="004B7DDB">
            <w:pPr>
              <w:ind w:right="43"/>
              <w:jc w:val="center"/>
              <w:rPr>
                <w:sz w:val="16"/>
                <w:szCs w:val="16"/>
              </w:rPr>
            </w:pPr>
            <m:oMathPara>
              <m:oMath>
                <m:r>
                  <w:rPr>
                    <w:rFonts w:ascii="Cambria Math" w:hAnsi="Cambria Math"/>
                    <w:sz w:val="16"/>
                    <w:szCs w:val="16"/>
                  </w:rPr>
                  <m:t>Participation Rate=</m:t>
                </m:r>
                <m:d>
                  <m:dPr>
                    <m:ctrlPr>
                      <w:rPr>
                        <w:rFonts w:ascii="Cambria Math" w:hAnsi="Cambria Math"/>
                        <w:i/>
                        <w:sz w:val="16"/>
                        <w:szCs w:val="16"/>
                      </w:rPr>
                    </m:ctrlPr>
                  </m:dPr>
                  <m:e>
                    <m:f>
                      <m:fPr>
                        <m:ctrlPr>
                          <w:rPr>
                            <w:rFonts w:ascii="Cambria Math" w:hAnsi="Cambria Math"/>
                            <w:i/>
                            <w:sz w:val="16"/>
                            <w:szCs w:val="16"/>
                          </w:rPr>
                        </m:ctrlPr>
                      </m:fPr>
                      <m:num>
                        <m:r>
                          <w:rPr>
                            <w:rFonts w:ascii="Cambria Math" w:hAnsi="Cambria Math"/>
                            <w:sz w:val="16"/>
                            <w:szCs w:val="16"/>
                          </w:rPr>
                          <m:t>Number of Participants in Program</m:t>
                        </m:r>
                      </m:num>
                      <m:den>
                        <m:r>
                          <w:rPr>
                            <w:rFonts w:ascii="Cambria Math" w:hAnsi="Cambria Math"/>
                            <w:sz w:val="16"/>
                            <w:szCs w:val="16"/>
                          </w:rPr>
                          <m:t>Total Eligible Population</m:t>
                        </m:r>
                      </m:den>
                    </m:f>
                  </m:e>
                </m:d>
                <m:r>
                  <w:rPr>
                    <w:rFonts w:ascii="Cambria Math" w:hAnsi="Cambria Math"/>
                    <w:sz w:val="16"/>
                    <w:szCs w:val="16"/>
                  </w:rPr>
                  <m:t>×100</m:t>
                </m:r>
              </m:oMath>
            </m:oMathPara>
          </w:p>
        </w:tc>
        <w:tc>
          <w:tcPr>
            <w:tcW w:w="2587" w:type="dxa"/>
            <w:tcBorders>
              <w:bottom w:val="single" w:sz="4" w:space="0" w:color="auto"/>
            </w:tcBorders>
          </w:tcPr>
          <w:p w14:paraId="20AA7B79" w14:textId="77777777" w:rsidR="004B7DDB" w:rsidRPr="004B7DDB" w:rsidRDefault="004B7DDB" w:rsidP="004B7DDB">
            <w:pPr>
              <w:numPr>
                <w:ilvl w:val="0"/>
                <w:numId w:val="18"/>
              </w:numPr>
              <w:ind w:left="249" w:right="43" w:hanging="249"/>
              <w:contextualSpacing/>
              <w:rPr>
                <w:sz w:val="16"/>
                <w:szCs w:val="16"/>
              </w:rPr>
            </w:pPr>
            <w:r w:rsidRPr="004B7DDB">
              <w:rPr>
                <w:sz w:val="16"/>
                <w:szCs w:val="16"/>
              </w:rPr>
              <w:t>Number of Participants in Program</w:t>
            </w:r>
          </w:p>
          <w:p w14:paraId="474F91EB" w14:textId="77777777" w:rsidR="004B7DDB" w:rsidRPr="004B7DDB" w:rsidRDefault="004B7DDB" w:rsidP="004B7DDB">
            <w:pPr>
              <w:numPr>
                <w:ilvl w:val="0"/>
                <w:numId w:val="18"/>
              </w:numPr>
              <w:ind w:left="249" w:right="43" w:hanging="249"/>
              <w:contextualSpacing/>
              <w:rPr>
                <w:sz w:val="16"/>
                <w:szCs w:val="16"/>
              </w:rPr>
            </w:pPr>
            <w:r w:rsidRPr="004B7DDB">
              <w:rPr>
                <w:sz w:val="16"/>
                <w:szCs w:val="16"/>
              </w:rPr>
              <w:t>Total Eligible Population</w:t>
            </w:r>
          </w:p>
          <w:p w14:paraId="529DD0B7" w14:textId="77777777" w:rsidR="004B7DDB" w:rsidRPr="004B7DDB" w:rsidRDefault="004B7DDB" w:rsidP="004B7DDB">
            <w:pPr>
              <w:ind w:left="249" w:right="43" w:hanging="249"/>
              <w:rPr>
                <w:sz w:val="16"/>
                <w:szCs w:val="16"/>
              </w:rPr>
            </w:pPr>
          </w:p>
        </w:tc>
        <w:tc>
          <w:tcPr>
            <w:tcW w:w="1859" w:type="dxa"/>
            <w:tcBorders>
              <w:bottom w:val="single" w:sz="4" w:space="0" w:color="auto"/>
            </w:tcBorders>
          </w:tcPr>
          <w:p w14:paraId="0B5CEF59" w14:textId="77777777" w:rsidR="004B7DDB" w:rsidRPr="004B7DDB" w:rsidRDefault="004B7DDB" w:rsidP="004B7DDB">
            <w:pPr>
              <w:numPr>
                <w:ilvl w:val="0"/>
                <w:numId w:val="18"/>
              </w:numPr>
              <w:ind w:left="222" w:right="43" w:hanging="222"/>
              <w:contextualSpacing/>
              <w:rPr>
                <w:sz w:val="16"/>
                <w:szCs w:val="16"/>
              </w:rPr>
            </w:pPr>
            <w:r w:rsidRPr="004B7DDB">
              <w:rPr>
                <w:sz w:val="16"/>
                <w:szCs w:val="16"/>
              </w:rPr>
              <w:t>PACE Database</w:t>
            </w:r>
          </w:p>
          <w:p w14:paraId="0756EE45" w14:textId="77777777" w:rsidR="004B7DDB" w:rsidRPr="004B7DDB" w:rsidRDefault="004B7DDB" w:rsidP="004B7DDB">
            <w:pPr>
              <w:numPr>
                <w:ilvl w:val="0"/>
                <w:numId w:val="18"/>
              </w:numPr>
              <w:ind w:left="222" w:right="43" w:hanging="222"/>
              <w:contextualSpacing/>
              <w:rPr>
                <w:sz w:val="16"/>
                <w:szCs w:val="16"/>
              </w:rPr>
            </w:pPr>
            <w:r w:rsidRPr="004B7DDB">
              <w:rPr>
                <w:sz w:val="16"/>
                <w:szCs w:val="16"/>
              </w:rPr>
              <w:t>University (Organization)</w:t>
            </w:r>
          </w:p>
        </w:tc>
        <w:tc>
          <w:tcPr>
            <w:tcW w:w="2145" w:type="dxa"/>
            <w:tcBorders>
              <w:bottom w:val="single" w:sz="4" w:space="0" w:color="auto"/>
            </w:tcBorders>
          </w:tcPr>
          <w:p w14:paraId="2CFF84BD" w14:textId="77777777" w:rsidR="004B7DDB" w:rsidRPr="004B7DDB" w:rsidRDefault="004B7DDB" w:rsidP="004B7DDB">
            <w:pPr>
              <w:numPr>
                <w:ilvl w:val="0"/>
                <w:numId w:val="18"/>
              </w:numPr>
              <w:ind w:left="222" w:right="43" w:hanging="222"/>
              <w:contextualSpacing/>
              <w:rPr>
                <w:sz w:val="16"/>
                <w:szCs w:val="16"/>
              </w:rPr>
            </w:pPr>
            <w:r w:rsidRPr="004B7DDB">
              <w:rPr>
                <w:sz w:val="16"/>
                <w:szCs w:val="16"/>
              </w:rPr>
              <w:t>University (Organization)</w:t>
            </w:r>
          </w:p>
          <w:p w14:paraId="61941EED" w14:textId="77777777" w:rsidR="004B7DDB" w:rsidRPr="004B7DDB" w:rsidRDefault="004B7DDB" w:rsidP="004B7DDB">
            <w:pPr>
              <w:numPr>
                <w:ilvl w:val="0"/>
                <w:numId w:val="18"/>
              </w:numPr>
              <w:ind w:left="222" w:right="43" w:hanging="222"/>
              <w:contextualSpacing/>
              <w:rPr>
                <w:sz w:val="16"/>
                <w:szCs w:val="16"/>
              </w:rPr>
            </w:pPr>
            <w:r w:rsidRPr="004B7DDB">
              <w:rPr>
                <w:sz w:val="16"/>
                <w:szCs w:val="16"/>
              </w:rPr>
              <w:t>PACE Database</w:t>
            </w:r>
          </w:p>
        </w:tc>
      </w:tr>
    </w:tbl>
    <w:p w14:paraId="02D9E1AD" w14:textId="77777777" w:rsidR="004B7DDB" w:rsidRPr="004B7DDB" w:rsidRDefault="004B7DDB" w:rsidP="004B7DDB">
      <w:pPr>
        <w:ind w:left="-567" w:right="-784"/>
      </w:pPr>
    </w:p>
    <w:p w14:paraId="7BB349D7" w14:textId="77777777" w:rsidR="004B7DDB" w:rsidRPr="004B7DDB" w:rsidRDefault="004B7DDB" w:rsidP="004B7DDB">
      <w:pPr>
        <w:ind w:left="-567" w:right="-784"/>
      </w:pPr>
    </w:p>
    <w:p w14:paraId="2824AC74" w14:textId="77777777" w:rsidR="004B7DDB" w:rsidRPr="004B7DDB" w:rsidRDefault="004B7DDB" w:rsidP="004B7DDB">
      <w:r w:rsidRPr="004B7DDB">
        <w:br w:type="page"/>
      </w:r>
    </w:p>
    <w:p w14:paraId="21F8A58D" w14:textId="77777777" w:rsidR="004B7DDB" w:rsidRPr="004B7DDB" w:rsidRDefault="004B7DDB" w:rsidP="004B7DDB">
      <w:pPr>
        <w:ind w:left="-567" w:right="-784"/>
      </w:pPr>
    </w:p>
    <w:tbl>
      <w:tblPr>
        <w:tblStyle w:val="TableGrid"/>
        <w:tblW w:w="16163" w:type="dxa"/>
        <w:jc w:val="center"/>
        <w:tblLook w:val="04A0" w:firstRow="1" w:lastRow="0" w:firstColumn="1" w:lastColumn="0" w:noHBand="0" w:noVBand="1"/>
      </w:tblPr>
      <w:tblGrid>
        <w:gridCol w:w="2081"/>
        <w:gridCol w:w="3470"/>
        <w:gridCol w:w="4242"/>
        <w:gridCol w:w="2465"/>
        <w:gridCol w:w="1823"/>
        <w:gridCol w:w="2082"/>
      </w:tblGrid>
      <w:tr w:rsidR="004B7DDB" w:rsidRPr="004B7DDB" w14:paraId="558C8ED8" w14:textId="77777777" w:rsidTr="00705158">
        <w:trPr>
          <w:tblHeader/>
          <w:jc w:val="center"/>
        </w:trPr>
        <w:tc>
          <w:tcPr>
            <w:tcW w:w="16163" w:type="dxa"/>
            <w:gridSpan w:val="6"/>
            <w:tcBorders>
              <w:top w:val="nil"/>
              <w:left w:val="nil"/>
              <w:bottom w:val="single" w:sz="4" w:space="0" w:color="auto"/>
              <w:right w:val="nil"/>
            </w:tcBorders>
            <w:vAlign w:val="center"/>
          </w:tcPr>
          <w:p w14:paraId="5AF3C9AB" w14:textId="289F8815" w:rsidR="004B7DDB" w:rsidRPr="004B7DDB" w:rsidRDefault="004B7DDB" w:rsidP="004B7DDB">
            <w:pPr>
              <w:ind w:right="43"/>
              <w:jc w:val="center"/>
              <w:rPr>
                <w:b/>
                <w:bCs/>
                <w:sz w:val="20"/>
                <w:szCs w:val="20"/>
              </w:rPr>
            </w:pPr>
            <w:r w:rsidRPr="004B7DDB">
              <w:t xml:space="preserve">Table </w:t>
            </w:r>
            <w:fldSimple w:instr=" SEQ Table \* ARABIC ">
              <w:r w:rsidR="00D446EF">
                <w:rPr>
                  <w:noProof/>
                </w:rPr>
                <w:t>3</w:t>
              </w:r>
            </w:fldSimple>
            <w:r w:rsidRPr="004B7DDB">
              <w:t>. Proposed Growth Model KPIs Used in PACE Service</w:t>
            </w:r>
          </w:p>
        </w:tc>
      </w:tr>
      <w:tr w:rsidR="004B7DDB" w:rsidRPr="004B7DDB" w14:paraId="439FB55C" w14:textId="77777777" w:rsidTr="00705158">
        <w:trPr>
          <w:tblHeader/>
          <w:jc w:val="center"/>
        </w:trPr>
        <w:tc>
          <w:tcPr>
            <w:tcW w:w="2108" w:type="dxa"/>
            <w:tcBorders>
              <w:top w:val="single" w:sz="4" w:space="0" w:color="auto"/>
            </w:tcBorders>
            <w:vAlign w:val="center"/>
          </w:tcPr>
          <w:p w14:paraId="0C50D9A0" w14:textId="77777777" w:rsidR="004B7DDB" w:rsidRPr="004B7DDB" w:rsidRDefault="004B7DDB" w:rsidP="004B7DDB">
            <w:pPr>
              <w:ind w:right="30"/>
              <w:jc w:val="center"/>
              <w:rPr>
                <w:b/>
                <w:bCs/>
                <w:sz w:val="20"/>
                <w:szCs w:val="20"/>
              </w:rPr>
            </w:pPr>
            <w:r w:rsidRPr="004B7DDB">
              <w:rPr>
                <w:b/>
                <w:bCs/>
                <w:sz w:val="20"/>
                <w:szCs w:val="20"/>
              </w:rPr>
              <w:t>Key Performance Indicator (KPI)</w:t>
            </w:r>
          </w:p>
        </w:tc>
        <w:tc>
          <w:tcPr>
            <w:tcW w:w="3562" w:type="dxa"/>
            <w:tcBorders>
              <w:top w:val="single" w:sz="4" w:space="0" w:color="auto"/>
            </w:tcBorders>
            <w:vAlign w:val="center"/>
          </w:tcPr>
          <w:p w14:paraId="14B98AD9" w14:textId="77777777" w:rsidR="004B7DDB" w:rsidRPr="004B7DDB" w:rsidRDefault="004B7DDB" w:rsidP="004B7DDB">
            <w:pPr>
              <w:ind w:right="33"/>
              <w:jc w:val="center"/>
              <w:rPr>
                <w:b/>
                <w:bCs/>
                <w:sz w:val="20"/>
                <w:szCs w:val="20"/>
              </w:rPr>
            </w:pPr>
            <w:r w:rsidRPr="004B7DDB">
              <w:rPr>
                <w:b/>
                <w:bCs/>
                <w:sz w:val="20"/>
                <w:szCs w:val="20"/>
              </w:rPr>
              <w:t>Objective</w:t>
            </w:r>
          </w:p>
        </w:tc>
        <w:tc>
          <w:tcPr>
            <w:tcW w:w="4004" w:type="dxa"/>
            <w:tcBorders>
              <w:top w:val="single" w:sz="4" w:space="0" w:color="auto"/>
            </w:tcBorders>
            <w:vAlign w:val="center"/>
          </w:tcPr>
          <w:p w14:paraId="2D105165" w14:textId="77777777" w:rsidR="004B7DDB" w:rsidRPr="004B7DDB" w:rsidRDefault="004B7DDB" w:rsidP="004B7DDB">
            <w:pPr>
              <w:ind w:right="43"/>
              <w:jc w:val="center"/>
              <w:rPr>
                <w:b/>
                <w:bCs/>
                <w:sz w:val="20"/>
                <w:szCs w:val="20"/>
              </w:rPr>
            </w:pPr>
            <w:r w:rsidRPr="004B7DDB">
              <w:rPr>
                <w:b/>
                <w:bCs/>
                <w:sz w:val="20"/>
                <w:szCs w:val="20"/>
              </w:rPr>
              <w:t>Formula</w:t>
            </w:r>
          </w:p>
        </w:tc>
        <w:tc>
          <w:tcPr>
            <w:tcW w:w="2515" w:type="dxa"/>
            <w:tcBorders>
              <w:top w:val="single" w:sz="4" w:space="0" w:color="auto"/>
            </w:tcBorders>
            <w:vAlign w:val="center"/>
          </w:tcPr>
          <w:p w14:paraId="660F49C2" w14:textId="77777777" w:rsidR="004B7DDB" w:rsidRPr="004B7DDB" w:rsidRDefault="004B7DDB" w:rsidP="004B7DDB">
            <w:pPr>
              <w:ind w:right="43"/>
              <w:jc w:val="center"/>
              <w:rPr>
                <w:b/>
                <w:bCs/>
                <w:sz w:val="20"/>
                <w:szCs w:val="20"/>
              </w:rPr>
            </w:pPr>
            <w:r w:rsidRPr="004B7DDB">
              <w:rPr>
                <w:b/>
                <w:bCs/>
                <w:sz w:val="20"/>
                <w:szCs w:val="20"/>
              </w:rPr>
              <w:t>Data Required</w:t>
            </w:r>
          </w:p>
        </w:tc>
        <w:tc>
          <w:tcPr>
            <w:tcW w:w="1851" w:type="dxa"/>
            <w:tcBorders>
              <w:top w:val="single" w:sz="4" w:space="0" w:color="auto"/>
            </w:tcBorders>
            <w:vAlign w:val="center"/>
          </w:tcPr>
          <w:p w14:paraId="738D8EE9" w14:textId="77777777" w:rsidR="004B7DDB" w:rsidRPr="004B7DDB" w:rsidRDefault="004B7DDB" w:rsidP="004B7DDB">
            <w:pPr>
              <w:ind w:right="43"/>
              <w:jc w:val="center"/>
              <w:rPr>
                <w:b/>
                <w:bCs/>
                <w:sz w:val="20"/>
                <w:szCs w:val="20"/>
              </w:rPr>
            </w:pPr>
            <w:r w:rsidRPr="004B7DDB">
              <w:rPr>
                <w:b/>
                <w:bCs/>
                <w:sz w:val="20"/>
                <w:szCs w:val="20"/>
              </w:rPr>
              <w:t>Source</w:t>
            </w:r>
          </w:p>
        </w:tc>
        <w:tc>
          <w:tcPr>
            <w:tcW w:w="2123" w:type="dxa"/>
            <w:tcBorders>
              <w:top w:val="single" w:sz="4" w:space="0" w:color="auto"/>
            </w:tcBorders>
            <w:vAlign w:val="center"/>
          </w:tcPr>
          <w:p w14:paraId="18B06F04" w14:textId="77777777" w:rsidR="004B7DDB" w:rsidRPr="004B7DDB" w:rsidRDefault="004B7DDB" w:rsidP="004B7DDB">
            <w:pPr>
              <w:ind w:right="43"/>
              <w:jc w:val="center"/>
              <w:rPr>
                <w:b/>
                <w:bCs/>
                <w:sz w:val="20"/>
                <w:szCs w:val="20"/>
              </w:rPr>
            </w:pPr>
            <w:r w:rsidRPr="004B7DDB">
              <w:rPr>
                <w:b/>
                <w:bCs/>
                <w:sz w:val="20"/>
                <w:szCs w:val="20"/>
              </w:rPr>
              <w:t>Intended User of KPI</w:t>
            </w:r>
          </w:p>
        </w:tc>
      </w:tr>
      <w:tr w:rsidR="004B7DDB" w:rsidRPr="004B7DDB" w14:paraId="72782178" w14:textId="77777777" w:rsidTr="00705158">
        <w:trPr>
          <w:jc w:val="center"/>
        </w:trPr>
        <w:tc>
          <w:tcPr>
            <w:tcW w:w="16163" w:type="dxa"/>
            <w:gridSpan w:val="6"/>
            <w:shd w:val="clear" w:color="auto" w:fill="A5C9EB" w:themeFill="text2" w:themeFillTint="40"/>
          </w:tcPr>
          <w:p w14:paraId="60FD5A25" w14:textId="77777777" w:rsidR="004B7DDB" w:rsidRPr="004B7DDB" w:rsidRDefault="004B7DDB" w:rsidP="004B7DDB">
            <w:pPr>
              <w:numPr>
                <w:ilvl w:val="0"/>
                <w:numId w:val="12"/>
              </w:numPr>
              <w:ind w:right="43"/>
              <w:contextualSpacing/>
              <w:rPr>
                <w:b/>
                <w:bCs/>
                <w:sz w:val="20"/>
                <w:szCs w:val="20"/>
              </w:rPr>
            </w:pPr>
            <w:r w:rsidRPr="004B7DDB">
              <w:rPr>
                <w:b/>
                <w:bCs/>
              </w:rPr>
              <w:t>Growth Model KPIs</w:t>
            </w:r>
          </w:p>
        </w:tc>
      </w:tr>
      <w:tr w:rsidR="004B7DDB" w:rsidRPr="004B7DDB" w14:paraId="01906D57" w14:textId="77777777" w:rsidTr="0042398A">
        <w:trPr>
          <w:jc w:val="center"/>
        </w:trPr>
        <w:tc>
          <w:tcPr>
            <w:tcW w:w="2108" w:type="dxa"/>
            <w:shd w:val="clear" w:color="auto" w:fill="FFFF00"/>
          </w:tcPr>
          <w:p w14:paraId="05A8E53E" w14:textId="77777777" w:rsidR="004B7DDB" w:rsidRPr="004B7DDB" w:rsidRDefault="004B7DDB" w:rsidP="004B7DDB">
            <w:pPr>
              <w:ind w:right="30"/>
              <w:rPr>
                <w:sz w:val="18"/>
                <w:szCs w:val="18"/>
              </w:rPr>
            </w:pPr>
            <w:r w:rsidRPr="004B7DDB">
              <w:rPr>
                <w:sz w:val="18"/>
                <w:szCs w:val="18"/>
              </w:rPr>
              <w:t>2.1 New users</w:t>
            </w:r>
          </w:p>
          <w:p w14:paraId="3B6F3DB0" w14:textId="77777777" w:rsidR="004B7DDB" w:rsidRPr="004B7DDB" w:rsidRDefault="004B7DDB" w:rsidP="004B7DDB">
            <w:pPr>
              <w:ind w:right="30"/>
              <w:rPr>
                <w:sz w:val="18"/>
                <w:szCs w:val="18"/>
              </w:rPr>
            </w:pPr>
          </w:p>
        </w:tc>
        <w:tc>
          <w:tcPr>
            <w:tcW w:w="3562" w:type="dxa"/>
            <w:shd w:val="clear" w:color="auto" w:fill="FFFF00"/>
          </w:tcPr>
          <w:p w14:paraId="359E4B53" w14:textId="77777777" w:rsidR="004B7DDB" w:rsidRPr="004B7DDB" w:rsidRDefault="004B7DDB" w:rsidP="004B7DDB">
            <w:pPr>
              <w:ind w:right="33"/>
              <w:jc w:val="both"/>
              <w:rPr>
                <w:sz w:val="18"/>
                <w:szCs w:val="18"/>
              </w:rPr>
            </w:pPr>
            <w:r w:rsidRPr="004B7DDB">
              <w:rPr>
                <w:sz w:val="18"/>
                <w:szCs w:val="18"/>
              </w:rPr>
              <w:t>Measure users who are experiencing PACE for the first time ever</w:t>
            </w:r>
          </w:p>
        </w:tc>
        <w:tc>
          <w:tcPr>
            <w:tcW w:w="4004" w:type="dxa"/>
            <w:shd w:val="clear" w:color="auto" w:fill="FFFF00"/>
            <w:vAlign w:val="center"/>
          </w:tcPr>
          <w:p w14:paraId="14BC8672" w14:textId="77777777" w:rsidR="004B7DDB" w:rsidRPr="004B7DDB" w:rsidRDefault="00000000" w:rsidP="004B7DDB">
            <w:pPr>
              <w:ind w:right="43"/>
              <w:jc w:val="center"/>
              <w:rPr>
                <w:sz w:val="16"/>
                <w:szCs w:val="16"/>
              </w:rPr>
            </w:pPr>
            <m:oMathPara>
              <m:oMathParaPr>
                <m:jc m:val="left"/>
              </m:oMathParaPr>
              <m:oMath>
                <m:d>
                  <m:dPr>
                    <m:begChr m:val="{"/>
                    <m:endChr m:val="}"/>
                    <m:ctrlPr>
                      <w:rPr>
                        <w:rFonts w:ascii="Cambria Math" w:hAnsi="Cambria Math"/>
                        <w:i/>
                        <w:sz w:val="16"/>
                        <w:szCs w:val="16"/>
                      </w:rPr>
                    </m:ctrlPr>
                  </m:dPr>
                  <m:e>
                    <m:r>
                      <w:rPr>
                        <w:rFonts w:ascii="Cambria Math" w:hAnsi="Cambria Math"/>
                        <w:sz w:val="16"/>
                        <w:szCs w:val="16"/>
                      </w:rPr>
                      <m:t>NU:NU sign up for PACE &amp; use at least one service</m:t>
                    </m:r>
                  </m:e>
                </m:d>
              </m:oMath>
            </m:oMathPara>
          </w:p>
        </w:tc>
        <w:tc>
          <w:tcPr>
            <w:tcW w:w="2515" w:type="dxa"/>
            <w:shd w:val="clear" w:color="auto" w:fill="FFFF00"/>
          </w:tcPr>
          <w:p w14:paraId="1F7E8E58" w14:textId="77777777" w:rsidR="004B7DDB" w:rsidRPr="004B7DDB" w:rsidRDefault="004B7DDB" w:rsidP="004B7DDB">
            <w:pPr>
              <w:numPr>
                <w:ilvl w:val="0"/>
                <w:numId w:val="19"/>
              </w:numPr>
              <w:ind w:left="142" w:right="43" w:hanging="207"/>
              <w:contextualSpacing/>
              <w:rPr>
                <w:sz w:val="16"/>
                <w:szCs w:val="16"/>
              </w:rPr>
            </w:pPr>
            <w:r w:rsidRPr="004B7DDB">
              <w:rPr>
                <w:sz w:val="16"/>
                <w:szCs w:val="16"/>
              </w:rPr>
              <w:t>First time use data</w:t>
            </w:r>
          </w:p>
        </w:tc>
        <w:tc>
          <w:tcPr>
            <w:tcW w:w="1851" w:type="dxa"/>
            <w:shd w:val="clear" w:color="auto" w:fill="FFFF00"/>
          </w:tcPr>
          <w:p w14:paraId="55279205" w14:textId="77777777" w:rsidR="004B7DDB" w:rsidRPr="004B7DDB" w:rsidRDefault="004B7DDB" w:rsidP="004B7DDB">
            <w:pPr>
              <w:numPr>
                <w:ilvl w:val="0"/>
                <w:numId w:val="11"/>
              </w:numPr>
              <w:ind w:left="204" w:right="43" w:hanging="207"/>
              <w:contextualSpacing/>
              <w:rPr>
                <w:sz w:val="16"/>
                <w:szCs w:val="16"/>
              </w:rPr>
            </w:pPr>
            <w:r w:rsidRPr="004B7DDB">
              <w:rPr>
                <w:sz w:val="16"/>
                <w:szCs w:val="16"/>
              </w:rPr>
              <w:t>PACE Database</w:t>
            </w:r>
          </w:p>
        </w:tc>
        <w:tc>
          <w:tcPr>
            <w:tcW w:w="2123" w:type="dxa"/>
            <w:shd w:val="clear" w:color="auto" w:fill="FFFF00"/>
          </w:tcPr>
          <w:p w14:paraId="6A19B1AA" w14:textId="77777777" w:rsidR="004B7DDB" w:rsidRPr="004B7DDB" w:rsidRDefault="004B7DDB" w:rsidP="004B7DDB">
            <w:pPr>
              <w:numPr>
                <w:ilvl w:val="0"/>
                <w:numId w:val="11"/>
              </w:numPr>
              <w:ind w:left="223" w:right="43" w:hanging="207"/>
              <w:contextualSpacing/>
              <w:rPr>
                <w:sz w:val="16"/>
                <w:szCs w:val="16"/>
              </w:rPr>
            </w:pPr>
            <w:r w:rsidRPr="004B7DDB">
              <w:rPr>
                <w:sz w:val="16"/>
                <w:szCs w:val="16"/>
              </w:rPr>
              <w:t>PACE Service</w:t>
            </w:r>
          </w:p>
          <w:p w14:paraId="76C1BD84" w14:textId="77777777" w:rsidR="004B7DDB" w:rsidRPr="004B7DDB" w:rsidRDefault="004B7DDB" w:rsidP="004B7DDB">
            <w:pPr>
              <w:ind w:right="43" w:hanging="207"/>
              <w:rPr>
                <w:sz w:val="16"/>
                <w:szCs w:val="16"/>
              </w:rPr>
            </w:pPr>
          </w:p>
        </w:tc>
      </w:tr>
      <w:tr w:rsidR="004B7DDB" w:rsidRPr="004B7DDB" w14:paraId="6C4E3507" w14:textId="77777777" w:rsidTr="0042398A">
        <w:trPr>
          <w:jc w:val="center"/>
        </w:trPr>
        <w:tc>
          <w:tcPr>
            <w:tcW w:w="2108" w:type="dxa"/>
            <w:shd w:val="clear" w:color="auto" w:fill="FFFF00"/>
          </w:tcPr>
          <w:p w14:paraId="1CBF43CD" w14:textId="77777777" w:rsidR="004B7DDB" w:rsidRPr="004B7DDB" w:rsidRDefault="004B7DDB" w:rsidP="004B7DDB">
            <w:pPr>
              <w:ind w:right="30"/>
              <w:rPr>
                <w:sz w:val="18"/>
                <w:szCs w:val="18"/>
              </w:rPr>
            </w:pPr>
            <w:r w:rsidRPr="004B7DDB">
              <w:rPr>
                <w:sz w:val="18"/>
                <w:szCs w:val="18"/>
              </w:rPr>
              <w:t>2.2 Current users</w:t>
            </w:r>
          </w:p>
        </w:tc>
        <w:tc>
          <w:tcPr>
            <w:tcW w:w="3562" w:type="dxa"/>
            <w:shd w:val="clear" w:color="auto" w:fill="FFFF00"/>
          </w:tcPr>
          <w:p w14:paraId="7098D4DB" w14:textId="77777777" w:rsidR="004B7DDB" w:rsidRPr="004B7DDB" w:rsidRDefault="004B7DDB" w:rsidP="004B7DDB">
            <w:pPr>
              <w:ind w:right="33"/>
              <w:jc w:val="both"/>
              <w:rPr>
                <w:sz w:val="18"/>
                <w:szCs w:val="18"/>
              </w:rPr>
            </w:pPr>
            <w:r w:rsidRPr="004B7DDB">
              <w:rPr>
                <w:sz w:val="18"/>
                <w:szCs w:val="18"/>
              </w:rPr>
              <w:t>Measure users active today, who were also active in the past week.</w:t>
            </w:r>
          </w:p>
        </w:tc>
        <w:tc>
          <w:tcPr>
            <w:tcW w:w="4004" w:type="dxa"/>
            <w:shd w:val="clear" w:color="auto" w:fill="FFFF00"/>
            <w:vAlign w:val="center"/>
          </w:tcPr>
          <w:p w14:paraId="322AC28B" w14:textId="77777777" w:rsidR="004B7DDB" w:rsidRPr="004B7DDB" w:rsidRDefault="00000000" w:rsidP="004B7DDB">
            <w:pPr>
              <w:ind w:right="43"/>
              <w:jc w:val="center"/>
              <w:rPr>
                <w:sz w:val="20"/>
                <w:szCs w:val="20"/>
              </w:rPr>
            </w:pPr>
            <m:oMathPara>
              <m:oMathParaPr>
                <m:jc m:val="left"/>
              </m:oMathParaPr>
              <m:oMath>
                <m:d>
                  <m:dPr>
                    <m:begChr m:val="{"/>
                    <m:endChr m:val="}"/>
                    <m:ctrlPr>
                      <w:rPr>
                        <w:rFonts w:ascii="Cambria Math" w:hAnsi="Cambria Math"/>
                        <w:i/>
                        <w:sz w:val="16"/>
                        <w:szCs w:val="16"/>
                      </w:rPr>
                    </m:ctrlPr>
                  </m:dPr>
                  <m:e>
                    <m:r>
                      <w:rPr>
                        <w:rFonts w:ascii="Cambria Math" w:hAnsi="Cambria Math"/>
                        <w:sz w:val="16"/>
                        <w:szCs w:val="16"/>
                      </w:rPr>
                      <m:t>CU:CU used PACE today &amp; last week</m:t>
                    </m:r>
                  </m:e>
                </m:d>
              </m:oMath>
            </m:oMathPara>
          </w:p>
        </w:tc>
        <w:tc>
          <w:tcPr>
            <w:tcW w:w="2515" w:type="dxa"/>
            <w:shd w:val="clear" w:color="auto" w:fill="FFFF00"/>
          </w:tcPr>
          <w:p w14:paraId="2D761CCC" w14:textId="77777777" w:rsidR="004B7DDB" w:rsidRPr="004B7DDB" w:rsidRDefault="004B7DDB" w:rsidP="004B7DDB">
            <w:pPr>
              <w:numPr>
                <w:ilvl w:val="0"/>
                <w:numId w:val="19"/>
              </w:numPr>
              <w:ind w:left="142" w:right="43" w:hanging="207"/>
              <w:contextualSpacing/>
              <w:rPr>
                <w:sz w:val="16"/>
                <w:szCs w:val="16"/>
              </w:rPr>
            </w:pPr>
            <w:r w:rsidRPr="004B7DDB">
              <w:rPr>
                <w:sz w:val="16"/>
                <w:szCs w:val="16"/>
              </w:rPr>
              <w:t>Use data today</w:t>
            </w:r>
          </w:p>
          <w:p w14:paraId="273B90D5" w14:textId="77777777" w:rsidR="004B7DDB" w:rsidRPr="004B7DDB" w:rsidRDefault="004B7DDB" w:rsidP="004B7DDB">
            <w:pPr>
              <w:numPr>
                <w:ilvl w:val="0"/>
                <w:numId w:val="19"/>
              </w:numPr>
              <w:ind w:left="142" w:right="43" w:hanging="207"/>
              <w:contextualSpacing/>
              <w:rPr>
                <w:sz w:val="16"/>
                <w:szCs w:val="16"/>
              </w:rPr>
            </w:pPr>
            <w:r w:rsidRPr="004B7DDB">
              <w:rPr>
                <w:sz w:val="16"/>
                <w:szCs w:val="16"/>
              </w:rPr>
              <w:t>Total use data in last week</w:t>
            </w:r>
          </w:p>
        </w:tc>
        <w:tc>
          <w:tcPr>
            <w:tcW w:w="1851" w:type="dxa"/>
            <w:shd w:val="clear" w:color="auto" w:fill="FFFF00"/>
          </w:tcPr>
          <w:p w14:paraId="3330033C" w14:textId="77777777" w:rsidR="004B7DDB" w:rsidRPr="004B7DDB" w:rsidRDefault="004B7DDB" w:rsidP="004B7DDB">
            <w:pPr>
              <w:numPr>
                <w:ilvl w:val="0"/>
                <w:numId w:val="11"/>
              </w:numPr>
              <w:ind w:left="204" w:right="43" w:hanging="207"/>
              <w:contextualSpacing/>
              <w:rPr>
                <w:sz w:val="16"/>
                <w:szCs w:val="16"/>
              </w:rPr>
            </w:pPr>
            <w:r w:rsidRPr="004B7DDB">
              <w:rPr>
                <w:sz w:val="16"/>
                <w:szCs w:val="16"/>
              </w:rPr>
              <w:t xml:space="preserve">PACE Database </w:t>
            </w:r>
          </w:p>
          <w:p w14:paraId="53F8F60E" w14:textId="77777777" w:rsidR="004B7DDB" w:rsidRPr="004B7DDB" w:rsidRDefault="004B7DDB" w:rsidP="004B7DDB">
            <w:pPr>
              <w:ind w:left="204" w:right="43" w:hanging="207"/>
              <w:rPr>
                <w:sz w:val="16"/>
                <w:szCs w:val="16"/>
              </w:rPr>
            </w:pPr>
          </w:p>
        </w:tc>
        <w:tc>
          <w:tcPr>
            <w:tcW w:w="2123" w:type="dxa"/>
            <w:shd w:val="clear" w:color="auto" w:fill="FFFF00"/>
          </w:tcPr>
          <w:p w14:paraId="11044816" w14:textId="77777777" w:rsidR="004B7DDB" w:rsidRPr="004B7DDB" w:rsidRDefault="004B7DDB" w:rsidP="004B7DDB">
            <w:pPr>
              <w:numPr>
                <w:ilvl w:val="0"/>
                <w:numId w:val="11"/>
              </w:numPr>
              <w:ind w:left="223" w:right="43" w:hanging="207"/>
              <w:contextualSpacing/>
              <w:rPr>
                <w:sz w:val="16"/>
                <w:szCs w:val="16"/>
              </w:rPr>
            </w:pPr>
            <w:r w:rsidRPr="004B7DDB">
              <w:rPr>
                <w:sz w:val="16"/>
                <w:szCs w:val="16"/>
              </w:rPr>
              <w:t>PACE Service</w:t>
            </w:r>
          </w:p>
        </w:tc>
      </w:tr>
      <w:tr w:rsidR="004B7DDB" w:rsidRPr="004B7DDB" w14:paraId="35BFE3EA" w14:textId="77777777" w:rsidTr="0042398A">
        <w:trPr>
          <w:jc w:val="center"/>
        </w:trPr>
        <w:tc>
          <w:tcPr>
            <w:tcW w:w="2108" w:type="dxa"/>
            <w:shd w:val="clear" w:color="auto" w:fill="FFFF00"/>
          </w:tcPr>
          <w:p w14:paraId="0F5540DC" w14:textId="77777777" w:rsidR="004B7DDB" w:rsidRPr="004B7DDB" w:rsidRDefault="004B7DDB" w:rsidP="004B7DDB">
            <w:pPr>
              <w:ind w:right="30"/>
              <w:rPr>
                <w:sz w:val="18"/>
                <w:szCs w:val="18"/>
              </w:rPr>
            </w:pPr>
            <w:r w:rsidRPr="004B7DDB">
              <w:rPr>
                <w:sz w:val="18"/>
                <w:szCs w:val="18"/>
              </w:rPr>
              <w:t>2.3 Reactivated users</w:t>
            </w:r>
          </w:p>
        </w:tc>
        <w:tc>
          <w:tcPr>
            <w:tcW w:w="3562" w:type="dxa"/>
            <w:shd w:val="clear" w:color="auto" w:fill="FFFF00"/>
          </w:tcPr>
          <w:p w14:paraId="54A60060" w14:textId="77777777" w:rsidR="004B7DDB" w:rsidRPr="004B7DDB" w:rsidRDefault="004B7DDB" w:rsidP="004B7DDB">
            <w:pPr>
              <w:ind w:right="33"/>
              <w:jc w:val="both"/>
              <w:rPr>
                <w:sz w:val="18"/>
                <w:szCs w:val="18"/>
              </w:rPr>
            </w:pPr>
            <w:r w:rsidRPr="004B7DDB">
              <w:rPr>
                <w:sz w:val="18"/>
                <w:szCs w:val="18"/>
              </w:rPr>
              <w:t>Measure learners active today, who were also active in the past month (but not the past week)</w:t>
            </w:r>
          </w:p>
        </w:tc>
        <w:tc>
          <w:tcPr>
            <w:tcW w:w="4004" w:type="dxa"/>
            <w:shd w:val="clear" w:color="auto" w:fill="FFFF00"/>
            <w:vAlign w:val="center"/>
          </w:tcPr>
          <w:p w14:paraId="7F695583" w14:textId="77777777" w:rsidR="004B7DDB" w:rsidRPr="004B7DDB" w:rsidRDefault="00000000" w:rsidP="004B7DDB">
            <w:pPr>
              <w:ind w:right="43"/>
              <w:jc w:val="center"/>
              <w:rPr>
                <w:sz w:val="20"/>
                <w:szCs w:val="20"/>
              </w:rPr>
            </w:pPr>
            <m:oMathPara>
              <m:oMathParaPr>
                <m:jc m:val="left"/>
              </m:oMathParaPr>
              <m:oMath>
                <m:d>
                  <m:dPr>
                    <m:begChr m:val="{"/>
                    <m:endChr m:val="}"/>
                    <m:ctrlPr>
                      <w:rPr>
                        <w:rFonts w:ascii="Cambria Math" w:hAnsi="Cambria Math"/>
                        <w:i/>
                        <w:sz w:val="16"/>
                        <w:szCs w:val="16"/>
                      </w:rPr>
                    </m:ctrlPr>
                  </m:dPr>
                  <m:e>
                    <m:r>
                      <w:rPr>
                        <w:rFonts w:ascii="Cambria Math" w:hAnsi="Cambria Math"/>
                        <w:sz w:val="16"/>
                        <w:szCs w:val="16"/>
                      </w:rPr>
                      <m:t xml:space="preserve">RA:RA used PACE today &amp;past month &amp;not past week </m:t>
                    </m:r>
                  </m:e>
                </m:d>
              </m:oMath>
            </m:oMathPara>
          </w:p>
        </w:tc>
        <w:tc>
          <w:tcPr>
            <w:tcW w:w="2515" w:type="dxa"/>
            <w:shd w:val="clear" w:color="auto" w:fill="FFFF00"/>
          </w:tcPr>
          <w:p w14:paraId="07027F59" w14:textId="77777777" w:rsidR="004B7DDB" w:rsidRPr="004B7DDB" w:rsidRDefault="004B7DDB" w:rsidP="004B7DDB">
            <w:pPr>
              <w:numPr>
                <w:ilvl w:val="0"/>
                <w:numId w:val="19"/>
              </w:numPr>
              <w:ind w:left="142" w:right="43" w:hanging="207"/>
              <w:contextualSpacing/>
              <w:rPr>
                <w:sz w:val="16"/>
                <w:szCs w:val="16"/>
              </w:rPr>
            </w:pPr>
            <w:r w:rsidRPr="004B7DDB">
              <w:rPr>
                <w:sz w:val="16"/>
                <w:szCs w:val="16"/>
              </w:rPr>
              <w:t>Use data today</w:t>
            </w:r>
          </w:p>
          <w:p w14:paraId="05DC3D72" w14:textId="77777777" w:rsidR="004B7DDB" w:rsidRPr="004B7DDB" w:rsidRDefault="004B7DDB" w:rsidP="004B7DDB">
            <w:pPr>
              <w:numPr>
                <w:ilvl w:val="0"/>
                <w:numId w:val="19"/>
              </w:numPr>
              <w:ind w:left="142" w:right="43" w:hanging="207"/>
              <w:contextualSpacing/>
              <w:rPr>
                <w:sz w:val="16"/>
                <w:szCs w:val="16"/>
              </w:rPr>
            </w:pPr>
            <w:r w:rsidRPr="004B7DDB">
              <w:rPr>
                <w:sz w:val="16"/>
                <w:szCs w:val="16"/>
              </w:rPr>
              <w:t>Total use data in last week</w:t>
            </w:r>
          </w:p>
          <w:p w14:paraId="6D2DF629" w14:textId="77777777" w:rsidR="004B7DDB" w:rsidRPr="004B7DDB" w:rsidRDefault="004B7DDB" w:rsidP="004B7DDB">
            <w:pPr>
              <w:numPr>
                <w:ilvl w:val="0"/>
                <w:numId w:val="19"/>
              </w:numPr>
              <w:ind w:left="142" w:right="43" w:hanging="207"/>
              <w:contextualSpacing/>
              <w:rPr>
                <w:sz w:val="16"/>
                <w:szCs w:val="16"/>
              </w:rPr>
            </w:pPr>
            <w:r w:rsidRPr="004B7DDB">
              <w:rPr>
                <w:sz w:val="16"/>
                <w:szCs w:val="16"/>
              </w:rPr>
              <w:t>Total use data in past month</w:t>
            </w:r>
          </w:p>
        </w:tc>
        <w:tc>
          <w:tcPr>
            <w:tcW w:w="1851" w:type="dxa"/>
            <w:shd w:val="clear" w:color="auto" w:fill="FFFF00"/>
          </w:tcPr>
          <w:p w14:paraId="17496222" w14:textId="77777777" w:rsidR="004B7DDB" w:rsidRPr="004B7DDB" w:rsidRDefault="004B7DDB" w:rsidP="004B7DDB">
            <w:pPr>
              <w:numPr>
                <w:ilvl w:val="0"/>
                <w:numId w:val="14"/>
              </w:numPr>
              <w:ind w:left="204" w:right="43" w:hanging="207"/>
              <w:contextualSpacing/>
              <w:rPr>
                <w:sz w:val="16"/>
                <w:szCs w:val="16"/>
              </w:rPr>
            </w:pPr>
            <w:r w:rsidRPr="004B7DDB">
              <w:rPr>
                <w:sz w:val="16"/>
                <w:szCs w:val="16"/>
              </w:rPr>
              <w:t xml:space="preserve">PACE Database </w:t>
            </w:r>
          </w:p>
        </w:tc>
        <w:tc>
          <w:tcPr>
            <w:tcW w:w="2123" w:type="dxa"/>
            <w:shd w:val="clear" w:color="auto" w:fill="FFFF00"/>
          </w:tcPr>
          <w:p w14:paraId="754660BB" w14:textId="77777777" w:rsidR="004B7DDB" w:rsidRPr="004B7DDB" w:rsidRDefault="004B7DDB" w:rsidP="004B7DDB">
            <w:pPr>
              <w:numPr>
                <w:ilvl w:val="0"/>
                <w:numId w:val="11"/>
              </w:numPr>
              <w:ind w:left="223" w:right="43" w:hanging="207"/>
              <w:contextualSpacing/>
              <w:rPr>
                <w:sz w:val="16"/>
                <w:szCs w:val="16"/>
              </w:rPr>
            </w:pPr>
            <w:r w:rsidRPr="004B7DDB">
              <w:rPr>
                <w:sz w:val="16"/>
                <w:szCs w:val="16"/>
              </w:rPr>
              <w:t>PACE Service</w:t>
            </w:r>
          </w:p>
          <w:p w14:paraId="27F9D07C" w14:textId="77777777" w:rsidR="004B7DDB" w:rsidRPr="004B7DDB" w:rsidRDefault="004B7DDB" w:rsidP="004B7DDB">
            <w:pPr>
              <w:ind w:right="43" w:hanging="207"/>
              <w:rPr>
                <w:sz w:val="16"/>
                <w:szCs w:val="16"/>
              </w:rPr>
            </w:pPr>
          </w:p>
        </w:tc>
      </w:tr>
      <w:tr w:rsidR="004B7DDB" w:rsidRPr="004B7DDB" w14:paraId="2EBEDDBD" w14:textId="77777777" w:rsidTr="0042398A">
        <w:trPr>
          <w:jc w:val="center"/>
        </w:trPr>
        <w:tc>
          <w:tcPr>
            <w:tcW w:w="2108" w:type="dxa"/>
            <w:shd w:val="clear" w:color="auto" w:fill="FFFF00"/>
          </w:tcPr>
          <w:p w14:paraId="1D974AB2" w14:textId="77777777" w:rsidR="004B7DDB" w:rsidRPr="004B7DDB" w:rsidRDefault="004B7DDB" w:rsidP="004B7DDB">
            <w:pPr>
              <w:ind w:right="30"/>
              <w:rPr>
                <w:sz w:val="18"/>
                <w:szCs w:val="18"/>
              </w:rPr>
            </w:pPr>
            <w:r w:rsidRPr="004B7DDB">
              <w:rPr>
                <w:sz w:val="18"/>
                <w:szCs w:val="18"/>
              </w:rPr>
              <w:t>2.4 Resurrected users</w:t>
            </w:r>
          </w:p>
        </w:tc>
        <w:tc>
          <w:tcPr>
            <w:tcW w:w="3562" w:type="dxa"/>
            <w:shd w:val="clear" w:color="auto" w:fill="FFFF00"/>
          </w:tcPr>
          <w:p w14:paraId="50195B77" w14:textId="77777777" w:rsidR="004B7DDB" w:rsidRPr="004B7DDB" w:rsidRDefault="004B7DDB" w:rsidP="004B7DDB">
            <w:pPr>
              <w:ind w:right="30"/>
              <w:jc w:val="both"/>
              <w:rPr>
                <w:sz w:val="18"/>
                <w:szCs w:val="18"/>
              </w:rPr>
            </w:pPr>
            <w:r w:rsidRPr="004B7DDB">
              <w:rPr>
                <w:sz w:val="18"/>
                <w:szCs w:val="18"/>
              </w:rPr>
              <w:t>Measure learners active today, who were last active &gt;30 days ago.</w:t>
            </w:r>
          </w:p>
        </w:tc>
        <w:tc>
          <w:tcPr>
            <w:tcW w:w="4004" w:type="dxa"/>
            <w:shd w:val="clear" w:color="auto" w:fill="FFFF00"/>
            <w:vAlign w:val="center"/>
          </w:tcPr>
          <w:p w14:paraId="77D6C509" w14:textId="77777777" w:rsidR="004B7DDB" w:rsidRPr="004B7DDB" w:rsidRDefault="00000000" w:rsidP="004B7DDB">
            <w:pPr>
              <w:ind w:right="43"/>
              <w:jc w:val="center"/>
              <w:rPr>
                <w:sz w:val="20"/>
                <w:szCs w:val="20"/>
              </w:rPr>
            </w:pPr>
            <m:oMathPara>
              <m:oMathParaPr>
                <m:jc m:val="left"/>
              </m:oMathParaPr>
              <m:oMath>
                <m:d>
                  <m:dPr>
                    <m:begChr m:val="{"/>
                    <m:endChr m:val="}"/>
                    <m:ctrlPr>
                      <w:rPr>
                        <w:rFonts w:ascii="Cambria Math" w:hAnsi="Cambria Math"/>
                        <w:i/>
                        <w:sz w:val="16"/>
                        <w:szCs w:val="16"/>
                      </w:rPr>
                    </m:ctrlPr>
                  </m:dPr>
                  <m:e>
                    <m:r>
                      <w:rPr>
                        <w:rFonts w:ascii="Cambria Math" w:hAnsi="Cambria Math"/>
                        <w:sz w:val="16"/>
                        <w:szCs w:val="16"/>
                      </w:rPr>
                      <m:t xml:space="preserve">RE:RE used PACE today &amp;more than 30 days ago </m:t>
                    </m:r>
                  </m:e>
                </m:d>
              </m:oMath>
            </m:oMathPara>
          </w:p>
        </w:tc>
        <w:tc>
          <w:tcPr>
            <w:tcW w:w="2515" w:type="dxa"/>
            <w:shd w:val="clear" w:color="auto" w:fill="FFFF00"/>
          </w:tcPr>
          <w:p w14:paraId="0551DE30" w14:textId="77777777" w:rsidR="004B7DDB" w:rsidRPr="004B7DDB" w:rsidRDefault="004B7DDB" w:rsidP="004B7DDB">
            <w:pPr>
              <w:numPr>
                <w:ilvl w:val="0"/>
                <w:numId w:val="19"/>
              </w:numPr>
              <w:ind w:left="142" w:right="43" w:hanging="207"/>
              <w:contextualSpacing/>
              <w:rPr>
                <w:sz w:val="16"/>
                <w:szCs w:val="16"/>
              </w:rPr>
            </w:pPr>
            <w:r w:rsidRPr="004B7DDB">
              <w:rPr>
                <w:sz w:val="16"/>
                <w:szCs w:val="16"/>
              </w:rPr>
              <w:t>Use data today</w:t>
            </w:r>
          </w:p>
          <w:p w14:paraId="30C58AEA" w14:textId="77777777" w:rsidR="004B7DDB" w:rsidRPr="004B7DDB" w:rsidRDefault="004B7DDB" w:rsidP="004B7DDB">
            <w:pPr>
              <w:numPr>
                <w:ilvl w:val="0"/>
                <w:numId w:val="19"/>
              </w:numPr>
              <w:ind w:left="142" w:right="43" w:hanging="207"/>
              <w:contextualSpacing/>
              <w:rPr>
                <w:sz w:val="16"/>
                <w:szCs w:val="16"/>
              </w:rPr>
            </w:pPr>
            <w:r w:rsidRPr="004B7DDB">
              <w:rPr>
                <w:sz w:val="16"/>
                <w:szCs w:val="16"/>
              </w:rPr>
              <w:t>Total use data in last week</w:t>
            </w:r>
          </w:p>
          <w:p w14:paraId="256F04AE" w14:textId="77777777" w:rsidR="004B7DDB" w:rsidRPr="004B7DDB" w:rsidRDefault="004B7DDB" w:rsidP="004B7DDB">
            <w:pPr>
              <w:numPr>
                <w:ilvl w:val="0"/>
                <w:numId w:val="19"/>
              </w:numPr>
              <w:ind w:left="142" w:right="43" w:hanging="207"/>
              <w:contextualSpacing/>
              <w:rPr>
                <w:sz w:val="16"/>
                <w:szCs w:val="16"/>
              </w:rPr>
            </w:pPr>
            <w:r w:rsidRPr="004B7DDB">
              <w:rPr>
                <w:sz w:val="16"/>
                <w:szCs w:val="16"/>
              </w:rPr>
              <w:t>Total use data in past month</w:t>
            </w:r>
          </w:p>
        </w:tc>
        <w:tc>
          <w:tcPr>
            <w:tcW w:w="1851" w:type="dxa"/>
            <w:shd w:val="clear" w:color="auto" w:fill="FFFF00"/>
          </w:tcPr>
          <w:p w14:paraId="2F13609A" w14:textId="77777777" w:rsidR="004B7DDB" w:rsidRPr="004B7DDB" w:rsidRDefault="004B7DDB" w:rsidP="004B7DDB">
            <w:pPr>
              <w:numPr>
                <w:ilvl w:val="0"/>
                <w:numId w:val="15"/>
              </w:numPr>
              <w:ind w:left="205" w:right="43" w:hanging="207"/>
              <w:contextualSpacing/>
              <w:rPr>
                <w:sz w:val="16"/>
                <w:szCs w:val="16"/>
              </w:rPr>
            </w:pPr>
            <w:r w:rsidRPr="004B7DDB">
              <w:rPr>
                <w:sz w:val="16"/>
                <w:szCs w:val="16"/>
              </w:rPr>
              <w:t>PACE Database</w:t>
            </w:r>
          </w:p>
        </w:tc>
        <w:tc>
          <w:tcPr>
            <w:tcW w:w="2123" w:type="dxa"/>
            <w:shd w:val="clear" w:color="auto" w:fill="FFFF00"/>
          </w:tcPr>
          <w:p w14:paraId="156DC22C" w14:textId="77777777" w:rsidR="004B7DDB" w:rsidRPr="004B7DDB" w:rsidRDefault="004B7DDB" w:rsidP="004B7DDB">
            <w:pPr>
              <w:numPr>
                <w:ilvl w:val="0"/>
                <w:numId w:val="11"/>
              </w:numPr>
              <w:ind w:left="311" w:right="43" w:hanging="207"/>
              <w:contextualSpacing/>
              <w:rPr>
                <w:sz w:val="16"/>
                <w:szCs w:val="16"/>
              </w:rPr>
            </w:pPr>
            <w:r w:rsidRPr="004B7DDB">
              <w:rPr>
                <w:sz w:val="16"/>
                <w:szCs w:val="16"/>
              </w:rPr>
              <w:t>PACE Service</w:t>
            </w:r>
          </w:p>
        </w:tc>
      </w:tr>
      <w:tr w:rsidR="004B7DDB" w:rsidRPr="004B7DDB" w14:paraId="58A55CC7" w14:textId="77777777" w:rsidTr="0042398A">
        <w:trPr>
          <w:jc w:val="center"/>
        </w:trPr>
        <w:tc>
          <w:tcPr>
            <w:tcW w:w="2108" w:type="dxa"/>
            <w:shd w:val="clear" w:color="auto" w:fill="FFFF00"/>
          </w:tcPr>
          <w:p w14:paraId="6B4D67A3" w14:textId="77777777" w:rsidR="004B7DDB" w:rsidRPr="004B7DDB" w:rsidRDefault="004B7DDB" w:rsidP="004B7DDB">
            <w:pPr>
              <w:ind w:right="30"/>
              <w:rPr>
                <w:sz w:val="18"/>
                <w:szCs w:val="18"/>
              </w:rPr>
            </w:pPr>
            <w:r w:rsidRPr="004B7DDB">
              <w:rPr>
                <w:sz w:val="18"/>
                <w:szCs w:val="18"/>
              </w:rPr>
              <w:t xml:space="preserve">2.5 At-risk Weekly Active Users </w:t>
            </w:r>
          </w:p>
        </w:tc>
        <w:tc>
          <w:tcPr>
            <w:tcW w:w="3562" w:type="dxa"/>
            <w:shd w:val="clear" w:color="auto" w:fill="FFFF00"/>
          </w:tcPr>
          <w:p w14:paraId="138DB91A" w14:textId="77777777" w:rsidR="004B7DDB" w:rsidRPr="004B7DDB" w:rsidRDefault="004B7DDB" w:rsidP="004B7DDB">
            <w:pPr>
              <w:ind w:right="33"/>
              <w:rPr>
                <w:sz w:val="18"/>
                <w:szCs w:val="18"/>
              </w:rPr>
            </w:pPr>
            <w:r w:rsidRPr="004B7DDB">
              <w:rPr>
                <w:sz w:val="18"/>
                <w:szCs w:val="18"/>
              </w:rPr>
              <w:t>Measure learners who have been active within the past week, but not today.</w:t>
            </w:r>
          </w:p>
        </w:tc>
        <w:tc>
          <w:tcPr>
            <w:tcW w:w="4004" w:type="dxa"/>
            <w:shd w:val="clear" w:color="auto" w:fill="FFFF00"/>
            <w:vAlign w:val="center"/>
          </w:tcPr>
          <w:p w14:paraId="3F02C8AD" w14:textId="77777777" w:rsidR="004B7DDB" w:rsidRPr="004B7DDB" w:rsidRDefault="00000000" w:rsidP="004B7DDB">
            <w:pPr>
              <w:ind w:right="43"/>
              <w:jc w:val="center"/>
              <w:rPr>
                <w:sz w:val="20"/>
                <w:szCs w:val="20"/>
              </w:rPr>
            </w:pPr>
            <m:oMathPara>
              <m:oMathParaPr>
                <m:jc m:val="left"/>
              </m:oMathParaPr>
              <m:oMath>
                <m:d>
                  <m:dPr>
                    <m:begChr m:val="{"/>
                    <m:endChr m:val="}"/>
                    <m:ctrlPr>
                      <w:rPr>
                        <w:rFonts w:ascii="Cambria Math" w:hAnsi="Cambria Math"/>
                        <w:i/>
                        <w:sz w:val="16"/>
                        <w:szCs w:val="16"/>
                      </w:rPr>
                    </m:ctrlPr>
                  </m:dPr>
                  <m:e>
                    <m:r>
                      <w:rPr>
                        <w:rFonts w:ascii="Cambria Math" w:hAnsi="Cambria Math"/>
                        <w:sz w:val="16"/>
                        <w:szCs w:val="16"/>
                      </w:rPr>
                      <m:t xml:space="preserve">WAU:WAU used PACE in past week &amp;not today </m:t>
                    </m:r>
                  </m:e>
                </m:d>
              </m:oMath>
            </m:oMathPara>
          </w:p>
        </w:tc>
        <w:tc>
          <w:tcPr>
            <w:tcW w:w="2515" w:type="dxa"/>
            <w:shd w:val="clear" w:color="auto" w:fill="FFFF00"/>
          </w:tcPr>
          <w:p w14:paraId="68D97175" w14:textId="77777777" w:rsidR="004B7DDB" w:rsidRPr="004B7DDB" w:rsidRDefault="004B7DDB" w:rsidP="004B7DDB">
            <w:pPr>
              <w:numPr>
                <w:ilvl w:val="0"/>
                <w:numId w:val="16"/>
              </w:numPr>
              <w:ind w:left="142" w:right="43" w:hanging="207"/>
              <w:contextualSpacing/>
              <w:rPr>
                <w:sz w:val="16"/>
                <w:szCs w:val="16"/>
              </w:rPr>
            </w:pPr>
            <w:r w:rsidRPr="004B7DDB">
              <w:rPr>
                <w:sz w:val="16"/>
                <w:szCs w:val="16"/>
              </w:rPr>
              <w:t>Use data today</w:t>
            </w:r>
          </w:p>
          <w:p w14:paraId="78E282D2" w14:textId="77777777" w:rsidR="004B7DDB" w:rsidRPr="004B7DDB" w:rsidRDefault="004B7DDB" w:rsidP="004B7DDB">
            <w:pPr>
              <w:numPr>
                <w:ilvl w:val="0"/>
                <w:numId w:val="16"/>
              </w:numPr>
              <w:ind w:left="142" w:right="43" w:hanging="207"/>
              <w:contextualSpacing/>
              <w:rPr>
                <w:sz w:val="16"/>
                <w:szCs w:val="16"/>
              </w:rPr>
            </w:pPr>
            <w:r w:rsidRPr="004B7DDB">
              <w:rPr>
                <w:sz w:val="16"/>
                <w:szCs w:val="16"/>
              </w:rPr>
              <w:t>Total use data in last week</w:t>
            </w:r>
          </w:p>
        </w:tc>
        <w:tc>
          <w:tcPr>
            <w:tcW w:w="1851" w:type="dxa"/>
            <w:shd w:val="clear" w:color="auto" w:fill="FFFF00"/>
          </w:tcPr>
          <w:p w14:paraId="24C1B305" w14:textId="77777777" w:rsidR="004B7DDB" w:rsidRPr="004B7DDB" w:rsidRDefault="004B7DDB" w:rsidP="004B7DDB">
            <w:pPr>
              <w:numPr>
                <w:ilvl w:val="0"/>
                <w:numId w:val="16"/>
              </w:numPr>
              <w:ind w:left="205" w:right="43" w:hanging="207"/>
              <w:contextualSpacing/>
              <w:rPr>
                <w:sz w:val="16"/>
                <w:szCs w:val="16"/>
              </w:rPr>
            </w:pPr>
            <w:r w:rsidRPr="004B7DDB">
              <w:rPr>
                <w:sz w:val="16"/>
                <w:szCs w:val="16"/>
              </w:rPr>
              <w:t>PACE Database</w:t>
            </w:r>
          </w:p>
        </w:tc>
        <w:tc>
          <w:tcPr>
            <w:tcW w:w="2123" w:type="dxa"/>
            <w:shd w:val="clear" w:color="auto" w:fill="FFFF00"/>
          </w:tcPr>
          <w:p w14:paraId="35FD7CB1" w14:textId="77777777" w:rsidR="004B7DDB" w:rsidRPr="004B7DDB" w:rsidRDefault="004B7DDB" w:rsidP="004B7DDB">
            <w:pPr>
              <w:numPr>
                <w:ilvl w:val="0"/>
                <w:numId w:val="11"/>
              </w:numPr>
              <w:ind w:left="311" w:right="43" w:hanging="207"/>
              <w:contextualSpacing/>
              <w:rPr>
                <w:sz w:val="16"/>
                <w:szCs w:val="16"/>
              </w:rPr>
            </w:pPr>
            <w:r w:rsidRPr="004B7DDB">
              <w:rPr>
                <w:sz w:val="16"/>
                <w:szCs w:val="16"/>
              </w:rPr>
              <w:t>PACE Service</w:t>
            </w:r>
          </w:p>
        </w:tc>
      </w:tr>
      <w:tr w:rsidR="004B7DDB" w:rsidRPr="004B7DDB" w14:paraId="49E47388" w14:textId="77777777" w:rsidTr="0042398A">
        <w:trPr>
          <w:jc w:val="center"/>
        </w:trPr>
        <w:tc>
          <w:tcPr>
            <w:tcW w:w="2108" w:type="dxa"/>
            <w:tcBorders>
              <w:bottom w:val="single" w:sz="4" w:space="0" w:color="auto"/>
            </w:tcBorders>
            <w:shd w:val="clear" w:color="auto" w:fill="FFFF00"/>
          </w:tcPr>
          <w:p w14:paraId="5AE52D43" w14:textId="77777777" w:rsidR="004B7DDB" w:rsidRPr="004B7DDB" w:rsidRDefault="004B7DDB" w:rsidP="004B7DDB">
            <w:pPr>
              <w:ind w:right="30"/>
              <w:rPr>
                <w:sz w:val="18"/>
                <w:szCs w:val="18"/>
              </w:rPr>
            </w:pPr>
            <w:r w:rsidRPr="004B7DDB">
              <w:rPr>
                <w:sz w:val="18"/>
                <w:szCs w:val="18"/>
              </w:rPr>
              <w:t>2.6 At-risk Monthly Active Users</w:t>
            </w:r>
          </w:p>
          <w:p w14:paraId="25063D8E" w14:textId="77777777" w:rsidR="004B7DDB" w:rsidRPr="004B7DDB" w:rsidRDefault="004B7DDB" w:rsidP="004B7DDB">
            <w:pPr>
              <w:ind w:right="30"/>
              <w:rPr>
                <w:sz w:val="18"/>
                <w:szCs w:val="18"/>
              </w:rPr>
            </w:pPr>
          </w:p>
        </w:tc>
        <w:tc>
          <w:tcPr>
            <w:tcW w:w="3562" w:type="dxa"/>
            <w:tcBorders>
              <w:bottom w:val="single" w:sz="4" w:space="0" w:color="auto"/>
            </w:tcBorders>
            <w:shd w:val="clear" w:color="auto" w:fill="FFFF00"/>
          </w:tcPr>
          <w:p w14:paraId="7B743EBC" w14:textId="77777777" w:rsidR="004B7DDB" w:rsidRPr="004B7DDB" w:rsidRDefault="004B7DDB" w:rsidP="004B7DDB">
            <w:pPr>
              <w:ind w:right="33"/>
              <w:rPr>
                <w:sz w:val="18"/>
                <w:szCs w:val="18"/>
              </w:rPr>
            </w:pPr>
            <w:r w:rsidRPr="004B7DDB">
              <w:rPr>
                <w:sz w:val="18"/>
                <w:szCs w:val="18"/>
              </w:rPr>
              <w:t>Measure learners who were active within the past month, but not the past week.</w:t>
            </w:r>
          </w:p>
        </w:tc>
        <w:tc>
          <w:tcPr>
            <w:tcW w:w="4004" w:type="dxa"/>
            <w:tcBorders>
              <w:bottom w:val="single" w:sz="4" w:space="0" w:color="auto"/>
            </w:tcBorders>
            <w:shd w:val="clear" w:color="auto" w:fill="FFFF00"/>
            <w:vAlign w:val="center"/>
          </w:tcPr>
          <w:p w14:paraId="35979D72" w14:textId="77777777" w:rsidR="004B7DDB" w:rsidRPr="004B7DDB" w:rsidRDefault="00000000" w:rsidP="004B7DDB">
            <w:pPr>
              <w:ind w:right="43"/>
              <w:jc w:val="center"/>
              <w:rPr>
                <w:sz w:val="16"/>
                <w:szCs w:val="16"/>
              </w:rPr>
            </w:pPr>
            <m:oMathPara>
              <m:oMath>
                <m:d>
                  <m:dPr>
                    <m:begChr m:val="{"/>
                    <m:endChr m:val="}"/>
                    <m:ctrlPr>
                      <w:rPr>
                        <w:rFonts w:ascii="Cambria Math" w:hAnsi="Cambria Math"/>
                        <w:i/>
                        <w:sz w:val="16"/>
                        <w:szCs w:val="16"/>
                      </w:rPr>
                    </m:ctrlPr>
                  </m:dPr>
                  <m:e>
                    <m:r>
                      <w:rPr>
                        <w:rFonts w:ascii="Cambria Math" w:hAnsi="Cambria Math"/>
                        <w:sz w:val="16"/>
                        <w:szCs w:val="16"/>
                      </w:rPr>
                      <m:t xml:space="preserve">RE:RE used PACE in last 30 days &amp;not in last week </m:t>
                    </m:r>
                  </m:e>
                </m:d>
              </m:oMath>
            </m:oMathPara>
          </w:p>
        </w:tc>
        <w:tc>
          <w:tcPr>
            <w:tcW w:w="2515" w:type="dxa"/>
            <w:tcBorders>
              <w:bottom w:val="single" w:sz="4" w:space="0" w:color="auto"/>
            </w:tcBorders>
            <w:shd w:val="clear" w:color="auto" w:fill="FFFF00"/>
          </w:tcPr>
          <w:p w14:paraId="147FEEAA" w14:textId="77777777" w:rsidR="004B7DDB" w:rsidRPr="004B7DDB" w:rsidRDefault="004B7DDB" w:rsidP="004B7DDB">
            <w:pPr>
              <w:numPr>
                <w:ilvl w:val="0"/>
                <w:numId w:val="18"/>
              </w:numPr>
              <w:ind w:left="142" w:right="43" w:hanging="207"/>
              <w:contextualSpacing/>
              <w:rPr>
                <w:sz w:val="16"/>
                <w:szCs w:val="16"/>
              </w:rPr>
            </w:pPr>
            <w:r w:rsidRPr="004B7DDB">
              <w:rPr>
                <w:sz w:val="16"/>
                <w:szCs w:val="16"/>
              </w:rPr>
              <w:t>Total use data in last week</w:t>
            </w:r>
          </w:p>
          <w:p w14:paraId="0AF3B7D8" w14:textId="77777777" w:rsidR="004B7DDB" w:rsidRPr="004B7DDB" w:rsidRDefault="004B7DDB" w:rsidP="004B7DDB">
            <w:pPr>
              <w:numPr>
                <w:ilvl w:val="0"/>
                <w:numId w:val="18"/>
              </w:numPr>
              <w:ind w:left="142" w:right="43" w:hanging="207"/>
              <w:contextualSpacing/>
              <w:rPr>
                <w:sz w:val="16"/>
                <w:szCs w:val="16"/>
              </w:rPr>
            </w:pPr>
            <w:r w:rsidRPr="004B7DDB">
              <w:rPr>
                <w:sz w:val="16"/>
                <w:szCs w:val="16"/>
              </w:rPr>
              <w:t>Total use data in past month</w:t>
            </w:r>
          </w:p>
        </w:tc>
        <w:tc>
          <w:tcPr>
            <w:tcW w:w="1851" w:type="dxa"/>
            <w:tcBorders>
              <w:bottom w:val="single" w:sz="4" w:space="0" w:color="auto"/>
            </w:tcBorders>
            <w:shd w:val="clear" w:color="auto" w:fill="FFFF00"/>
          </w:tcPr>
          <w:p w14:paraId="42E082E7" w14:textId="77777777" w:rsidR="004B7DDB" w:rsidRPr="004B7DDB" w:rsidRDefault="004B7DDB" w:rsidP="004B7DDB">
            <w:pPr>
              <w:numPr>
                <w:ilvl w:val="0"/>
                <w:numId w:val="18"/>
              </w:numPr>
              <w:ind w:left="222" w:right="43" w:hanging="207"/>
              <w:contextualSpacing/>
              <w:rPr>
                <w:sz w:val="16"/>
                <w:szCs w:val="16"/>
              </w:rPr>
            </w:pPr>
            <w:r w:rsidRPr="004B7DDB">
              <w:rPr>
                <w:sz w:val="16"/>
                <w:szCs w:val="16"/>
              </w:rPr>
              <w:t>PACE Database</w:t>
            </w:r>
          </w:p>
        </w:tc>
        <w:tc>
          <w:tcPr>
            <w:tcW w:w="2123" w:type="dxa"/>
            <w:tcBorders>
              <w:bottom w:val="single" w:sz="4" w:space="0" w:color="auto"/>
            </w:tcBorders>
            <w:shd w:val="clear" w:color="auto" w:fill="FFFF00"/>
          </w:tcPr>
          <w:p w14:paraId="3A0AC2EB" w14:textId="77777777" w:rsidR="004B7DDB" w:rsidRPr="004B7DDB" w:rsidRDefault="004B7DDB" w:rsidP="004B7DDB">
            <w:pPr>
              <w:numPr>
                <w:ilvl w:val="0"/>
                <w:numId w:val="11"/>
              </w:numPr>
              <w:ind w:left="311" w:right="43" w:hanging="207"/>
              <w:contextualSpacing/>
              <w:rPr>
                <w:sz w:val="16"/>
                <w:szCs w:val="16"/>
              </w:rPr>
            </w:pPr>
            <w:r w:rsidRPr="004B7DDB">
              <w:rPr>
                <w:sz w:val="16"/>
                <w:szCs w:val="16"/>
              </w:rPr>
              <w:t>PACE Service</w:t>
            </w:r>
          </w:p>
        </w:tc>
      </w:tr>
      <w:tr w:rsidR="004B7DDB" w:rsidRPr="004B7DDB" w14:paraId="0A4BCF23" w14:textId="77777777" w:rsidTr="0042398A">
        <w:trPr>
          <w:jc w:val="center"/>
        </w:trPr>
        <w:tc>
          <w:tcPr>
            <w:tcW w:w="2108" w:type="dxa"/>
            <w:shd w:val="clear" w:color="auto" w:fill="FFFF00"/>
          </w:tcPr>
          <w:p w14:paraId="5C311128" w14:textId="77777777" w:rsidR="004B7DDB" w:rsidRPr="004B7DDB" w:rsidRDefault="004B7DDB" w:rsidP="004B7DDB">
            <w:pPr>
              <w:ind w:right="30"/>
              <w:rPr>
                <w:sz w:val="18"/>
                <w:szCs w:val="18"/>
              </w:rPr>
            </w:pPr>
            <w:r w:rsidRPr="004B7DDB">
              <w:rPr>
                <w:sz w:val="18"/>
                <w:szCs w:val="18"/>
              </w:rPr>
              <w:t>2.7 Dormant Users</w:t>
            </w:r>
          </w:p>
        </w:tc>
        <w:tc>
          <w:tcPr>
            <w:tcW w:w="3562" w:type="dxa"/>
            <w:shd w:val="clear" w:color="auto" w:fill="FFFF00"/>
          </w:tcPr>
          <w:p w14:paraId="616C02D2" w14:textId="77777777" w:rsidR="004B7DDB" w:rsidRPr="004B7DDB" w:rsidRDefault="004B7DDB" w:rsidP="004B7DDB">
            <w:pPr>
              <w:ind w:right="33"/>
              <w:rPr>
                <w:sz w:val="18"/>
                <w:szCs w:val="18"/>
              </w:rPr>
            </w:pPr>
            <w:r w:rsidRPr="004B7DDB">
              <w:rPr>
                <w:sz w:val="18"/>
                <w:szCs w:val="18"/>
              </w:rPr>
              <w:t>Measure learners who have been inactive for at least 30 days.</w:t>
            </w:r>
          </w:p>
        </w:tc>
        <w:tc>
          <w:tcPr>
            <w:tcW w:w="4004" w:type="dxa"/>
            <w:shd w:val="clear" w:color="auto" w:fill="FFFF00"/>
            <w:vAlign w:val="center"/>
          </w:tcPr>
          <w:p w14:paraId="07B52396" w14:textId="77777777" w:rsidR="004B7DDB" w:rsidRPr="004B7DDB" w:rsidRDefault="00000000" w:rsidP="004B7DDB">
            <w:pPr>
              <w:ind w:right="43"/>
              <w:jc w:val="center"/>
              <w:rPr>
                <w:sz w:val="20"/>
                <w:szCs w:val="20"/>
              </w:rPr>
            </w:pPr>
            <m:oMathPara>
              <m:oMath>
                <m:d>
                  <m:dPr>
                    <m:begChr m:val="{"/>
                    <m:endChr m:val="}"/>
                    <m:ctrlPr>
                      <w:rPr>
                        <w:rFonts w:ascii="Cambria Math" w:hAnsi="Cambria Math"/>
                        <w:i/>
                        <w:sz w:val="16"/>
                        <w:szCs w:val="16"/>
                      </w:rPr>
                    </m:ctrlPr>
                  </m:dPr>
                  <m:e>
                    <m:r>
                      <w:rPr>
                        <w:rFonts w:ascii="Cambria Math" w:hAnsi="Cambria Math"/>
                        <w:sz w:val="16"/>
                        <w:szCs w:val="16"/>
                      </w:rPr>
                      <m:t xml:space="preserve">RE:RE not used PACE in last 30 days </m:t>
                    </m:r>
                  </m:e>
                </m:d>
              </m:oMath>
            </m:oMathPara>
          </w:p>
        </w:tc>
        <w:tc>
          <w:tcPr>
            <w:tcW w:w="2515" w:type="dxa"/>
            <w:shd w:val="clear" w:color="auto" w:fill="FFFF00"/>
          </w:tcPr>
          <w:p w14:paraId="4B22D72E" w14:textId="77777777" w:rsidR="004B7DDB" w:rsidRPr="004B7DDB" w:rsidRDefault="004B7DDB" w:rsidP="004B7DDB">
            <w:pPr>
              <w:numPr>
                <w:ilvl w:val="0"/>
                <w:numId w:val="11"/>
              </w:numPr>
              <w:ind w:left="142" w:right="43" w:hanging="218"/>
              <w:contextualSpacing/>
              <w:rPr>
                <w:sz w:val="16"/>
                <w:szCs w:val="16"/>
              </w:rPr>
            </w:pPr>
            <w:r w:rsidRPr="004B7DDB">
              <w:rPr>
                <w:sz w:val="16"/>
                <w:szCs w:val="16"/>
              </w:rPr>
              <w:t>Total use data in past month</w:t>
            </w:r>
          </w:p>
        </w:tc>
        <w:tc>
          <w:tcPr>
            <w:tcW w:w="1851" w:type="dxa"/>
            <w:shd w:val="clear" w:color="auto" w:fill="FFFF00"/>
          </w:tcPr>
          <w:p w14:paraId="12A5E791" w14:textId="77777777" w:rsidR="004B7DDB" w:rsidRPr="004B7DDB" w:rsidRDefault="004B7DDB" w:rsidP="004B7DDB">
            <w:pPr>
              <w:numPr>
                <w:ilvl w:val="0"/>
                <w:numId w:val="11"/>
              </w:numPr>
              <w:ind w:left="204" w:right="43" w:hanging="207"/>
              <w:contextualSpacing/>
              <w:rPr>
                <w:sz w:val="16"/>
                <w:szCs w:val="16"/>
              </w:rPr>
            </w:pPr>
            <w:r w:rsidRPr="004B7DDB">
              <w:rPr>
                <w:sz w:val="16"/>
                <w:szCs w:val="16"/>
              </w:rPr>
              <w:t xml:space="preserve">PACE Database </w:t>
            </w:r>
          </w:p>
        </w:tc>
        <w:tc>
          <w:tcPr>
            <w:tcW w:w="2123" w:type="dxa"/>
            <w:shd w:val="clear" w:color="auto" w:fill="FFFF00"/>
          </w:tcPr>
          <w:p w14:paraId="01B14FB7" w14:textId="77777777" w:rsidR="004B7DDB" w:rsidRPr="004B7DDB" w:rsidRDefault="004B7DDB" w:rsidP="004B7DDB">
            <w:pPr>
              <w:numPr>
                <w:ilvl w:val="0"/>
                <w:numId w:val="11"/>
              </w:numPr>
              <w:ind w:left="311" w:right="43" w:hanging="207"/>
              <w:contextualSpacing/>
              <w:rPr>
                <w:sz w:val="16"/>
                <w:szCs w:val="16"/>
              </w:rPr>
            </w:pPr>
            <w:r w:rsidRPr="004B7DDB">
              <w:rPr>
                <w:sz w:val="16"/>
                <w:szCs w:val="16"/>
              </w:rPr>
              <w:t>PACE Service</w:t>
            </w:r>
          </w:p>
        </w:tc>
      </w:tr>
      <w:tr w:rsidR="004B7DDB" w:rsidRPr="004B7DDB" w14:paraId="295DF4B7" w14:textId="77777777" w:rsidTr="0042398A">
        <w:trPr>
          <w:jc w:val="center"/>
        </w:trPr>
        <w:tc>
          <w:tcPr>
            <w:tcW w:w="2108" w:type="dxa"/>
            <w:shd w:val="clear" w:color="auto" w:fill="FFFF00"/>
          </w:tcPr>
          <w:p w14:paraId="19563947" w14:textId="77777777" w:rsidR="004B7DDB" w:rsidRPr="004B7DDB" w:rsidRDefault="004B7DDB" w:rsidP="004B7DDB">
            <w:pPr>
              <w:ind w:right="30"/>
              <w:rPr>
                <w:sz w:val="18"/>
                <w:szCs w:val="18"/>
              </w:rPr>
            </w:pPr>
            <w:r w:rsidRPr="004B7DDB">
              <w:rPr>
                <w:sz w:val="18"/>
                <w:szCs w:val="18"/>
              </w:rPr>
              <w:t>2.8 Daily active users</w:t>
            </w:r>
          </w:p>
        </w:tc>
        <w:tc>
          <w:tcPr>
            <w:tcW w:w="3562" w:type="dxa"/>
            <w:shd w:val="clear" w:color="auto" w:fill="FFFF00"/>
          </w:tcPr>
          <w:p w14:paraId="1BE00ECF" w14:textId="77777777" w:rsidR="004B7DDB" w:rsidRPr="004B7DDB" w:rsidRDefault="004B7DDB" w:rsidP="004B7DDB">
            <w:pPr>
              <w:ind w:right="33"/>
              <w:rPr>
                <w:sz w:val="18"/>
                <w:szCs w:val="18"/>
              </w:rPr>
            </w:pPr>
            <w:r w:rsidRPr="004B7DDB">
              <w:rPr>
                <w:sz w:val="18"/>
                <w:szCs w:val="18"/>
              </w:rPr>
              <w:t>Current number of active users per day</w:t>
            </w:r>
          </w:p>
        </w:tc>
        <w:tc>
          <w:tcPr>
            <w:tcW w:w="4004" w:type="dxa"/>
            <w:shd w:val="clear" w:color="auto" w:fill="FFFF00"/>
            <w:vAlign w:val="center"/>
          </w:tcPr>
          <w:p w14:paraId="7DA4E45D" w14:textId="77777777" w:rsidR="004B7DDB" w:rsidRPr="004B7DDB" w:rsidRDefault="004B7DDB" w:rsidP="004B7DDB">
            <w:pPr>
              <w:ind w:right="43"/>
              <w:jc w:val="center"/>
              <w:rPr>
                <w:rFonts w:eastAsiaTheme="minorEastAsia"/>
                <w:sz w:val="16"/>
                <w:szCs w:val="16"/>
              </w:rPr>
            </w:pPr>
            <m:oMathPara>
              <m:oMathParaPr>
                <m:jc m:val="left"/>
              </m:oMathParaPr>
              <m:oMath>
                <m:r>
                  <w:rPr>
                    <w:rFonts w:ascii="Cambria Math" w:eastAsia="Aptos" w:hAnsi="Cambria Math" w:cs="Times New Roman"/>
                    <w:sz w:val="16"/>
                    <w:szCs w:val="16"/>
                  </w:rPr>
                  <m:t>DAU</m:t>
                </m:r>
              </m:oMath>
            </m:oMathPara>
          </w:p>
          <w:p w14:paraId="39D9BF15" w14:textId="77777777" w:rsidR="004B7DDB" w:rsidRPr="004B7DDB" w:rsidRDefault="004B7DDB" w:rsidP="004B7DDB">
            <w:pPr>
              <w:ind w:right="43"/>
              <w:jc w:val="center"/>
              <w:rPr>
                <w:rFonts w:ascii="Aptos" w:eastAsia="Aptos" w:hAnsi="Aptos" w:cs="Times New Roman"/>
                <w:sz w:val="16"/>
                <w:szCs w:val="16"/>
              </w:rPr>
            </w:pPr>
            <m:oMathPara>
              <m:oMathParaPr>
                <m:jc m:val="left"/>
              </m:oMathParaPr>
              <m:oMath>
                <m:r>
                  <w:rPr>
                    <w:rFonts w:ascii="Cambria Math" w:eastAsia="Aptos" w:hAnsi="Cambria Math" w:cs="Times New Roman"/>
                    <w:sz w:val="16"/>
                    <w:szCs w:val="16"/>
                  </w:rPr>
                  <m:t>= Reactivated_</m:t>
                </m:r>
                <m:sSub>
                  <m:sSubPr>
                    <m:ctrlPr>
                      <w:rPr>
                        <w:rFonts w:ascii="Cambria Math" w:eastAsia="Aptos" w:hAnsi="Cambria Math" w:cs="Times New Roman"/>
                        <w:i/>
                        <w:sz w:val="16"/>
                        <w:szCs w:val="16"/>
                      </w:rPr>
                    </m:ctrlPr>
                  </m:sSubPr>
                  <m:e>
                    <m:r>
                      <w:rPr>
                        <w:rFonts w:ascii="Cambria Math" w:eastAsia="Aptos" w:hAnsi="Cambria Math" w:cs="Times New Roman"/>
                        <w:sz w:val="16"/>
                        <w:szCs w:val="16"/>
                      </w:rPr>
                      <m:t>User</m:t>
                    </m:r>
                  </m:e>
                  <m:sub>
                    <m:r>
                      <w:rPr>
                        <w:rFonts w:ascii="Cambria Math" w:eastAsia="Aptos" w:hAnsi="Cambria Math" w:cs="Times New Roman"/>
                        <w:sz w:val="16"/>
                        <w:szCs w:val="16"/>
                      </w:rPr>
                      <m:t>t</m:t>
                    </m:r>
                  </m:sub>
                </m:sSub>
                <m:r>
                  <w:rPr>
                    <w:rFonts w:ascii="Cambria Math" w:eastAsia="Aptos" w:hAnsi="Cambria Math" w:cs="Times New Roman"/>
                    <w:sz w:val="16"/>
                    <w:szCs w:val="16"/>
                  </w:rPr>
                  <m:t xml:space="preserve"> + New_</m:t>
                </m:r>
                <m:sSub>
                  <m:sSubPr>
                    <m:ctrlPr>
                      <w:rPr>
                        <w:rFonts w:ascii="Cambria Math" w:eastAsia="Aptos" w:hAnsi="Cambria Math" w:cs="Times New Roman"/>
                        <w:i/>
                        <w:sz w:val="16"/>
                        <w:szCs w:val="16"/>
                      </w:rPr>
                    </m:ctrlPr>
                  </m:sSubPr>
                  <m:e>
                    <m:r>
                      <w:rPr>
                        <w:rFonts w:ascii="Cambria Math" w:eastAsia="Aptos" w:hAnsi="Cambria Math" w:cs="Times New Roman"/>
                        <w:sz w:val="16"/>
                        <w:szCs w:val="16"/>
                      </w:rPr>
                      <m:t>User</m:t>
                    </m:r>
                  </m:e>
                  <m:sub>
                    <m:r>
                      <w:rPr>
                        <w:rFonts w:ascii="Cambria Math" w:eastAsia="Aptos" w:hAnsi="Cambria Math" w:cs="Times New Roman"/>
                        <w:sz w:val="16"/>
                        <w:szCs w:val="16"/>
                      </w:rPr>
                      <m:t>t</m:t>
                    </m:r>
                  </m:sub>
                </m:sSub>
                <m:r>
                  <w:rPr>
                    <w:rFonts w:ascii="Cambria Math" w:eastAsia="Aptos" w:hAnsi="Cambria Math" w:cs="Times New Roman"/>
                    <w:sz w:val="16"/>
                    <w:szCs w:val="16"/>
                  </w:rPr>
                  <m:t xml:space="preserve"> + Resurrected_</m:t>
                </m:r>
                <m:sSub>
                  <m:sSubPr>
                    <m:ctrlPr>
                      <w:rPr>
                        <w:rFonts w:ascii="Cambria Math" w:eastAsia="Aptos" w:hAnsi="Cambria Math" w:cs="Times New Roman"/>
                        <w:i/>
                        <w:sz w:val="16"/>
                        <w:szCs w:val="16"/>
                      </w:rPr>
                    </m:ctrlPr>
                  </m:sSubPr>
                  <m:e>
                    <m:r>
                      <w:rPr>
                        <w:rFonts w:ascii="Cambria Math" w:eastAsia="Aptos" w:hAnsi="Cambria Math" w:cs="Times New Roman"/>
                        <w:sz w:val="16"/>
                        <w:szCs w:val="16"/>
                      </w:rPr>
                      <m:t>User</m:t>
                    </m:r>
                  </m:e>
                  <m:sub>
                    <m:r>
                      <w:rPr>
                        <w:rFonts w:ascii="Cambria Math" w:eastAsia="Aptos" w:hAnsi="Cambria Math" w:cs="Times New Roman"/>
                        <w:sz w:val="16"/>
                        <w:szCs w:val="16"/>
                      </w:rPr>
                      <m:t>t</m:t>
                    </m:r>
                  </m:sub>
                </m:sSub>
                <m:r>
                  <w:rPr>
                    <w:rFonts w:ascii="Cambria Math" w:eastAsia="Aptos" w:hAnsi="Cambria Math" w:cs="Times New Roman"/>
                    <w:sz w:val="16"/>
                    <w:szCs w:val="16"/>
                  </w:rPr>
                  <m:t xml:space="preserve"> + Current_</m:t>
                </m:r>
                <m:sSub>
                  <m:sSubPr>
                    <m:ctrlPr>
                      <w:rPr>
                        <w:rFonts w:ascii="Cambria Math" w:eastAsia="Aptos" w:hAnsi="Cambria Math" w:cs="Times New Roman"/>
                        <w:i/>
                        <w:sz w:val="16"/>
                        <w:szCs w:val="16"/>
                      </w:rPr>
                    </m:ctrlPr>
                  </m:sSubPr>
                  <m:e>
                    <m:r>
                      <w:rPr>
                        <w:rFonts w:ascii="Cambria Math" w:eastAsia="Aptos" w:hAnsi="Cambria Math" w:cs="Times New Roman"/>
                        <w:sz w:val="16"/>
                        <w:szCs w:val="16"/>
                      </w:rPr>
                      <m:t>User</m:t>
                    </m:r>
                  </m:e>
                  <m:sub>
                    <m:r>
                      <w:rPr>
                        <w:rFonts w:ascii="Cambria Math" w:eastAsia="Aptos" w:hAnsi="Cambria Math" w:cs="Times New Roman"/>
                        <w:sz w:val="16"/>
                        <w:szCs w:val="16"/>
                      </w:rPr>
                      <m:t>t</m:t>
                    </m:r>
                  </m:sub>
                </m:sSub>
              </m:oMath>
            </m:oMathPara>
          </w:p>
        </w:tc>
        <w:tc>
          <w:tcPr>
            <w:tcW w:w="2515" w:type="dxa"/>
            <w:shd w:val="clear" w:color="auto" w:fill="FFFF00"/>
          </w:tcPr>
          <w:p w14:paraId="71844B16" w14:textId="77777777" w:rsidR="004B7DDB" w:rsidRPr="004B7DDB" w:rsidRDefault="004B7DDB" w:rsidP="004B7DDB">
            <w:pPr>
              <w:numPr>
                <w:ilvl w:val="0"/>
                <w:numId w:val="11"/>
              </w:numPr>
              <w:ind w:left="142" w:right="43" w:hanging="218"/>
              <w:contextualSpacing/>
              <w:rPr>
                <w:sz w:val="16"/>
                <w:szCs w:val="16"/>
              </w:rPr>
            </w:pPr>
            <w:r w:rsidRPr="004B7DDB">
              <w:rPr>
                <w:sz w:val="16"/>
                <w:szCs w:val="16"/>
              </w:rPr>
              <w:t>New users</w:t>
            </w:r>
          </w:p>
          <w:p w14:paraId="7B418F9D" w14:textId="77777777" w:rsidR="004B7DDB" w:rsidRPr="004B7DDB" w:rsidRDefault="004B7DDB" w:rsidP="004B7DDB">
            <w:pPr>
              <w:numPr>
                <w:ilvl w:val="0"/>
                <w:numId w:val="11"/>
              </w:numPr>
              <w:ind w:left="142" w:right="43" w:hanging="218"/>
              <w:contextualSpacing/>
              <w:rPr>
                <w:sz w:val="16"/>
                <w:szCs w:val="16"/>
              </w:rPr>
            </w:pPr>
            <w:r w:rsidRPr="004B7DDB">
              <w:rPr>
                <w:sz w:val="16"/>
                <w:szCs w:val="16"/>
              </w:rPr>
              <w:t>Current users</w:t>
            </w:r>
          </w:p>
          <w:p w14:paraId="1D2F675C" w14:textId="77777777" w:rsidR="004B7DDB" w:rsidRPr="004B7DDB" w:rsidRDefault="004B7DDB" w:rsidP="004B7DDB">
            <w:pPr>
              <w:numPr>
                <w:ilvl w:val="0"/>
                <w:numId w:val="11"/>
              </w:numPr>
              <w:ind w:left="142" w:right="43" w:hanging="218"/>
              <w:contextualSpacing/>
              <w:rPr>
                <w:sz w:val="16"/>
                <w:szCs w:val="16"/>
              </w:rPr>
            </w:pPr>
            <w:r w:rsidRPr="004B7DDB">
              <w:rPr>
                <w:sz w:val="16"/>
                <w:szCs w:val="16"/>
              </w:rPr>
              <w:t>Reactivated users</w:t>
            </w:r>
          </w:p>
          <w:p w14:paraId="3E9CE87F" w14:textId="77777777" w:rsidR="004B7DDB" w:rsidRPr="004B7DDB" w:rsidRDefault="004B7DDB" w:rsidP="004B7DDB">
            <w:pPr>
              <w:numPr>
                <w:ilvl w:val="0"/>
                <w:numId w:val="11"/>
              </w:numPr>
              <w:ind w:left="142" w:right="43" w:hanging="218"/>
              <w:contextualSpacing/>
              <w:rPr>
                <w:sz w:val="16"/>
                <w:szCs w:val="16"/>
              </w:rPr>
            </w:pPr>
            <w:r w:rsidRPr="004B7DDB">
              <w:rPr>
                <w:sz w:val="16"/>
                <w:szCs w:val="16"/>
              </w:rPr>
              <w:t>Resurrected users</w:t>
            </w:r>
          </w:p>
        </w:tc>
        <w:tc>
          <w:tcPr>
            <w:tcW w:w="1851" w:type="dxa"/>
            <w:shd w:val="clear" w:color="auto" w:fill="FFFF00"/>
          </w:tcPr>
          <w:p w14:paraId="24903332" w14:textId="77777777" w:rsidR="004B7DDB" w:rsidRPr="004B7DDB" w:rsidRDefault="004B7DDB" w:rsidP="004B7DDB">
            <w:pPr>
              <w:numPr>
                <w:ilvl w:val="0"/>
                <w:numId w:val="11"/>
              </w:numPr>
              <w:ind w:left="204" w:right="43" w:hanging="207"/>
              <w:contextualSpacing/>
              <w:rPr>
                <w:sz w:val="16"/>
                <w:szCs w:val="16"/>
              </w:rPr>
            </w:pPr>
            <w:r w:rsidRPr="004B7DDB">
              <w:rPr>
                <w:sz w:val="16"/>
                <w:szCs w:val="16"/>
              </w:rPr>
              <w:t xml:space="preserve">PACE Database </w:t>
            </w:r>
          </w:p>
        </w:tc>
        <w:tc>
          <w:tcPr>
            <w:tcW w:w="2123" w:type="dxa"/>
            <w:shd w:val="clear" w:color="auto" w:fill="FFFF00"/>
          </w:tcPr>
          <w:p w14:paraId="4B08BD96" w14:textId="77777777" w:rsidR="004B7DDB" w:rsidRPr="004B7DDB" w:rsidRDefault="004B7DDB" w:rsidP="004B7DDB">
            <w:pPr>
              <w:numPr>
                <w:ilvl w:val="0"/>
                <w:numId w:val="11"/>
              </w:numPr>
              <w:ind w:left="311" w:right="43" w:hanging="207"/>
              <w:contextualSpacing/>
              <w:rPr>
                <w:sz w:val="16"/>
                <w:szCs w:val="16"/>
              </w:rPr>
            </w:pPr>
            <w:r w:rsidRPr="004B7DDB">
              <w:rPr>
                <w:sz w:val="16"/>
                <w:szCs w:val="16"/>
              </w:rPr>
              <w:t>PACE Service</w:t>
            </w:r>
          </w:p>
        </w:tc>
      </w:tr>
      <w:tr w:rsidR="004B7DDB" w:rsidRPr="004B7DDB" w14:paraId="6CDBD6E3" w14:textId="77777777" w:rsidTr="0042398A">
        <w:trPr>
          <w:jc w:val="center"/>
        </w:trPr>
        <w:tc>
          <w:tcPr>
            <w:tcW w:w="2108" w:type="dxa"/>
            <w:shd w:val="clear" w:color="auto" w:fill="FFFF00"/>
          </w:tcPr>
          <w:p w14:paraId="1481E66D" w14:textId="77777777" w:rsidR="004B7DDB" w:rsidRPr="004B7DDB" w:rsidRDefault="004B7DDB" w:rsidP="004B7DDB">
            <w:pPr>
              <w:ind w:right="30"/>
              <w:rPr>
                <w:sz w:val="18"/>
                <w:szCs w:val="18"/>
              </w:rPr>
            </w:pPr>
            <w:r w:rsidRPr="004B7DDB">
              <w:rPr>
                <w:sz w:val="18"/>
                <w:szCs w:val="18"/>
              </w:rPr>
              <w:t>2.9 Weekly active users</w:t>
            </w:r>
          </w:p>
        </w:tc>
        <w:tc>
          <w:tcPr>
            <w:tcW w:w="3562" w:type="dxa"/>
            <w:shd w:val="clear" w:color="auto" w:fill="FFFF00"/>
          </w:tcPr>
          <w:p w14:paraId="5671A42F" w14:textId="77777777" w:rsidR="004B7DDB" w:rsidRPr="004B7DDB" w:rsidRDefault="004B7DDB" w:rsidP="004B7DDB">
            <w:pPr>
              <w:ind w:right="33"/>
              <w:rPr>
                <w:sz w:val="18"/>
                <w:szCs w:val="18"/>
              </w:rPr>
            </w:pPr>
            <w:r w:rsidRPr="004B7DDB">
              <w:rPr>
                <w:sz w:val="18"/>
                <w:szCs w:val="18"/>
              </w:rPr>
              <w:t>Current number of Weekly Users</w:t>
            </w:r>
          </w:p>
        </w:tc>
        <w:tc>
          <w:tcPr>
            <w:tcW w:w="4004" w:type="dxa"/>
            <w:shd w:val="clear" w:color="auto" w:fill="FFFF00"/>
            <w:vAlign w:val="center"/>
          </w:tcPr>
          <w:p w14:paraId="60B48EF1" w14:textId="77777777" w:rsidR="004B7DDB" w:rsidRPr="004B7DDB" w:rsidRDefault="004B7DDB" w:rsidP="004B7DDB">
            <w:pPr>
              <w:ind w:right="43"/>
              <w:jc w:val="center"/>
              <w:rPr>
                <w:rFonts w:ascii="Aptos" w:eastAsia="Aptos" w:hAnsi="Aptos" w:cs="Times New Roman"/>
                <w:sz w:val="16"/>
                <w:szCs w:val="16"/>
              </w:rPr>
            </w:pPr>
            <m:oMathPara>
              <m:oMath>
                <m:r>
                  <w:rPr>
                    <w:rFonts w:ascii="Cambria Math" w:eastAsia="Aptos" w:hAnsi="Cambria Math" w:cs="Times New Roman"/>
                    <w:sz w:val="16"/>
                    <w:szCs w:val="16"/>
                  </w:rPr>
                  <m:t>WAU = Reactivated_</m:t>
                </m:r>
                <m:sSub>
                  <m:sSubPr>
                    <m:ctrlPr>
                      <w:rPr>
                        <w:rFonts w:ascii="Cambria Math" w:eastAsia="Aptos" w:hAnsi="Cambria Math" w:cs="Times New Roman"/>
                        <w:i/>
                        <w:sz w:val="16"/>
                        <w:szCs w:val="16"/>
                      </w:rPr>
                    </m:ctrlPr>
                  </m:sSubPr>
                  <m:e>
                    <m:r>
                      <w:rPr>
                        <w:rFonts w:ascii="Cambria Math" w:eastAsia="Aptos" w:hAnsi="Cambria Math" w:cs="Times New Roman"/>
                        <w:sz w:val="16"/>
                        <w:szCs w:val="16"/>
                      </w:rPr>
                      <m:t>User</m:t>
                    </m:r>
                  </m:e>
                  <m:sub>
                    <m:r>
                      <w:rPr>
                        <w:rFonts w:ascii="Cambria Math" w:eastAsia="Aptos" w:hAnsi="Cambria Math" w:cs="Times New Roman"/>
                        <w:sz w:val="16"/>
                        <w:szCs w:val="16"/>
                      </w:rPr>
                      <m:t>t</m:t>
                    </m:r>
                  </m:sub>
                </m:sSub>
                <m:r>
                  <w:rPr>
                    <w:rFonts w:ascii="Cambria Math" w:eastAsia="Aptos" w:hAnsi="Cambria Math" w:cs="Times New Roman"/>
                    <w:sz w:val="16"/>
                    <w:szCs w:val="16"/>
                  </w:rPr>
                  <m:t>+ New_</m:t>
                </m:r>
                <m:sSub>
                  <m:sSubPr>
                    <m:ctrlPr>
                      <w:rPr>
                        <w:rFonts w:ascii="Cambria Math" w:eastAsia="Aptos" w:hAnsi="Cambria Math" w:cs="Times New Roman"/>
                        <w:i/>
                        <w:sz w:val="16"/>
                        <w:szCs w:val="16"/>
                      </w:rPr>
                    </m:ctrlPr>
                  </m:sSubPr>
                  <m:e>
                    <m:r>
                      <w:rPr>
                        <w:rFonts w:ascii="Cambria Math" w:eastAsia="Aptos" w:hAnsi="Cambria Math" w:cs="Times New Roman"/>
                        <w:sz w:val="16"/>
                        <w:szCs w:val="16"/>
                      </w:rPr>
                      <m:t>User</m:t>
                    </m:r>
                  </m:e>
                  <m:sub>
                    <m:r>
                      <w:rPr>
                        <w:rFonts w:ascii="Cambria Math" w:eastAsia="Aptos" w:hAnsi="Cambria Math" w:cs="Times New Roman"/>
                        <w:sz w:val="16"/>
                        <w:szCs w:val="16"/>
                      </w:rPr>
                      <m:t>t</m:t>
                    </m:r>
                  </m:sub>
                </m:sSub>
                <m:r>
                  <w:rPr>
                    <w:rFonts w:ascii="Cambria Math" w:eastAsia="Aptos" w:hAnsi="Cambria Math" w:cs="Times New Roman"/>
                    <w:sz w:val="16"/>
                    <w:szCs w:val="16"/>
                  </w:rPr>
                  <m:t xml:space="preserve"> + Resurrected_</m:t>
                </m:r>
                <m:sSub>
                  <m:sSubPr>
                    <m:ctrlPr>
                      <w:rPr>
                        <w:rFonts w:ascii="Cambria Math" w:eastAsia="Aptos" w:hAnsi="Cambria Math" w:cs="Times New Roman"/>
                        <w:i/>
                        <w:sz w:val="16"/>
                        <w:szCs w:val="16"/>
                      </w:rPr>
                    </m:ctrlPr>
                  </m:sSubPr>
                  <m:e>
                    <m:r>
                      <w:rPr>
                        <w:rFonts w:ascii="Cambria Math" w:eastAsia="Aptos" w:hAnsi="Cambria Math" w:cs="Times New Roman"/>
                        <w:sz w:val="16"/>
                        <w:szCs w:val="16"/>
                      </w:rPr>
                      <m:t>User</m:t>
                    </m:r>
                  </m:e>
                  <m:sub>
                    <m:r>
                      <w:rPr>
                        <w:rFonts w:ascii="Cambria Math" w:eastAsia="Aptos" w:hAnsi="Cambria Math" w:cs="Times New Roman"/>
                        <w:sz w:val="16"/>
                        <w:szCs w:val="16"/>
                      </w:rPr>
                      <m:t>t</m:t>
                    </m:r>
                  </m:sub>
                </m:sSub>
                <m:r>
                  <w:rPr>
                    <w:rFonts w:ascii="Cambria Math" w:eastAsia="Aptos" w:hAnsi="Cambria Math" w:cs="Times New Roman"/>
                    <w:sz w:val="16"/>
                    <w:szCs w:val="16"/>
                  </w:rPr>
                  <m:t xml:space="preserve"> + Current_</m:t>
                </m:r>
                <m:sSub>
                  <m:sSubPr>
                    <m:ctrlPr>
                      <w:rPr>
                        <w:rFonts w:ascii="Cambria Math" w:eastAsia="Aptos" w:hAnsi="Cambria Math" w:cs="Times New Roman"/>
                        <w:i/>
                        <w:sz w:val="16"/>
                        <w:szCs w:val="16"/>
                      </w:rPr>
                    </m:ctrlPr>
                  </m:sSubPr>
                  <m:e>
                    <m:r>
                      <w:rPr>
                        <w:rFonts w:ascii="Cambria Math" w:eastAsia="Aptos" w:hAnsi="Cambria Math" w:cs="Times New Roman"/>
                        <w:sz w:val="16"/>
                        <w:szCs w:val="16"/>
                      </w:rPr>
                      <m:t>User</m:t>
                    </m:r>
                  </m:e>
                  <m:sub>
                    <m:r>
                      <w:rPr>
                        <w:rFonts w:ascii="Cambria Math" w:eastAsia="Aptos" w:hAnsi="Cambria Math" w:cs="Times New Roman"/>
                        <w:sz w:val="16"/>
                        <w:szCs w:val="16"/>
                      </w:rPr>
                      <m:t>t</m:t>
                    </m:r>
                  </m:sub>
                </m:sSub>
                <m:r>
                  <w:rPr>
                    <w:rFonts w:ascii="Cambria Math" w:eastAsia="Aptos" w:hAnsi="Cambria Math" w:cs="Times New Roman"/>
                    <w:sz w:val="16"/>
                    <w:szCs w:val="16"/>
                  </w:rPr>
                  <m:t xml:space="preserve"> + AtRiskWA</m:t>
                </m:r>
                <m:sSub>
                  <m:sSubPr>
                    <m:ctrlPr>
                      <w:rPr>
                        <w:rFonts w:ascii="Cambria Math" w:eastAsia="Aptos" w:hAnsi="Cambria Math" w:cs="Times New Roman"/>
                        <w:i/>
                        <w:sz w:val="16"/>
                        <w:szCs w:val="16"/>
                      </w:rPr>
                    </m:ctrlPr>
                  </m:sSubPr>
                  <m:e>
                    <m:r>
                      <w:rPr>
                        <w:rFonts w:ascii="Cambria Math" w:eastAsia="Aptos" w:hAnsi="Cambria Math" w:cs="Times New Roman"/>
                        <w:sz w:val="16"/>
                        <w:szCs w:val="16"/>
                      </w:rPr>
                      <m:t>U</m:t>
                    </m:r>
                  </m:e>
                  <m:sub>
                    <m:r>
                      <w:rPr>
                        <w:rFonts w:ascii="Cambria Math" w:eastAsia="Aptos" w:hAnsi="Cambria Math" w:cs="Times New Roman"/>
                        <w:sz w:val="16"/>
                        <w:szCs w:val="16"/>
                      </w:rPr>
                      <m:t>t</m:t>
                    </m:r>
                  </m:sub>
                </m:sSub>
              </m:oMath>
            </m:oMathPara>
          </w:p>
        </w:tc>
        <w:tc>
          <w:tcPr>
            <w:tcW w:w="2515" w:type="dxa"/>
            <w:shd w:val="clear" w:color="auto" w:fill="FFFF00"/>
          </w:tcPr>
          <w:p w14:paraId="09DC94A9" w14:textId="77777777" w:rsidR="004B7DDB" w:rsidRPr="004B7DDB" w:rsidRDefault="004B7DDB" w:rsidP="004B7DDB">
            <w:pPr>
              <w:numPr>
                <w:ilvl w:val="0"/>
                <w:numId w:val="11"/>
              </w:numPr>
              <w:ind w:left="142" w:right="43" w:hanging="218"/>
              <w:contextualSpacing/>
              <w:rPr>
                <w:sz w:val="16"/>
                <w:szCs w:val="16"/>
              </w:rPr>
            </w:pPr>
            <w:r w:rsidRPr="004B7DDB">
              <w:rPr>
                <w:sz w:val="16"/>
                <w:szCs w:val="16"/>
              </w:rPr>
              <w:t>New users</w:t>
            </w:r>
          </w:p>
          <w:p w14:paraId="6E3FDA74" w14:textId="77777777" w:rsidR="004B7DDB" w:rsidRPr="004B7DDB" w:rsidRDefault="004B7DDB" w:rsidP="004B7DDB">
            <w:pPr>
              <w:numPr>
                <w:ilvl w:val="0"/>
                <w:numId w:val="11"/>
              </w:numPr>
              <w:ind w:left="142" w:right="43" w:hanging="218"/>
              <w:contextualSpacing/>
              <w:rPr>
                <w:sz w:val="16"/>
                <w:szCs w:val="16"/>
              </w:rPr>
            </w:pPr>
            <w:r w:rsidRPr="004B7DDB">
              <w:rPr>
                <w:sz w:val="16"/>
                <w:szCs w:val="16"/>
              </w:rPr>
              <w:t>Current users</w:t>
            </w:r>
          </w:p>
          <w:p w14:paraId="22AC83C9" w14:textId="77777777" w:rsidR="004B7DDB" w:rsidRPr="004B7DDB" w:rsidRDefault="004B7DDB" w:rsidP="004B7DDB">
            <w:pPr>
              <w:numPr>
                <w:ilvl w:val="0"/>
                <w:numId w:val="11"/>
              </w:numPr>
              <w:ind w:left="142" w:right="43" w:hanging="218"/>
              <w:contextualSpacing/>
              <w:rPr>
                <w:sz w:val="16"/>
                <w:szCs w:val="16"/>
              </w:rPr>
            </w:pPr>
            <w:r w:rsidRPr="004B7DDB">
              <w:rPr>
                <w:sz w:val="16"/>
                <w:szCs w:val="16"/>
              </w:rPr>
              <w:t>Reactivated users</w:t>
            </w:r>
          </w:p>
          <w:p w14:paraId="4F48825F" w14:textId="77777777" w:rsidR="004B7DDB" w:rsidRPr="004B7DDB" w:rsidRDefault="004B7DDB" w:rsidP="004B7DDB">
            <w:pPr>
              <w:numPr>
                <w:ilvl w:val="0"/>
                <w:numId w:val="11"/>
              </w:numPr>
              <w:ind w:left="142" w:right="43" w:hanging="218"/>
              <w:contextualSpacing/>
              <w:rPr>
                <w:sz w:val="16"/>
                <w:szCs w:val="16"/>
              </w:rPr>
            </w:pPr>
            <w:r w:rsidRPr="004B7DDB">
              <w:rPr>
                <w:sz w:val="16"/>
                <w:szCs w:val="16"/>
              </w:rPr>
              <w:t>Resurrected users</w:t>
            </w:r>
          </w:p>
          <w:p w14:paraId="2BBE53E0" w14:textId="77777777" w:rsidR="004B7DDB" w:rsidRPr="004B7DDB" w:rsidRDefault="004B7DDB" w:rsidP="004B7DDB">
            <w:pPr>
              <w:numPr>
                <w:ilvl w:val="0"/>
                <w:numId w:val="11"/>
              </w:numPr>
              <w:ind w:left="142" w:right="43" w:hanging="218"/>
              <w:contextualSpacing/>
              <w:rPr>
                <w:sz w:val="16"/>
                <w:szCs w:val="16"/>
              </w:rPr>
            </w:pPr>
            <w:r w:rsidRPr="004B7DDB">
              <w:rPr>
                <w:sz w:val="16"/>
                <w:szCs w:val="16"/>
              </w:rPr>
              <w:t>At-risk Weekly Active Users</w:t>
            </w:r>
          </w:p>
        </w:tc>
        <w:tc>
          <w:tcPr>
            <w:tcW w:w="1851" w:type="dxa"/>
            <w:shd w:val="clear" w:color="auto" w:fill="FFFF00"/>
          </w:tcPr>
          <w:p w14:paraId="3FA4784A" w14:textId="77777777" w:rsidR="004B7DDB" w:rsidRPr="004B7DDB" w:rsidRDefault="004B7DDB" w:rsidP="004B7DDB">
            <w:pPr>
              <w:numPr>
                <w:ilvl w:val="0"/>
                <w:numId w:val="11"/>
              </w:numPr>
              <w:ind w:left="204" w:right="43" w:hanging="207"/>
              <w:contextualSpacing/>
              <w:rPr>
                <w:sz w:val="16"/>
                <w:szCs w:val="16"/>
              </w:rPr>
            </w:pPr>
            <w:r w:rsidRPr="004B7DDB">
              <w:rPr>
                <w:sz w:val="16"/>
                <w:szCs w:val="16"/>
              </w:rPr>
              <w:t xml:space="preserve">PACE Database </w:t>
            </w:r>
          </w:p>
        </w:tc>
        <w:tc>
          <w:tcPr>
            <w:tcW w:w="2123" w:type="dxa"/>
            <w:shd w:val="clear" w:color="auto" w:fill="FFFF00"/>
          </w:tcPr>
          <w:p w14:paraId="23A78667" w14:textId="77777777" w:rsidR="004B7DDB" w:rsidRPr="004B7DDB" w:rsidRDefault="004B7DDB" w:rsidP="004B7DDB">
            <w:pPr>
              <w:numPr>
                <w:ilvl w:val="0"/>
                <w:numId w:val="11"/>
              </w:numPr>
              <w:ind w:left="311" w:right="43" w:hanging="207"/>
              <w:contextualSpacing/>
              <w:rPr>
                <w:sz w:val="16"/>
                <w:szCs w:val="16"/>
              </w:rPr>
            </w:pPr>
            <w:r w:rsidRPr="004B7DDB">
              <w:rPr>
                <w:sz w:val="16"/>
                <w:szCs w:val="16"/>
              </w:rPr>
              <w:t>PACE Service</w:t>
            </w:r>
          </w:p>
        </w:tc>
      </w:tr>
      <w:tr w:rsidR="004B7DDB" w:rsidRPr="004B7DDB" w14:paraId="33493C17" w14:textId="77777777" w:rsidTr="0042398A">
        <w:trPr>
          <w:jc w:val="center"/>
        </w:trPr>
        <w:tc>
          <w:tcPr>
            <w:tcW w:w="2108" w:type="dxa"/>
            <w:shd w:val="clear" w:color="auto" w:fill="FFFF00"/>
          </w:tcPr>
          <w:p w14:paraId="48CFA884" w14:textId="77777777" w:rsidR="004B7DDB" w:rsidRPr="004B7DDB" w:rsidRDefault="004B7DDB" w:rsidP="004B7DDB">
            <w:pPr>
              <w:ind w:right="30"/>
              <w:rPr>
                <w:sz w:val="18"/>
                <w:szCs w:val="18"/>
              </w:rPr>
            </w:pPr>
            <w:r w:rsidRPr="004B7DDB">
              <w:rPr>
                <w:sz w:val="18"/>
                <w:szCs w:val="18"/>
              </w:rPr>
              <w:t>2.10 Monthly active users</w:t>
            </w:r>
          </w:p>
        </w:tc>
        <w:tc>
          <w:tcPr>
            <w:tcW w:w="3562" w:type="dxa"/>
            <w:shd w:val="clear" w:color="auto" w:fill="FFFF00"/>
          </w:tcPr>
          <w:p w14:paraId="6180B913" w14:textId="77777777" w:rsidR="004B7DDB" w:rsidRPr="004B7DDB" w:rsidRDefault="004B7DDB" w:rsidP="004B7DDB">
            <w:pPr>
              <w:ind w:right="33"/>
              <w:rPr>
                <w:sz w:val="18"/>
                <w:szCs w:val="18"/>
              </w:rPr>
            </w:pPr>
            <w:r w:rsidRPr="004B7DDB">
              <w:rPr>
                <w:sz w:val="18"/>
                <w:szCs w:val="18"/>
              </w:rPr>
              <w:t>Current number of Monthly Users</w:t>
            </w:r>
          </w:p>
        </w:tc>
        <w:tc>
          <w:tcPr>
            <w:tcW w:w="4004" w:type="dxa"/>
            <w:shd w:val="clear" w:color="auto" w:fill="FFFF00"/>
            <w:vAlign w:val="center"/>
          </w:tcPr>
          <w:p w14:paraId="2249080A" w14:textId="77777777" w:rsidR="004B7DDB" w:rsidRPr="004B7DDB" w:rsidRDefault="004B7DDB" w:rsidP="004B7DDB">
            <w:pPr>
              <w:ind w:right="43"/>
              <w:jc w:val="center"/>
              <w:rPr>
                <w:rFonts w:ascii="Aptos" w:eastAsia="Aptos" w:hAnsi="Aptos" w:cs="Times New Roman"/>
                <w:sz w:val="16"/>
                <w:szCs w:val="16"/>
              </w:rPr>
            </w:pPr>
            <m:oMathPara>
              <m:oMathParaPr>
                <m:jc m:val="left"/>
              </m:oMathParaPr>
              <m:oMath>
                <m:r>
                  <w:rPr>
                    <w:rFonts w:ascii="Cambria Math" w:eastAsia="Aptos" w:hAnsi="Cambria Math" w:cs="Times New Roman"/>
                    <w:sz w:val="16"/>
                    <w:szCs w:val="16"/>
                  </w:rPr>
                  <m:t>MA</m:t>
                </m:r>
                <m:sSub>
                  <m:sSubPr>
                    <m:ctrlPr>
                      <w:rPr>
                        <w:rFonts w:ascii="Cambria Math" w:eastAsia="Aptos" w:hAnsi="Cambria Math" w:cs="Times New Roman"/>
                        <w:i/>
                        <w:sz w:val="16"/>
                        <w:szCs w:val="16"/>
                      </w:rPr>
                    </m:ctrlPr>
                  </m:sSubPr>
                  <m:e>
                    <m:r>
                      <w:rPr>
                        <w:rFonts w:ascii="Cambria Math" w:eastAsia="Aptos" w:hAnsi="Cambria Math" w:cs="Times New Roman"/>
                        <w:sz w:val="16"/>
                        <w:szCs w:val="16"/>
                      </w:rPr>
                      <m:t>U</m:t>
                    </m:r>
                  </m:e>
                  <m:sub>
                    <m:r>
                      <w:rPr>
                        <w:rFonts w:ascii="Cambria Math" w:eastAsia="Aptos" w:hAnsi="Cambria Math" w:cs="Times New Roman"/>
                        <w:sz w:val="16"/>
                        <w:szCs w:val="16"/>
                      </w:rPr>
                      <m:t>t</m:t>
                    </m:r>
                  </m:sub>
                </m:sSub>
                <m:r>
                  <w:rPr>
                    <w:rFonts w:ascii="Cambria Math" w:eastAsia="Aptos" w:hAnsi="Cambria Math" w:cs="Times New Roman"/>
                    <w:sz w:val="16"/>
                    <w:szCs w:val="16"/>
                  </w:rPr>
                  <m:t xml:space="preserve"> = Reactivated_</m:t>
                </m:r>
                <m:sSub>
                  <m:sSubPr>
                    <m:ctrlPr>
                      <w:rPr>
                        <w:rFonts w:ascii="Cambria Math" w:eastAsia="Aptos" w:hAnsi="Cambria Math" w:cs="Times New Roman"/>
                        <w:i/>
                        <w:sz w:val="16"/>
                        <w:szCs w:val="16"/>
                      </w:rPr>
                    </m:ctrlPr>
                  </m:sSubPr>
                  <m:e>
                    <m:r>
                      <w:rPr>
                        <w:rFonts w:ascii="Cambria Math" w:eastAsia="Aptos" w:hAnsi="Cambria Math" w:cs="Times New Roman"/>
                        <w:sz w:val="16"/>
                        <w:szCs w:val="16"/>
                      </w:rPr>
                      <m:t>User</m:t>
                    </m:r>
                  </m:e>
                  <m:sub>
                    <m:r>
                      <w:rPr>
                        <w:rFonts w:ascii="Cambria Math" w:eastAsia="Aptos" w:hAnsi="Cambria Math" w:cs="Times New Roman"/>
                        <w:sz w:val="16"/>
                        <w:szCs w:val="16"/>
                      </w:rPr>
                      <m:t>t</m:t>
                    </m:r>
                  </m:sub>
                </m:sSub>
                <m:r>
                  <w:rPr>
                    <w:rFonts w:ascii="Cambria Math" w:eastAsia="Aptos" w:hAnsi="Cambria Math" w:cs="Times New Roman"/>
                    <w:sz w:val="16"/>
                    <w:szCs w:val="16"/>
                  </w:rPr>
                  <m:t>+ New_</m:t>
                </m:r>
                <m:sSub>
                  <m:sSubPr>
                    <m:ctrlPr>
                      <w:rPr>
                        <w:rFonts w:ascii="Cambria Math" w:eastAsia="Aptos" w:hAnsi="Cambria Math" w:cs="Times New Roman"/>
                        <w:i/>
                        <w:sz w:val="16"/>
                        <w:szCs w:val="16"/>
                      </w:rPr>
                    </m:ctrlPr>
                  </m:sSubPr>
                  <m:e>
                    <m:r>
                      <w:rPr>
                        <w:rFonts w:ascii="Cambria Math" w:eastAsia="Aptos" w:hAnsi="Cambria Math" w:cs="Times New Roman"/>
                        <w:sz w:val="16"/>
                        <w:szCs w:val="16"/>
                      </w:rPr>
                      <m:t>User</m:t>
                    </m:r>
                  </m:e>
                  <m:sub>
                    <m:r>
                      <w:rPr>
                        <w:rFonts w:ascii="Cambria Math" w:eastAsia="Aptos" w:hAnsi="Cambria Math" w:cs="Times New Roman"/>
                        <w:sz w:val="16"/>
                        <w:szCs w:val="16"/>
                      </w:rPr>
                      <m:t>t</m:t>
                    </m:r>
                  </m:sub>
                </m:sSub>
                <m:r>
                  <w:rPr>
                    <w:rFonts w:ascii="Cambria Math" w:eastAsia="Aptos" w:hAnsi="Cambria Math" w:cs="Times New Roman"/>
                    <w:sz w:val="16"/>
                    <w:szCs w:val="16"/>
                  </w:rPr>
                  <m:t xml:space="preserve"> + Resurrected_</m:t>
                </m:r>
                <m:sSub>
                  <m:sSubPr>
                    <m:ctrlPr>
                      <w:rPr>
                        <w:rFonts w:ascii="Cambria Math" w:eastAsia="Aptos" w:hAnsi="Cambria Math" w:cs="Times New Roman"/>
                        <w:i/>
                        <w:sz w:val="16"/>
                        <w:szCs w:val="16"/>
                      </w:rPr>
                    </m:ctrlPr>
                  </m:sSubPr>
                  <m:e>
                    <m:r>
                      <w:rPr>
                        <w:rFonts w:ascii="Cambria Math" w:eastAsia="Aptos" w:hAnsi="Cambria Math" w:cs="Times New Roman"/>
                        <w:sz w:val="16"/>
                        <w:szCs w:val="16"/>
                      </w:rPr>
                      <m:t>User</m:t>
                    </m:r>
                  </m:e>
                  <m:sub>
                    <m:r>
                      <w:rPr>
                        <w:rFonts w:ascii="Cambria Math" w:eastAsia="Aptos" w:hAnsi="Cambria Math" w:cs="Times New Roman"/>
                        <w:sz w:val="16"/>
                        <w:szCs w:val="16"/>
                      </w:rPr>
                      <m:t>t</m:t>
                    </m:r>
                  </m:sub>
                </m:sSub>
                <m:r>
                  <w:rPr>
                    <w:rFonts w:ascii="Cambria Math" w:eastAsia="Aptos" w:hAnsi="Cambria Math" w:cs="Times New Roman"/>
                    <w:sz w:val="16"/>
                    <w:szCs w:val="16"/>
                  </w:rPr>
                  <m:t xml:space="preserve"> + Current</m:t>
                </m:r>
                <m:sSub>
                  <m:sSubPr>
                    <m:ctrlPr>
                      <w:rPr>
                        <w:rFonts w:ascii="Cambria Math" w:eastAsia="Aptos" w:hAnsi="Cambria Math" w:cs="Times New Roman"/>
                        <w:i/>
                        <w:sz w:val="16"/>
                        <w:szCs w:val="16"/>
                      </w:rPr>
                    </m:ctrlPr>
                  </m:sSubPr>
                  <m:e>
                    <m:r>
                      <w:rPr>
                        <w:rFonts w:ascii="Cambria Math" w:eastAsia="Aptos" w:hAnsi="Cambria Math" w:cs="Times New Roman"/>
                        <w:sz w:val="16"/>
                        <w:szCs w:val="16"/>
                      </w:rPr>
                      <m:t>U</m:t>
                    </m:r>
                  </m:e>
                  <m:sub>
                    <m:r>
                      <w:rPr>
                        <w:rFonts w:ascii="Cambria Math" w:eastAsia="Aptos" w:hAnsi="Cambria Math" w:cs="Times New Roman"/>
                        <w:sz w:val="16"/>
                        <w:szCs w:val="16"/>
                      </w:rPr>
                      <m:t>t</m:t>
                    </m:r>
                  </m:sub>
                </m:sSub>
                <m:r>
                  <w:rPr>
                    <w:rFonts w:ascii="Cambria Math" w:eastAsia="Aptos" w:hAnsi="Cambria Math" w:cs="Times New Roman"/>
                    <w:sz w:val="16"/>
                    <w:szCs w:val="16"/>
                  </w:rPr>
                  <m:t xml:space="preserve"> + AtRiskWA</m:t>
                </m:r>
                <m:sSub>
                  <m:sSubPr>
                    <m:ctrlPr>
                      <w:rPr>
                        <w:rFonts w:ascii="Cambria Math" w:eastAsia="Aptos" w:hAnsi="Cambria Math" w:cs="Times New Roman"/>
                        <w:i/>
                        <w:sz w:val="16"/>
                        <w:szCs w:val="16"/>
                      </w:rPr>
                    </m:ctrlPr>
                  </m:sSubPr>
                  <m:e>
                    <m:r>
                      <w:rPr>
                        <w:rFonts w:ascii="Cambria Math" w:eastAsia="Aptos" w:hAnsi="Cambria Math" w:cs="Times New Roman"/>
                        <w:sz w:val="16"/>
                        <w:szCs w:val="16"/>
                      </w:rPr>
                      <m:t>U</m:t>
                    </m:r>
                  </m:e>
                  <m:sub>
                    <m:r>
                      <w:rPr>
                        <w:rFonts w:ascii="Cambria Math" w:eastAsia="Aptos" w:hAnsi="Cambria Math" w:cs="Times New Roman"/>
                        <w:sz w:val="16"/>
                        <w:szCs w:val="16"/>
                      </w:rPr>
                      <m:t>t</m:t>
                    </m:r>
                  </m:sub>
                </m:sSub>
                <m:r>
                  <w:rPr>
                    <w:rFonts w:ascii="Cambria Math" w:eastAsia="Aptos" w:hAnsi="Cambria Math" w:cs="Times New Roman"/>
                    <w:sz w:val="16"/>
                    <w:szCs w:val="16"/>
                  </w:rPr>
                  <m:t xml:space="preserve"> + AtRiskMA</m:t>
                </m:r>
                <m:sSub>
                  <m:sSubPr>
                    <m:ctrlPr>
                      <w:rPr>
                        <w:rFonts w:ascii="Cambria Math" w:eastAsia="Aptos" w:hAnsi="Cambria Math" w:cs="Times New Roman"/>
                        <w:i/>
                        <w:sz w:val="16"/>
                        <w:szCs w:val="16"/>
                      </w:rPr>
                    </m:ctrlPr>
                  </m:sSubPr>
                  <m:e>
                    <m:r>
                      <w:rPr>
                        <w:rFonts w:ascii="Cambria Math" w:eastAsia="Aptos" w:hAnsi="Cambria Math" w:cs="Times New Roman"/>
                        <w:sz w:val="16"/>
                        <w:szCs w:val="16"/>
                      </w:rPr>
                      <m:t>U</m:t>
                    </m:r>
                  </m:e>
                  <m:sub>
                    <m:r>
                      <w:rPr>
                        <w:rFonts w:ascii="Cambria Math" w:eastAsia="Aptos" w:hAnsi="Cambria Math" w:cs="Times New Roman"/>
                        <w:sz w:val="16"/>
                        <w:szCs w:val="16"/>
                      </w:rPr>
                      <m:t>t</m:t>
                    </m:r>
                  </m:sub>
                </m:sSub>
              </m:oMath>
            </m:oMathPara>
          </w:p>
        </w:tc>
        <w:tc>
          <w:tcPr>
            <w:tcW w:w="2515" w:type="dxa"/>
            <w:shd w:val="clear" w:color="auto" w:fill="FFFF00"/>
          </w:tcPr>
          <w:p w14:paraId="66C61DF4" w14:textId="77777777" w:rsidR="004B7DDB" w:rsidRPr="004B7DDB" w:rsidRDefault="004B7DDB" w:rsidP="004B7DDB">
            <w:pPr>
              <w:numPr>
                <w:ilvl w:val="0"/>
                <w:numId w:val="11"/>
              </w:numPr>
              <w:ind w:left="142" w:right="43" w:hanging="218"/>
              <w:contextualSpacing/>
              <w:rPr>
                <w:sz w:val="16"/>
                <w:szCs w:val="16"/>
              </w:rPr>
            </w:pPr>
            <w:r w:rsidRPr="004B7DDB">
              <w:rPr>
                <w:sz w:val="16"/>
                <w:szCs w:val="16"/>
              </w:rPr>
              <w:t>New users</w:t>
            </w:r>
          </w:p>
          <w:p w14:paraId="59780DEE" w14:textId="77777777" w:rsidR="004B7DDB" w:rsidRPr="004B7DDB" w:rsidRDefault="004B7DDB" w:rsidP="004B7DDB">
            <w:pPr>
              <w:numPr>
                <w:ilvl w:val="0"/>
                <w:numId w:val="11"/>
              </w:numPr>
              <w:ind w:left="142" w:right="43" w:hanging="218"/>
              <w:contextualSpacing/>
              <w:rPr>
                <w:sz w:val="16"/>
                <w:szCs w:val="16"/>
              </w:rPr>
            </w:pPr>
            <w:r w:rsidRPr="004B7DDB">
              <w:rPr>
                <w:sz w:val="16"/>
                <w:szCs w:val="16"/>
              </w:rPr>
              <w:t>Current users</w:t>
            </w:r>
          </w:p>
          <w:p w14:paraId="6DBB39B3" w14:textId="77777777" w:rsidR="004B7DDB" w:rsidRPr="004B7DDB" w:rsidRDefault="004B7DDB" w:rsidP="004B7DDB">
            <w:pPr>
              <w:numPr>
                <w:ilvl w:val="0"/>
                <w:numId w:val="11"/>
              </w:numPr>
              <w:ind w:left="142" w:right="43" w:hanging="218"/>
              <w:contextualSpacing/>
              <w:rPr>
                <w:sz w:val="16"/>
                <w:szCs w:val="16"/>
              </w:rPr>
            </w:pPr>
            <w:r w:rsidRPr="004B7DDB">
              <w:rPr>
                <w:sz w:val="16"/>
                <w:szCs w:val="16"/>
              </w:rPr>
              <w:t>Reactivated users</w:t>
            </w:r>
          </w:p>
          <w:p w14:paraId="42A18ADA" w14:textId="77777777" w:rsidR="004B7DDB" w:rsidRPr="004B7DDB" w:rsidRDefault="004B7DDB" w:rsidP="004B7DDB">
            <w:pPr>
              <w:numPr>
                <w:ilvl w:val="0"/>
                <w:numId w:val="11"/>
              </w:numPr>
              <w:ind w:left="142" w:right="43" w:hanging="218"/>
              <w:contextualSpacing/>
              <w:rPr>
                <w:sz w:val="16"/>
                <w:szCs w:val="16"/>
              </w:rPr>
            </w:pPr>
            <w:r w:rsidRPr="004B7DDB">
              <w:rPr>
                <w:sz w:val="16"/>
                <w:szCs w:val="16"/>
              </w:rPr>
              <w:t>Resurrected users</w:t>
            </w:r>
          </w:p>
          <w:p w14:paraId="4A58ACBB" w14:textId="77777777" w:rsidR="004B7DDB" w:rsidRPr="004B7DDB" w:rsidRDefault="004B7DDB" w:rsidP="004B7DDB">
            <w:pPr>
              <w:numPr>
                <w:ilvl w:val="0"/>
                <w:numId w:val="11"/>
              </w:numPr>
              <w:ind w:left="142" w:right="43" w:hanging="218"/>
              <w:contextualSpacing/>
              <w:rPr>
                <w:sz w:val="16"/>
                <w:szCs w:val="16"/>
              </w:rPr>
            </w:pPr>
            <w:r w:rsidRPr="004B7DDB">
              <w:rPr>
                <w:sz w:val="16"/>
                <w:szCs w:val="16"/>
              </w:rPr>
              <w:t>At-risk Weekly Active Users</w:t>
            </w:r>
          </w:p>
          <w:p w14:paraId="46E74C1D" w14:textId="77777777" w:rsidR="004B7DDB" w:rsidRPr="004B7DDB" w:rsidRDefault="004B7DDB" w:rsidP="004B7DDB">
            <w:pPr>
              <w:numPr>
                <w:ilvl w:val="0"/>
                <w:numId w:val="11"/>
              </w:numPr>
              <w:ind w:left="142" w:right="30" w:hanging="218"/>
              <w:contextualSpacing/>
              <w:rPr>
                <w:sz w:val="16"/>
                <w:szCs w:val="16"/>
              </w:rPr>
            </w:pPr>
            <w:r w:rsidRPr="004B7DDB">
              <w:rPr>
                <w:sz w:val="16"/>
                <w:szCs w:val="16"/>
              </w:rPr>
              <w:t>At-risk Monthly Active Users</w:t>
            </w:r>
          </w:p>
        </w:tc>
        <w:tc>
          <w:tcPr>
            <w:tcW w:w="1851" w:type="dxa"/>
            <w:shd w:val="clear" w:color="auto" w:fill="FFFF00"/>
          </w:tcPr>
          <w:p w14:paraId="325FC7A2" w14:textId="77777777" w:rsidR="004B7DDB" w:rsidRPr="004B7DDB" w:rsidRDefault="004B7DDB" w:rsidP="004B7DDB">
            <w:pPr>
              <w:numPr>
                <w:ilvl w:val="0"/>
                <w:numId w:val="11"/>
              </w:numPr>
              <w:ind w:left="204" w:right="43" w:hanging="207"/>
              <w:contextualSpacing/>
              <w:rPr>
                <w:sz w:val="16"/>
                <w:szCs w:val="16"/>
              </w:rPr>
            </w:pPr>
            <w:r w:rsidRPr="004B7DDB">
              <w:rPr>
                <w:sz w:val="16"/>
                <w:szCs w:val="16"/>
              </w:rPr>
              <w:t xml:space="preserve">PACE Database </w:t>
            </w:r>
          </w:p>
        </w:tc>
        <w:tc>
          <w:tcPr>
            <w:tcW w:w="2123" w:type="dxa"/>
            <w:shd w:val="clear" w:color="auto" w:fill="FFFF00"/>
          </w:tcPr>
          <w:p w14:paraId="1F7A5630" w14:textId="77777777" w:rsidR="004B7DDB" w:rsidRPr="004B7DDB" w:rsidRDefault="004B7DDB" w:rsidP="004B7DDB">
            <w:pPr>
              <w:numPr>
                <w:ilvl w:val="0"/>
                <w:numId w:val="11"/>
              </w:numPr>
              <w:ind w:left="311" w:right="43" w:hanging="207"/>
              <w:contextualSpacing/>
              <w:rPr>
                <w:sz w:val="16"/>
                <w:szCs w:val="16"/>
              </w:rPr>
            </w:pPr>
            <w:r w:rsidRPr="004B7DDB">
              <w:rPr>
                <w:sz w:val="16"/>
                <w:szCs w:val="16"/>
              </w:rPr>
              <w:t>PACE Service</w:t>
            </w:r>
          </w:p>
        </w:tc>
      </w:tr>
      <w:tr w:rsidR="004B7DDB" w:rsidRPr="004B7DDB" w14:paraId="57C6C5A8" w14:textId="77777777" w:rsidTr="0042398A">
        <w:trPr>
          <w:jc w:val="center"/>
        </w:trPr>
        <w:tc>
          <w:tcPr>
            <w:tcW w:w="2108" w:type="dxa"/>
            <w:shd w:val="clear" w:color="auto" w:fill="FFFF00"/>
          </w:tcPr>
          <w:p w14:paraId="1B93113B" w14:textId="77777777" w:rsidR="004B7DDB" w:rsidRPr="004B7DDB" w:rsidRDefault="004B7DDB" w:rsidP="004B7DDB">
            <w:pPr>
              <w:ind w:right="30"/>
              <w:rPr>
                <w:sz w:val="18"/>
                <w:szCs w:val="18"/>
              </w:rPr>
            </w:pPr>
            <w:r w:rsidRPr="004B7DDB">
              <w:rPr>
                <w:sz w:val="18"/>
                <w:szCs w:val="18"/>
              </w:rPr>
              <w:t>2.11 Reactivation Rate</w:t>
            </w:r>
          </w:p>
        </w:tc>
        <w:tc>
          <w:tcPr>
            <w:tcW w:w="3562" w:type="dxa"/>
            <w:shd w:val="clear" w:color="auto" w:fill="FFFF00"/>
          </w:tcPr>
          <w:p w14:paraId="7408B3DC" w14:textId="77777777" w:rsidR="004B7DDB" w:rsidRPr="004B7DDB" w:rsidRDefault="004B7DDB" w:rsidP="004B7DDB">
            <w:pPr>
              <w:ind w:right="33"/>
              <w:rPr>
                <w:sz w:val="18"/>
                <w:szCs w:val="18"/>
              </w:rPr>
            </w:pPr>
            <w:r w:rsidRPr="004B7DDB">
              <w:rPr>
                <w:sz w:val="18"/>
                <w:szCs w:val="18"/>
              </w:rPr>
              <w:t>Number of users reactivated within given period</w:t>
            </w:r>
          </w:p>
        </w:tc>
        <w:tc>
          <w:tcPr>
            <w:tcW w:w="4004" w:type="dxa"/>
            <w:shd w:val="clear" w:color="auto" w:fill="FFFF00"/>
            <w:vAlign w:val="center"/>
          </w:tcPr>
          <w:p w14:paraId="0CE8FE4E" w14:textId="77777777" w:rsidR="004B7DDB" w:rsidRPr="004B7DDB" w:rsidRDefault="004B7DDB" w:rsidP="004B7DDB">
            <w:pPr>
              <w:ind w:right="43"/>
              <w:jc w:val="center"/>
              <w:rPr>
                <w:rFonts w:ascii="Aptos" w:eastAsia="Aptos" w:hAnsi="Aptos" w:cs="Times New Roman"/>
                <w:sz w:val="16"/>
                <w:szCs w:val="16"/>
              </w:rPr>
            </w:pPr>
            <m:oMathPara>
              <m:oMathParaPr>
                <m:jc m:val="left"/>
              </m:oMathParaPr>
              <m:oMath>
                <m:r>
                  <w:rPr>
                    <w:rFonts w:ascii="Cambria Math" w:eastAsia="Aptos" w:hAnsi="Cambria Math" w:cs="Times New Roman"/>
                    <w:sz w:val="16"/>
                    <w:szCs w:val="16"/>
                  </w:rPr>
                  <m:t>Reactivation_</m:t>
                </m:r>
                <m:sSub>
                  <m:sSubPr>
                    <m:ctrlPr>
                      <w:rPr>
                        <w:rFonts w:ascii="Cambria Math" w:eastAsia="Aptos" w:hAnsi="Cambria Math" w:cs="Times New Roman"/>
                        <w:i/>
                        <w:sz w:val="16"/>
                        <w:szCs w:val="16"/>
                      </w:rPr>
                    </m:ctrlPr>
                  </m:sSubPr>
                  <m:e>
                    <m:r>
                      <w:rPr>
                        <w:rFonts w:ascii="Cambria Math" w:eastAsia="Aptos" w:hAnsi="Cambria Math" w:cs="Times New Roman"/>
                        <w:sz w:val="16"/>
                        <w:szCs w:val="16"/>
                      </w:rPr>
                      <m:t>Rate</m:t>
                    </m:r>
                  </m:e>
                  <m:sub>
                    <m:r>
                      <w:rPr>
                        <w:rFonts w:ascii="Cambria Math" w:eastAsia="Aptos" w:hAnsi="Cambria Math" w:cs="Times New Roman"/>
                        <w:sz w:val="16"/>
                        <w:szCs w:val="16"/>
                      </w:rPr>
                      <m:t>t</m:t>
                    </m:r>
                  </m:sub>
                </m:sSub>
                <m:r>
                  <w:rPr>
                    <w:rFonts w:ascii="Cambria Math" w:eastAsia="Aptos" w:hAnsi="Cambria Math" w:cs="Times New Roman"/>
                    <w:sz w:val="16"/>
                    <w:szCs w:val="16"/>
                    <w:vertAlign w:val="subscript"/>
                  </w:rPr>
                  <m:t>=</m:t>
                </m:r>
                <m:f>
                  <m:fPr>
                    <m:ctrlPr>
                      <w:rPr>
                        <w:rFonts w:ascii="Cambria Math" w:eastAsia="Aptos" w:hAnsi="Cambria Math" w:cs="Times New Roman"/>
                        <w:b/>
                        <w:bCs/>
                        <w:i/>
                        <w:sz w:val="16"/>
                        <w:szCs w:val="16"/>
                      </w:rPr>
                    </m:ctrlPr>
                  </m:fPr>
                  <m:num>
                    <m:r>
                      <w:rPr>
                        <w:rFonts w:ascii="Cambria Math" w:eastAsia="Aptos" w:hAnsi="Cambria Math" w:cs="Times New Roman"/>
                        <w:sz w:val="16"/>
                        <w:szCs w:val="16"/>
                      </w:rPr>
                      <m:t>Reactivated_</m:t>
                    </m:r>
                    <m:sSub>
                      <m:sSubPr>
                        <m:ctrlPr>
                          <w:rPr>
                            <w:rFonts w:ascii="Cambria Math" w:eastAsia="Aptos" w:hAnsi="Cambria Math" w:cs="Times New Roman"/>
                            <w:i/>
                            <w:sz w:val="16"/>
                            <w:szCs w:val="16"/>
                          </w:rPr>
                        </m:ctrlPr>
                      </m:sSubPr>
                      <m:e>
                        <m:r>
                          <w:rPr>
                            <w:rFonts w:ascii="Cambria Math" w:eastAsia="Aptos" w:hAnsi="Cambria Math" w:cs="Times New Roman"/>
                            <w:sz w:val="16"/>
                            <w:szCs w:val="16"/>
                          </w:rPr>
                          <m:t>User</m:t>
                        </m:r>
                      </m:e>
                      <m:sub>
                        <m:r>
                          <w:rPr>
                            <w:rFonts w:ascii="Cambria Math" w:eastAsia="Aptos" w:hAnsi="Cambria Math" w:cs="Times New Roman"/>
                            <w:sz w:val="16"/>
                            <w:szCs w:val="16"/>
                          </w:rPr>
                          <m:t>t</m:t>
                        </m:r>
                      </m:sub>
                    </m:sSub>
                    <m:r>
                      <w:rPr>
                        <w:rFonts w:ascii="Cambria Math" w:eastAsia="Aptos" w:hAnsi="Cambria Math" w:cs="Times New Roman"/>
                        <w:sz w:val="16"/>
                        <w:szCs w:val="16"/>
                      </w:rPr>
                      <m:t xml:space="preserve"> </m:t>
                    </m:r>
                  </m:num>
                  <m:den>
                    <m:r>
                      <w:rPr>
                        <w:rFonts w:ascii="Cambria Math" w:eastAsia="Aptos" w:hAnsi="Cambria Math" w:cs="Times New Roman"/>
                        <w:sz w:val="16"/>
                        <w:szCs w:val="16"/>
                      </w:rPr>
                      <m:t>AtRiskMA</m:t>
                    </m:r>
                    <m:sSub>
                      <m:sSubPr>
                        <m:ctrlPr>
                          <w:rPr>
                            <w:rFonts w:ascii="Cambria Math" w:eastAsia="Aptos" w:hAnsi="Cambria Math" w:cs="Times New Roman"/>
                            <w:i/>
                            <w:sz w:val="16"/>
                            <w:szCs w:val="16"/>
                          </w:rPr>
                        </m:ctrlPr>
                      </m:sSubPr>
                      <m:e>
                        <m:r>
                          <w:rPr>
                            <w:rFonts w:ascii="Cambria Math" w:eastAsia="Aptos" w:hAnsi="Cambria Math" w:cs="Times New Roman"/>
                            <w:sz w:val="16"/>
                            <w:szCs w:val="16"/>
                          </w:rPr>
                          <m:t>U</m:t>
                        </m:r>
                      </m:e>
                      <m:sub>
                        <m:r>
                          <w:rPr>
                            <w:rFonts w:ascii="Cambria Math" w:eastAsia="Aptos" w:hAnsi="Cambria Math" w:cs="Times New Roman"/>
                            <w:sz w:val="16"/>
                            <w:szCs w:val="16"/>
                          </w:rPr>
                          <m:t>t-1</m:t>
                        </m:r>
                      </m:sub>
                    </m:sSub>
                  </m:den>
                </m:f>
              </m:oMath>
            </m:oMathPara>
          </w:p>
        </w:tc>
        <w:tc>
          <w:tcPr>
            <w:tcW w:w="2515" w:type="dxa"/>
            <w:shd w:val="clear" w:color="auto" w:fill="FFFF00"/>
          </w:tcPr>
          <w:p w14:paraId="6170A1B8" w14:textId="77777777" w:rsidR="004B7DDB" w:rsidRPr="004B7DDB" w:rsidRDefault="004B7DDB" w:rsidP="004B7DDB">
            <w:pPr>
              <w:numPr>
                <w:ilvl w:val="0"/>
                <w:numId w:val="11"/>
              </w:numPr>
              <w:ind w:left="142" w:right="30" w:hanging="207"/>
              <w:contextualSpacing/>
              <w:rPr>
                <w:sz w:val="16"/>
                <w:szCs w:val="16"/>
              </w:rPr>
            </w:pPr>
            <w:r w:rsidRPr="004B7DDB">
              <w:rPr>
                <w:sz w:val="16"/>
                <w:szCs w:val="16"/>
              </w:rPr>
              <w:t>Current Reactivated Users</w:t>
            </w:r>
          </w:p>
          <w:p w14:paraId="38F8F034" w14:textId="77777777" w:rsidR="004B7DDB" w:rsidRPr="004B7DDB" w:rsidRDefault="004B7DDB" w:rsidP="004B7DDB">
            <w:pPr>
              <w:numPr>
                <w:ilvl w:val="0"/>
                <w:numId w:val="11"/>
              </w:numPr>
              <w:ind w:left="142" w:right="30" w:hanging="207"/>
              <w:contextualSpacing/>
              <w:rPr>
                <w:sz w:val="16"/>
                <w:szCs w:val="16"/>
              </w:rPr>
            </w:pPr>
            <w:r w:rsidRPr="004B7DDB">
              <w:rPr>
                <w:sz w:val="16"/>
                <w:szCs w:val="16"/>
              </w:rPr>
              <w:t>Number of At-risk Monthly Active Users in last period</w:t>
            </w:r>
          </w:p>
        </w:tc>
        <w:tc>
          <w:tcPr>
            <w:tcW w:w="1851" w:type="dxa"/>
            <w:shd w:val="clear" w:color="auto" w:fill="FFFF00"/>
          </w:tcPr>
          <w:p w14:paraId="4123C4FF" w14:textId="77777777" w:rsidR="004B7DDB" w:rsidRPr="004B7DDB" w:rsidRDefault="004B7DDB" w:rsidP="004B7DDB">
            <w:pPr>
              <w:numPr>
                <w:ilvl w:val="0"/>
                <w:numId w:val="11"/>
              </w:numPr>
              <w:ind w:left="204" w:right="43" w:hanging="207"/>
              <w:contextualSpacing/>
              <w:rPr>
                <w:sz w:val="16"/>
                <w:szCs w:val="16"/>
              </w:rPr>
            </w:pPr>
            <w:r w:rsidRPr="004B7DDB">
              <w:rPr>
                <w:sz w:val="16"/>
                <w:szCs w:val="16"/>
              </w:rPr>
              <w:t xml:space="preserve">PACE Database </w:t>
            </w:r>
          </w:p>
        </w:tc>
        <w:tc>
          <w:tcPr>
            <w:tcW w:w="2123" w:type="dxa"/>
            <w:shd w:val="clear" w:color="auto" w:fill="FFFF00"/>
          </w:tcPr>
          <w:p w14:paraId="144936C4" w14:textId="77777777" w:rsidR="004B7DDB" w:rsidRPr="004B7DDB" w:rsidRDefault="004B7DDB" w:rsidP="004B7DDB">
            <w:pPr>
              <w:numPr>
                <w:ilvl w:val="0"/>
                <w:numId w:val="11"/>
              </w:numPr>
              <w:ind w:left="311" w:right="43" w:hanging="207"/>
              <w:contextualSpacing/>
              <w:rPr>
                <w:sz w:val="16"/>
                <w:szCs w:val="16"/>
              </w:rPr>
            </w:pPr>
            <w:r w:rsidRPr="004B7DDB">
              <w:rPr>
                <w:sz w:val="16"/>
                <w:szCs w:val="16"/>
              </w:rPr>
              <w:t>PACE Service</w:t>
            </w:r>
          </w:p>
        </w:tc>
      </w:tr>
      <w:tr w:rsidR="004B7DDB" w:rsidRPr="004B7DDB" w14:paraId="33980BE5" w14:textId="77777777" w:rsidTr="0042398A">
        <w:trPr>
          <w:jc w:val="center"/>
        </w:trPr>
        <w:tc>
          <w:tcPr>
            <w:tcW w:w="2108" w:type="dxa"/>
            <w:shd w:val="clear" w:color="auto" w:fill="FFFF00"/>
          </w:tcPr>
          <w:p w14:paraId="7F99B0AB" w14:textId="77777777" w:rsidR="004B7DDB" w:rsidRPr="004B7DDB" w:rsidRDefault="004B7DDB" w:rsidP="004B7DDB">
            <w:pPr>
              <w:ind w:right="30"/>
              <w:rPr>
                <w:sz w:val="18"/>
                <w:szCs w:val="18"/>
              </w:rPr>
            </w:pPr>
            <w:r w:rsidRPr="004B7DDB">
              <w:rPr>
                <w:sz w:val="18"/>
                <w:szCs w:val="18"/>
              </w:rPr>
              <w:lastRenderedPageBreak/>
              <w:t>2.12 Resurrection Rate</w:t>
            </w:r>
          </w:p>
        </w:tc>
        <w:tc>
          <w:tcPr>
            <w:tcW w:w="3562" w:type="dxa"/>
            <w:shd w:val="clear" w:color="auto" w:fill="FFFF00"/>
          </w:tcPr>
          <w:p w14:paraId="461B8CE0" w14:textId="77777777" w:rsidR="004B7DDB" w:rsidRPr="004B7DDB" w:rsidRDefault="004B7DDB" w:rsidP="004B7DDB">
            <w:pPr>
              <w:ind w:right="33"/>
              <w:rPr>
                <w:sz w:val="18"/>
                <w:szCs w:val="18"/>
              </w:rPr>
            </w:pPr>
            <w:r w:rsidRPr="004B7DDB">
              <w:rPr>
                <w:sz w:val="18"/>
                <w:szCs w:val="18"/>
              </w:rPr>
              <w:t>Number of users reactivated within given period</w:t>
            </w:r>
          </w:p>
        </w:tc>
        <w:tc>
          <w:tcPr>
            <w:tcW w:w="4004" w:type="dxa"/>
            <w:shd w:val="clear" w:color="auto" w:fill="FFFF00"/>
            <w:vAlign w:val="center"/>
          </w:tcPr>
          <w:p w14:paraId="29F857DA" w14:textId="77777777" w:rsidR="004B7DDB" w:rsidRPr="004B7DDB" w:rsidRDefault="004B7DDB" w:rsidP="004B7DDB">
            <w:pPr>
              <w:ind w:right="43"/>
              <w:jc w:val="center"/>
              <w:rPr>
                <w:rFonts w:ascii="Aptos" w:eastAsia="Aptos" w:hAnsi="Aptos" w:cs="Times New Roman"/>
                <w:b/>
                <w:bCs/>
                <w:sz w:val="16"/>
                <w:szCs w:val="16"/>
              </w:rPr>
            </w:pPr>
            <m:oMathPara>
              <m:oMathParaPr>
                <m:jc m:val="left"/>
              </m:oMathParaPr>
              <m:oMath>
                <m:r>
                  <w:rPr>
                    <w:rFonts w:ascii="Cambria Math" w:eastAsia="Aptos" w:hAnsi="Cambria Math" w:cs="Times New Roman"/>
                    <w:sz w:val="16"/>
                    <w:szCs w:val="16"/>
                  </w:rPr>
                  <m:t>Resurrection_</m:t>
                </m:r>
                <m:sSub>
                  <m:sSubPr>
                    <m:ctrlPr>
                      <w:rPr>
                        <w:rFonts w:ascii="Cambria Math" w:eastAsia="Aptos" w:hAnsi="Cambria Math" w:cs="Times New Roman"/>
                        <w:i/>
                        <w:sz w:val="16"/>
                        <w:szCs w:val="16"/>
                      </w:rPr>
                    </m:ctrlPr>
                  </m:sSubPr>
                  <m:e>
                    <m:r>
                      <w:rPr>
                        <w:rFonts w:ascii="Cambria Math" w:eastAsia="Aptos" w:hAnsi="Cambria Math" w:cs="Times New Roman"/>
                        <w:sz w:val="16"/>
                        <w:szCs w:val="16"/>
                      </w:rPr>
                      <m:t>Rate</m:t>
                    </m:r>
                  </m:e>
                  <m:sub>
                    <m:r>
                      <w:rPr>
                        <w:rFonts w:ascii="Cambria Math" w:eastAsia="Aptos" w:hAnsi="Cambria Math" w:cs="Times New Roman"/>
                        <w:sz w:val="16"/>
                        <w:szCs w:val="16"/>
                      </w:rPr>
                      <m:t>t</m:t>
                    </m:r>
                  </m:sub>
                </m:sSub>
                <m:r>
                  <w:rPr>
                    <w:rFonts w:ascii="Cambria Math" w:eastAsia="Aptos" w:hAnsi="Cambria Math" w:cs="Times New Roman"/>
                    <w:sz w:val="16"/>
                    <w:szCs w:val="16"/>
                    <w:vertAlign w:val="subscript"/>
                  </w:rPr>
                  <m:t>=</m:t>
                </m:r>
                <m:f>
                  <m:fPr>
                    <m:ctrlPr>
                      <w:rPr>
                        <w:rFonts w:ascii="Cambria Math" w:eastAsia="Aptos" w:hAnsi="Cambria Math" w:cs="Times New Roman"/>
                        <w:b/>
                        <w:bCs/>
                        <w:i/>
                        <w:sz w:val="16"/>
                        <w:szCs w:val="16"/>
                      </w:rPr>
                    </m:ctrlPr>
                  </m:fPr>
                  <m:num>
                    <m:r>
                      <w:rPr>
                        <w:rFonts w:ascii="Cambria Math" w:eastAsia="Aptos" w:hAnsi="Cambria Math" w:cs="Times New Roman"/>
                        <w:sz w:val="16"/>
                        <w:szCs w:val="16"/>
                      </w:rPr>
                      <m:t>Resurrected_</m:t>
                    </m:r>
                    <m:sSub>
                      <m:sSubPr>
                        <m:ctrlPr>
                          <w:rPr>
                            <w:rFonts w:ascii="Cambria Math" w:eastAsia="Aptos" w:hAnsi="Cambria Math" w:cs="Times New Roman"/>
                            <w:i/>
                            <w:sz w:val="16"/>
                            <w:szCs w:val="16"/>
                          </w:rPr>
                        </m:ctrlPr>
                      </m:sSubPr>
                      <m:e>
                        <m:r>
                          <w:rPr>
                            <w:rFonts w:ascii="Cambria Math" w:eastAsia="Aptos" w:hAnsi="Cambria Math" w:cs="Times New Roman"/>
                            <w:sz w:val="16"/>
                            <w:szCs w:val="16"/>
                          </w:rPr>
                          <m:t>User</m:t>
                        </m:r>
                      </m:e>
                      <m:sub>
                        <m:r>
                          <w:rPr>
                            <w:rFonts w:ascii="Cambria Math" w:eastAsia="Aptos" w:hAnsi="Cambria Math" w:cs="Times New Roman"/>
                            <w:sz w:val="16"/>
                            <w:szCs w:val="16"/>
                          </w:rPr>
                          <m:t>t</m:t>
                        </m:r>
                      </m:sub>
                    </m:sSub>
                    <m:r>
                      <w:rPr>
                        <w:rFonts w:ascii="Cambria Math" w:eastAsia="Aptos" w:hAnsi="Cambria Math" w:cs="Times New Roman"/>
                        <w:sz w:val="16"/>
                        <w:szCs w:val="16"/>
                      </w:rPr>
                      <m:t xml:space="preserve"> </m:t>
                    </m:r>
                  </m:num>
                  <m:den>
                    <m:r>
                      <w:rPr>
                        <w:rFonts w:ascii="Cambria Math" w:eastAsia="Aptos" w:hAnsi="Cambria Math" w:cs="Times New Roman"/>
                        <w:sz w:val="16"/>
                        <w:szCs w:val="16"/>
                      </w:rPr>
                      <m:t>Dormant_</m:t>
                    </m:r>
                    <m:sSub>
                      <m:sSubPr>
                        <m:ctrlPr>
                          <w:rPr>
                            <w:rFonts w:ascii="Cambria Math" w:eastAsia="Aptos" w:hAnsi="Cambria Math" w:cs="Times New Roman"/>
                            <w:i/>
                            <w:sz w:val="16"/>
                            <w:szCs w:val="16"/>
                          </w:rPr>
                        </m:ctrlPr>
                      </m:sSubPr>
                      <m:e>
                        <m:r>
                          <w:rPr>
                            <w:rFonts w:ascii="Cambria Math" w:eastAsia="Aptos" w:hAnsi="Cambria Math" w:cs="Times New Roman"/>
                            <w:sz w:val="16"/>
                            <w:szCs w:val="16"/>
                          </w:rPr>
                          <m:t>Users</m:t>
                        </m:r>
                      </m:e>
                      <m:sub>
                        <m:r>
                          <w:rPr>
                            <w:rFonts w:ascii="Cambria Math" w:eastAsia="Aptos" w:hAnsi="Cambria Math" w:cs="Times New Roman"/>
                            <w:sz w:val="16"/>
                            <w:szCs w:val="16"/>
                          </w:rPr>
                          <m:t>t-1</m:t>
                        </m:r>
                      </m:sub>
                    </m:sSub>
                  </m:den>
                </m:f>
              </m:oMath>
            </m:oMathPara>
          </w:p>
        </w:tc>
        <w:tc>
          <w:tcPr>
            <w:tcW w:w="2515" w:type="dxa"/>
            <w:shd w:val="clear" w:color="auto" w:fill="FFFF00"/>
          </w:tcPr>
          <w:p w14:paraId="374EFDF1" w14:textId="77777777" w:rsidR="004B7DDB" w:rsidRPr="004B7DDB" w:rsidRDefault="004B7DDB" w:rsidP="004B7DDB">
            <w:pPr>
              <w:numPr>
                <w:ilvl w:val="0"/>
                <w:numId w:val="11"/>
              </w:numPr>
              <w:ind w:left="142" w:right="30" w:hanging="207"/>
              <w:contextualSpacing/>
              <w:rPr>
                <w:sz w:val="16"/>
                <w:szCs w:val="16"/>
              </w:rPr>
            </w:pPr>
            <w:r w:rsidRPr="004B7DDB">
              <w:rPr>
                <w:sz w:val="16"/>
                <w:szCs w:val="16"/>
              </w:rPr>
              <w:t>Current Resurrected Users</w:t>
            </w:r>
          </w:p>
          <w:p w14:paraId="6C70E5C8" w14:textId="77777777" w:rsidR="004B7DDB" w:rsidRPr="004B7DDB" w:rsidRDefault="004B7DDB" w:rsidP="004B7DDB">
            <w:pPr>
              <w:numPr>
                <w:ilvl w:val="0"/>
                <w:numId w:val="11"/>
              </w:numPr>
              <w:ind w:left="142" w:right="43" w:hanging="207"/>
              <w:contextualSpacing/>
              <w:rPr>
                <w:sz w:val="16"/>
                <w:szCs w:val="16"/>
              </w:rPr>
            </w:pPr>
            <w:r w:rsidRPr="004B7DDB">
              <w:rPr>
                <w:sz w:val="16"/>
                <w:szCs w:val="16"/>
              </w:rPr>
              <w:t>Dormant Users</w:t>
            </w:r>
          </w:p>
        </w:tc>
        <w:tc>
          <w:tcPr>
            <w:tcW w:w="1851" w:type="dxa"/>
            <w:shd w:val="clear" w:color="auto" w:fill="FFFF00"/>
          </w:tcPr>
          <w:p w14:paraId="422C24B0" w14:textId="77777777" w:rsidR="004B7DDB" w:rsidRPr="004B7DDB" w:rsidRDefault="004B7DDB" w:rsidP="004B7DDB">
            <w:pPr>
              <w:numPr>
                <w:ilvl w:val="0"/>
                <w:numId w:val="11"/>
              </w:numPr>
              <w:ind w:left="204" w:right="43" w:hanging="207"/>
              <w:contextualSpacing/>
              <w:rPr>
                <w:sz w:val="16"/>
                <w:szCs w:val="16"/>
              </w:rPr>
            </w:pPr>
            <w:r w:rsidRPr="004B7DDB">
              <w:rPr>
                <w:sz w:val="16"/>
                <w:szCs w:val="16"/>
              </w:rPr>
              <w:t xml:space="preserve">PACE Database </w:t>
            </w:r>
          </w:p>
        </w:tc>
        <w:tc>
          <w:tcPr>
            <w:tcW w:w="2123" w:type="dxa"/>
            <w:shd w:val="clear" w:color="auto" w:fill="FFFF00"/>
          </w:tcPr>
          <w:p w14:paraId="328857AB" w14:textId="77777777" w:rsidR="004B7DDB" w:rsidRPr="004B7DDB" w:rsidRDefault="004B7DDB" w:rsidP="004B7DDB">
            <w:pPr>
              <w:numPr>
                <w:ilvl w:val="0"/>
                <w:numId w:val="11"/>
              </w:numPr>
              <w:ind w:left="311" w:right="43" w:hanging="207"/>
              <w:contextualSpacing/>
              <w:rPr>
                <w:sz w:val="16"/>
                <w:szCs w:val="16"/>
              </w:rPr>
            </w:pPr>
            <w:r w:rsidRPr="004B7DDB">
              <w:rPr>
                <w:sz w:val="16"/>
                <w:szCs w:val="16"/>
              </w:rPr>
              <w:t>PACE Service</w:t>
            </w:r>
          </w:p>
        </w:tc>
      </w:tr>
    </w:tbl>
    <w:p w14:paraId="6B0D22AF" w14:textId="77777777" w:rsidR="004B7DDB" w:rsidRPr="004B7DDB" w:rsidRDefault="004B7DDB" w:rsidP="004B7DDB">
      <w:pPr>
        <w:ind w:left="-567" w:right="-784"/>
      </w:pPr>
    </w:p>
    <w:p w14:paraId="71F89340" w14:textId="77777777" w:rsidR="004B7DDB" w:rsidRPr="004B7DDB" w:rsidRDefault="004B7DDB" w:rsidP="004B7DDB">
      <w:r w:rsidRPr="004B7DDB">
        <w:br w:type="page"/>
      </w:r>
    </w:p>
    <w:tbl>
      <w:tblPr>
        <w:tblStyle w:val="TableGrid"/>
        <w:tblW w:w="16163" w:type="dxa"/>
        <w:jc w:val="center"/>
        <w:tblLook w:val="04A0" w:firstRow="1" w:lastRow="0" w:firstColumn="1" w:lastColumn="0" w:noHBand="0" w:noVBand="1"/>
      </w:tblPr>
      <w:tblGrid>
        <w:gridCol w:w="1916"/>
        <w:gridCol w:w="2826"/>
        <w:gridCol w:w="5723"/>
        <w:gridCol w:w="2134"/>
        <w:gridCol w:w="1699"/>
        <w:gridCol w:w="1865"/>
      </w:tblGrid>
      <w:tr w:rsidR="004B7DDB" w:rsidRPr="004B7DDB" w14:paraId="77A699F5" w14:textId="77777777" w:rsidTr="00705158">
        <w:trPr>
          <w:tblHeader/>
          <w:jc w:val="center"/>
        </w:trPr>
        <w:tc>
          <w:tcPr>
            <w:tcW w:w="16163" w:type="dxa"/>
            <w:gridSpan w:val="6"/>
            <w:tcBorders>
              <w:top w:val="nil"/>
              <w:left w:val="nil"/>
              <w:bottom w:val="single" w:sz="4" w:space="0" w:color="auto"/>
              <w:right w:val="nil"/>
            </w:tcBorders>
            <w:vAlign w:val="center"/>
          </w:tcPr>
          <w:p w14:paraId="6835EBDE" w14:textId="3EBD06C1" w:rsidR="004B7DDB" w:rsidRPr="004B7DDB" w:rsidRDefault="004B7DDB" w:rsidP="004B7DDB">
            <w:pPr>
              <w:ind w:right="43"/>
              <w:jc w:val="center"/>
              <w:rPr>
                <w:b/>
                <w:bCs/>
                <w:sz w:val="20"/>
                <w:szCs w:val="20"/>
              </w:rPr>
            </w:pPr>
            <w:r w:rsidRPr="004B7DDB">
              <w:lastRenderedPageBreak/>
              <w:t xml:space="preserve">Table </w:t>
            </w:r>
            <w:fldSimple w:instr=" SEQ Table \* ARABIC ">
              <w:r w:rsidR="00D446EF">
                <w:rPr>
                  <w:noProof/>
                </w:rPr>
                <w:t>4</w:t>
              </w:r>
            </w:fldSimple>
            <w:r w:rsidRPr="004B7DDB">
              <w:t>. Proposed Viability KPIs Used in PACE Service</w:t>
            </w:r>
          </w:p>
        </w:tc>
      </w:tr>
      <w:tr w:rsidR="004B7DDB" w:rsidRPr="004B7DDB" w14:paraId="3FC24AB3" w14:textId="77777777" w:rsidTr="00705158">
        <w:trPr>
          <w:tblHeader/>
          <w:jc w:val="center"/>
        </w:trPr>
        <w:tc>
          <w:tcPr>
            <w:tcW w:w="1916" w:type="dxa"/>
            <w:tcBorders>
              <w:top w:val="single" w:sz="4" w:space="0" w:color="auto"/>
            </w:tcBorders>
            <w:vAlign w:val="center"/>
          </w:tcPr>
          <w:p w14:paraId="4D6D44F0" w14:textId="77777777" w:rsidR="004B7DDB" w:rsidRPr="004B7DDB" w:rsidRDefault="004B7DDB" w:rsidP="004B7DDB">
            <w:pPr>
              <w:ind w:right="30"/>
              <w:jc w:val="center"/>
              <w:rPr>
                <w:b/>
                <w:bCs/>
                <w:sz w:val="20"/>
                <w:szCs w:val="20"/>
              </w:rPr>
            </w:pPr>
            <w:r w:rsidRPr="004B7DDB">
              <w:rPr>
                <w:b/>
                <w:bCs/>
                <w:sz w:val="20"/>
                <w:szCs w:val="20"/>
              </w:rPr>
              <w:t>Key Performance Indicator (KPI)</w:t>
            </w:r>
          </w:p>
        </w:tc>
        <w:tc>
          <w:tcPr>
            <w:tcW w:w="2826" w:type="dxa"/>
            <w:tcBorders>
              <w:top w:val="single" w:sz="4" w:space="0" w:color="auto"/>
            </w:tcBorders>
            <w:vAlign w:val="center"/>
          </w:tcPr>
          <w:p w14:paraId="73FA8B9E" w14:textId="77777777" w:rsidR="004B7DDB" w:rsidRPr="004B7DDB" w:rsidRDefault="004B7DDB" w:rsidP="004B7DDB">
            <w:pPr>
              <w:ind w:right="33"/>
              <w:jc w:val="center"/>
              <w:rPr>
                <w:b/>
                <w:bCs/>
                <w:sz w:val="20"/>
                <w:szCs w:val="20"/>
              </w:rPr>
            </w:pPr>
            <w:r w:rsidRPr="004B7DDB">
              <w:rPr>
                <w:b/>
                <w:bCs/>
                <w:sz w:val="20"/>
                <w:szCs w:val="20"/>
              </w:rPr>
              <w:t>Objective</w:t>
            </w:r>
          </w:p>
        </w:tc>
        <w:tc>
          <w:tcPr>
            <w:tcW w:w="5723" w:type="dxa"/>
            <w:tcBorders>
              <w:top w:val="single" w:sz="4" w:space="0" w:color="auto"/>
            </w:tcBorders>
            <w:vAlign w:val="center"/>
          </w:tcPr>
          <w:p w14:paraId="6DCB23D5" w14:textId="77777777" w:rsidR="004B7DDB" w:rsidRPr="004B7DDB" w:rsidRDefault="004B7DDB" w:rsidP="004B7DDB">
            <w:pPr>
              <w:ind w:right="43"/>
              <w:jc w:val="center"/>
              <w:rPr>
                <w:b/>
                <w:bCs/>
                <w:sz w:val="20"/>
                <w:szCs w:val="20"/>
              </w:rPr>
            </w:pPr>
            <w:r w:rsidRPr="004B7DDB">
              <w:rPr>
                <w:b/>
                <w:bCs/>
                <w:sz w:val="20"/>
                <w:szCs w:val="20"/>
              </w:rPr>
              <w:t>Formula</w:t>
            </w:r>
          </w:p>
        </w:tc>
        <w:tc>
          <w:tcPr>
            <w:tcW w:w="2134" w:type="dxa"/>
            <w:tcBorders>
              <w:top w:val="single" w:sz="4" w:space="0" w:color="auto"/>
            </w:tcBorders>
            <w:vAlign w:val="center"/>
          </w:tcPr>
          <w:p w14:paraId="252A90E6" w14:textId="77777777" w:rsidR="004B7DDB" w:rsidRPr="004B7DDB" w:rsidRDefault="004B7DDB" w:rsidP="004B7DDB">
            <w:pPr>
              <w:ind w:right="43"/>
              <w:jc w:val="center"/>
              <w:rPr>
                <w:b/>
                <w:bCs/>
                <w:sz w:val="20"/>
                <w:szCs w:val="20"/>
              </w:rPr>
            </w:pPr>
            <w:r w:rsidRPr="004B7DDB">
              <w:rPr>
                <w:b/>
                <w:bCs/>
                <w:sz w:val="20"/>
                <w:szCs w:val="20"/>
              </w:rPr>
              <w:t>Data Required</w:t>
            </w:r>
          </w:p>
        </w:tc>
        <w:tc>
          <w:tcPr>
            <w:tcW w:w="1699" w:type="dxa"/>
            <w:tcBorders>
              <w:top w:val="single" w:sz="4" w:space="0" w:color="auto"/>
            </w:tcBorders>
            <w:vAlign w:val="center"/>
          </w:tcPr>
          <w:p w14:paraId="6D059E65" w14:textId="77777777" w:rsidR="004B7DDB" w:rsidRPr="004B7DDB" w:rsidRDefault="004B7DDB" w:rsidP="004B7DDB">
            <w:pPr>
              <w:ind w:right="43"/>
              <w:jc w:val="center"/>
              <w:rPr>
                <w:b/>
                <w:bCs/>
                <w:sz w:val="20"/>
                <w:szCs w:val="20"/>
              </w:rPr>
            </w:pPr>
            <w:r w:rsidRPr="004B7DDB">
              <w:rPr>
                <w:b/>
                <w:bCs/>
                <w:sz w:val="20"/>
                <w:szCs w:val="20"/>
              </w:rPr>
              <w:t>Source</w:t>
            </w:r>
          </w:p>
        </w:tc>
        <w:tc>
          <w:tcPr>
            <w:tcW w:w="1865" w:type="dxa"/>
            <w:tcBorders>
              <w:top w:val="single" w:sz="4" w:space="0" w:color="auto"/>
            </w:tcBorders>
            <w:vAlign w:val="center"/>
          </w:tcPr>
          <w:p w14:paraId="0B9A768A" w14:textId="77777777" w:rsidR="004B7DDB" w:rsidRPr="004B7DDB" w:rsidRDefault="004B7DDB" w:rsidP="004B7DDB">
            <w:pPr>
              <w:ind w:right="43"/>
              <w:jc w:val="center"/>
              <w:rPr>
                <w:b/>
                <w:bCs/>
                <w:sz w:val="20"/>
                <w:szCs w:val="20"/>
              </w:rPr>
            </w:pPr>
            <w:r w:rsidRPr="004B7DDB">
              <w:rPr>
                <w:b/>
                <w:bCs/>
                <w:sz w:val="20"/>
                <w:szCs w:val="20"/>
              </w:rPr>
              <w:t>Intended User of KPI</w:t>
            </w:r>
          </w:p>
        </w:tc>
      </w:tr>
      <w:tr w:rsidR="004B7DDB" w:rsidRPr="004B7DDB" w14:paraId="1067E22E" w14:textId="77777777" w:rsidTr="00705158">
        <w:trPr>
          <w:jc w:val="center"/>
        </w:trPr>
        <w:tc>
          <w:tcPr>
            <w:tcW w:w="16163" w:type="dxa"/>
            <w:gridSpan w:val="6"/>
            <w:shd w:val="clear" w:color="auto" w:fill="A5C9EB" w:themeFill="text2" w:themeFillTint="40"/>
          </w:tcPr>
          <w:p w14:paraId="1BB88235" w14:textId="77777777" w:rsidR="004B7DDB" w:rsidRPr="004B7DDB" w:rsidRDefault="004B7DDB" w:rsidP="004B7DDB">
            <w:pPr>
              <w:numPr>
                <w:ilvl w:val="0"/>
                <w:numId w:val="12"/>
              </w:numPr>
              <w:ind w:right="43"/>
              <w:contextualSpacing/>
              <w:rPr>
                <w:b/>
                <w:bCs/>
                <w:sz w:val="20"/>
                <w:szCs w:val="20"/>
              </w:rPr>
            </w:pPr>
            <w:r w:rsidRPr="004B7DDB">
              <w:rPr>
                <w:b/>
                <w:bCs/>
              </w:rPr>
              <w:t>Viability KPIs</w:t>
            </w:r>
          </w:p>
        </w:tc>
      </w:tr>
      <w:tr w:rsidR="004B7DDB" w:rsidRPr="004B7DDB" w14:paraId="20662DA3" w14:textId="77777777" w:rsidTr="0042398A">
        <w:trPr>
          <w:jc w:val="center"/>
        </w:trPr>
        <w:tc>
          <w:tcPr>
            <w:tcW w:w="1916" w:type="dxa"/>
            <w:shd w:val="clear" w:color="auto" w:fill="FFFF00"/>
          </w:tcPr>
          <w:p w14:paraId="7C5CB7A7" w14:textId="77777777" w:rsidR="004B7DDB" w:rsidRPr="004B7DDB" w:rsidRDefault="004B7DDB" w:rsidP="004B7DDB">
            <w:pPr>
              <w:ind w:right="30"/>
              <w:rPr>
                <w:sz w:val="18"/>
                <w:szCs w:val="18"/>
              </w:rPr>
            </w:pPr>
            <w:r w:rsidRPr="004B7DDB">
              <w:rPr>
                <w:sz w:val="18"/>
                <w:szCs w:val="18"/>
              </w:rPr>
              <w:t>3.01 Customer Acquisition Rate (CAR)</w:t>
            </w:r>
          </w:p>
        </w:tc>
        <w:tc>
          <w:tcPr>
            <w:tcW w:w="2826" w:type="dxa"/>
            <w:shd w:val="clear" w:color="auto" w:fill="FFFF00"/>
          </w:tcPr>
          <w:p w14:paraId="0BFE83AC" w14:textId="77777777" w:rsidR="004B7DDB" w:rsidRPr="004B7DDB" w:rsidRDefault="004B7DDB" w:rsidP="004B7DDB">
            <w:pPr>
              <w:ind w:right="33"/>
              <w:jc w:val="both"/>
              <w:rPr>
                <w:sz w:val="18"/>
                <w:szCs w:val="18"/>
              </w:rPr>
            </w:pPr>
            <w:r w:rsidRPr="004B7DDB">
              <w:rPr>
                <w:sz w:val="18"/>
                <w:szCs w:val="18"/>
              </w:rPr>
              <w:t>This measures how many new customers are acquired from a pool of leads. A higher CAR indicates that the product is appealing to a substantial portion of the market.</w:t>
            </w:r>
          </w:p>
        </w:tc>
        <w:tc>
          <w:tcPr>
            <w:tcW w:w="5723" w:type="dxa"/>
            <w:shd w:val="clear" w:color="auto" w:fill="FFFF00"/>
            <w:vAlign w:val="center"/>
          </w:tcPr>
          <w:p w14:paraId="3E0E16A8" w14:textId="77777777" w:rsidR="004B7DDB" w:rsidRPr="004B7DDB" w:rsidRDefault="004B7DDB" w:rsidP="004B7DDB">
            <w:pPr>
              <w:ind w:right="43"/>
              <w:jc w:val="center"/>
              <w:rPr>
                <w:sz w:val="16"/>
                <w:szCs w:val="16"/>
              </w:rPr>
            </w:pPr>
            <m:oMathPara>
              <m:oMathParaPr>
                <m:jc m:val="left"/>
              </m:oMathParaPr>
              <m:oMath>
                <m:r>
                  <w:rPr>
                    <w:rFonts w:ascii="Cambria Math" w:hAnsi="Cambria Math"/>
                    <w:sz w:val="16"/>
                    <w:szCs w:val="16"/>
                  </w:rPr>
                  <m:t>Customer Acquisition Rate (CAR)=</m:t>
                </m:r>
                <m:d>
                  <m:dPr>
                    <m:ctrlPr>
                      <w:rPr>
                        <w:rFonts w:ascii="Cambria Math" w:hAnsi="Cambria Math"/>
                        <w:i/>
                        <w:sz w:val="16"/>
                        <w:szCs w:val="16"/>
                      </w:rPr>
                    </m:ctrlPr>
                  </m:dPr>
                  <m:e>
                    <m:f>
                      <m:fPr>
                        <m:ctrlPr>
                          <w:rPr>
                            <w:rFonts w:ascii="Cambria Math" w:hAnsi="Cambria Math"/>
                            <w:i/>
                            <w:sz w:val="16"/>
                            <w:szCs w:val="16"/>
                          </w:rPr>
                        </m:ctrlPr>
                      </m:fPr>
                      <m:num>
                        <m:r>
                          <w:rPr>
                            <w:rFonts w:ascii="Cambria Math" w:hAnsi="Cambria Math"/>
                            <w:sz w:val="16"/>
                            <w:szCs w:val="16"/>
                          </w:rPr>
                          <m:t>Number of New Customers</m:t>
                        </m:r>
                      </m:num>
                      <m:den>
                        <m:r>
                          <w:rPr>
                            <w:rFonts w:ascii="Cambria Math" w:hAnsi="Cambria Math"/>
                            <w:sz w:val="16"/>
                            <w:szCs w:val="16"/>
                          </w:rPr>
                          <m:t>Total potential Customers</m:t>
                        </m:r>
                      </m:den>
                    </m:f>
                  </m:e>
                </m:d>
                <m:r>
                  <w:rPr>
                    <w:rFonts w:ascii="Cambria Math" w:hAnsi="Cambria Math"/>
                    <w:sz w:val="16"/>
                    <w:szCs w:val="16"/>
                  </w:rPr>
                  <m:t>×100</m:t>
                </m:r>
              </m:oMath>
            </m:oMathPara>
          </w:p>
        </w:tc>
        <w:tc>
          <w:tcPr>
            <w:tcW w:w="2134" w:type="dxa"/>
            <w:shd w:val="clear" w:color="auto" w:fill="FFFF00"/>
          </w:tcPr>
          <w:p w14:paraId="3D87F536" w14:textId="77777777" w:rsidR="004B7DDB" w:rsidRPr="004B7DDB" w:rsidRDefault="004B7DDB" w:rsidP="004B7DDB">
            <w:pPr>
              <w:numPr>
                <w:ilvl w:val="0"/>
                <w:numId w:val="19"/>
              </w:numPr>
              <w:ind w:left="142" w:right="43" w:hanging="207"/>
              <w:contextualSpacing/>
              <w:rPr>
                <w:sz w:val="16"/>
                <w:szCs w:val="16"/>
              </w:rPr>
            </w:pPr>
            <w:r w:rsidRPr="004B7DDB">
              <w:rPr>
                <w:sz w:val="16"/>
                <w:szCs w:val="16"/>
              </w:rPr>
              <w:t>Number of New Customers</w:t>
            </w:r>
          </w:p>
          <w:p w14:paraId="23D6EBB7" w14:textId="77777777" w:rsidR="004B7DDB" w:rsidRPr="004B7DDB" w:rsidRDefault="004B7DDB" w:rsidP="004B7DDB">
            <w:pPr>
              <w:numPr>
                <w:ilvl w:val="0"/>
                <w:numId w:val="19"/>
              </w:numPr>
              <w:ind w:left="142" w:right="43" w:hanging="207"/>
              <w:contextualSpacing/>
              <w:rPr>
                <w:sz w:val="16"/>
                <w:szCs w:val="16"/>
              </w:rPr>
            </w:pPr>
            <w:r w:rsidRPr="004B7DDB">
              <w:rPr>
                <w:sz w:val="16"/>
                <w:szCs w:val="16"/>
              </w:rPr>
              <w:t>Total potential Customers</w:t>
            </w:r>
          </w:p>
        </w:tc>
        <w:tc>
          <w:tcPr>
            <w:tcW w:w="1699" w:type="dxa"/>
            <w:shd w:val="clear" w:color="auto" w:fill="FFFF00"/>
          </w:tcPr>
          <w:p w14:paraId="071D8FD2" w14:textId="77777777" w:rsidR="004B7DDB" w:rsidRPr="004B7DDB" w:rsidRDefault="004B7DDB" w:rsidP="004B7DDB">
            <w:pPr>
              <w:numPr>
                <w:ilvl w:val="0"/>
                <w:numId w:val="11"/>
              </w:numPr>
              <w:ind w:left="204" w:right="43" w:hanging="207"/>
              <w:contextualSpacing/>
              <w:rPr>
                <w:sz w:val="16"/>
                <w:szCs w:val="16"/>
              </w:rPr>
            </w:pPr>
            <w:r w:rsidRPr="004B7DDB">
              <w:rPr>
                <w:sz w:val="16"/>
                <w:szCs w:val="16"/>
              </w:rPr>
              <w:t>PACE Database</w:t>
            </w:r>
          </w:p>
        </w:tc>
        <w:tc>
          <w:tcPr>
            <w:tcW w:w="1865" w:type="dxa"/>
            <w:shd w:val="clear" w:color="auto" w:fill="FFFF00"/>
          </w:tcPr>
          <w:p w14:paraId="14231195" w14:textId="77777777" w:rsidR="004B7DDB" w:rsidRPr="004B7DDB" w:rsidRDefault="004B7DDB" w:rsidP="004B7DDB">
            <w:pPr>
              <w:numPr>
                <w:ilvl w:val="0"/>
                <w:numId w:val="11"/>
              </w:numPr>
              <w:ind w:left="223" w:right="43" w:hanging="207"/>
              <w:contextualSpacing/>
              <w:rPr>
                <w:sz w:val="16"/>
                <w:szCs w:val="16"/>
              </w:rPr>
            </w:pPr>
            <w:r w:rsidRPr="004B7DDB">
              <w:rPr>
                <w:sz w:val="16"/>
                <w:szCs w:val="16"/>
              </w:rPr>
              <w:t>PACE Service</w:t>
            </w:r>
          </w:p>
        </w:tc>
      </w:tr>
      <w:tr w:rsidR="004B7DDB" w:rsidRPr="004B7DDB" w14:paraId="70F649DD" w14:textId="77777777" w:rsidTr="00705158">
        <w:trPr>
          <w:jc w:val="center"/>
        </w:trPr>
        <w:tc>
          <w:tcPr>
            <w:tcW w:w="1916" w:type="dxa"/>
          </w:tcPr>
          <w:p w14:paraId="0AF19C03" w14:textId="77777777" w:rsidR="004B7DDB" w:rsidRPr="004B7DDB" w:rsidRDefault="004B7DDB" w:rsidP="004B7DDB">
            <w:pPr>
              <w:ind w:right="30"/>
              <w:rPr>
                <w:sz w:val="18"/>
                <w:szCs w:val="18"/>
              </w:rPr>
            </w:pPr>
            <w:r w:rsidRPr="004B7DDB">
              <w:rPr>
                <w:sz w:val="18"/>
                <w:szCs w:val="18"/>
              </w:rPr>
              <w:t>3.02 Customer Retention Rate (CRR)</w:t>
            </w:r>
          </w:p>
        </w:tc>
        <w:tc>
          <w:tcPr>
            <w:tcW w:w="2826" w:type="dxa"/>
          </w:tcPr>
          <w:p w14:paraId="71FAD1BD" w14:textId="77777777" w:rsidR="004B7DDB" w:rsidRPr="004B7DDB" w:rsidRDefault="004B7DDB" w:rsidP="004B7DDB">
            <w:pPr>
              <w:ind w:right="33"/>
              <w:jc w:val="both"/>
              <w:rPr>
                <w:sz w:val="18"/>
                <w:szCs w:val="18"/>
              </w:rPr>
            </w:pPr>
            <w:r w:rsidRPr="004B7DDB">
              <w:rPr>
                <w:sz w:val="18"/>
                <w:szCs w:val="18"/>
              </w:rPr>
              <w:t>Measures the percentage of customers retained over a specific period. High retention indicates the product is meeting customer expectations and needs.</w:t>
            </w:r>
          </w:p>
        </w:tc>
        <w:tc>
          <w:tcPr>
            <w:tcW w:w="5723" w:type="dxa"/>
            <w:vAlign w:val="center"/>
          </w:tcPr>
          <w:p w14:paraId="3E4D37C5" w14:textId="77777777" w:rsidR="004B7DDB" w:rsidRPr="004B7DDB" w:rsidRDefault="004B7DDB" w:rsidP="004B7DDB">
            <w:pPr>
              <w:ind w:right="43"/>
              <w:jc w:val="center"/>
              <w:rPr>
                <w:sz w:val="16"/>
                <w:szCs w:val="16"/>
              </w:rPr>
            </w:pPr>
            <m:oMathPara>
              <m:oMathParaPr>
                <m:jc m:val="left"/>
              </m:oMathParaPr>
              <m:oMath>
                <m:r>
                  <w:rPr>
                    <w:rFonts w:ascii="Cambria Math" w:hAnsi="Cambria Math"/>
                    <w:sz w:val="16"/>
                    <w:szCs w:val="16"/>
                  </w:rPr>
                  <m:t>Customer Retention Rate (CRR)=</m:t>
                </m:r>
                <m:d>
                  <m:dPr>
                    <m:ctrlPr>
                      <w:rPr>
                        <w:rFonts w:ascii="Cambria Math" w:hAnsi="Cambria Math"/>
                        <w:i/>
                        <w:sz w:val="16"/>
                        <w:szCs w:val="16"/>
                      </w:rPr>
                    </m:ctrlPr>
                  </m:dPr>
                  <m:e>
                    <m:f>
                      <m:fPr>
                        <m:ctrlPr>
                          <w:rPr>
                            <w:rFonts w:ascii="Cambria Math" w:hAnsi="Cambria Math"/>
                            <w:i/>
                            <w:sz w:val="16"/>
                            <w:szCs w:val="16"/>
                          </w:rPr>
                        </m:ctrlPr>
                      </m:fPr>
                      <m:num>
                        <m:r>
                          <w:rPr>
                            <w:rFonts w:ascii="Cambria Math" w:hAnsi="Cambria Math"/>
                            <w:sz w:val="16"/>
                            <w:szCs w:val="16"/>
                          </w:rPr>
                          <m:t>Customers at End of Period - New Customers Acquired During period</m:t>
                        </m:r>
                      </m:num>
                      <m:den>
                        <m:r>
                          <w:rPr>
                            <w:rFonts w:ascii="Cambria Math" w:hAnsi="Cambria Math"/>
                            <w:sz w:val="16"/>
                            <w:szCs w:val="16"/>
                          </w:rPr>
                          <m:t>Customers at Start of Period</m:t>
                        </m:r>
                      </m:den>
                    </m:f>
                  </m:e>
                </m:d>
                <m:r>
                  <w:rPr>
                    <w:rFonts w:ascii="Cambria Math" w:hAnsi="Cambria Math"/>
                    <w:sz w:val="16"/>
                    <w:szCs w:val="16"/>
                  </w:rPr>
                  <m:t>×100</m:t>
                </m:r>
              </m:oMath>
            </m:oMathPara>
          </w:p>
        </w:tc>
        <w:tc>
          <w:tcPr>
            <w:tcW w:w="2134" w:type="dxa"/>
            <w:vAlign w:val="center"/>
          </w:tcPr>
          <w:p w14:paraId="33616100" w14:textId="77777777" w:rsidR="004B7DDB" w:rsidRPr="004B7DDB" w:rsidRDefault="004B7DDB" w:rsidP="004B7DDB">
            <w:pPr>
              <w:numPr>
                <w:ilvl w:val="0"/>
                <w:numId w:val="19"/>
              </w:numPr>
              <w:ind w:left="142" w:right="43" w:hanging="207"/>
              <w:contextualSpacing/>
              <w:rPr>
                <w:sz w:val="16"/>
                <w:szCs w:val="16"/>
              </w:rPr>
            </w:pPr>
            <w:r w:rsidRPr="004B7DDB">
              <w:rPr>
                <w:sz w:val="16"/>
                <w:szCs w:val="16"/>
              </w:rPr>
              <w:t>Customers at End of given Period</w:t>
            </w:r>
          </w:p>
          <w:p w14:paraId="39D30E13" w14:textId="77777777" w:rsidR="004B7DDB" w:rsidRPr="004B7DDB" w:rsidRDefault="004B7DDB" w:rsidP="004B7DDB">
            <w:pPr>
              <w:numPr>
                <w:ilvl w:val="0"/>
                <w:numId w:val="19"/>
              </w:numPr>
              <w:ind w:left="142" w:right="43" w:hanging="207"/>
              <w:contextualSpacing/>
              <w:rPr>
                <w:sz w:val="16"/>
                <w:szCs w:val="16"/>
              </w:rPr>
            </w:pPr>
            <w:r w:rsidRPr="004B7DDB">
              <w:rPr>
                <w:sz w:val="16"/>
                <w:szCs w:val="16"/>
              </w:rPr>
              <w:t xml:space="preserve">New Customers Acquired During period </w:t>
            </w:r>
          </w:p>
          <w:p w14:paraId="70CFB6E8" w14:textId="77777777" w:rsidR="004B7DDB" w:rsidRPr="004B7DDB" w:rsidRDefault="004B7DDB" w:rsidP="004B7DDB">
            <w:pPr>
              <w:numPr>
                <w:ilvl w:val="0"/>
                <w:numId w:val="19"/>
              </w:numPr>
              <w:ind w:left="142" w:right="43" w:hanging="207"/>
              <w:contextualSpacing/>
              <w:rPr>
                <w:sz w:val="16"/>
                <w:szCs w:val="16"/>
              </w:rPr>
            </w:pPr>
            <w:r w:rsidRPr="004B7DDB">
              <w:rPr>
                <w:sz w:val="16"/>
                <w:szCs w:val="16"/>
              </w:rPr>
              <w:t>Customers at Start of Period</w:t>
            </w:r>
          </w:p>
        </w:tc>
        <w:tc>
          <w:tcPr>
            <w:tcW w:w="1699" w:type="dxa"/>
          </w:tcPr>
          <w:p w14:paraId="6BA8D179" w14:textId="77777777" w:rsidR="004B7DDB" w:rsidRPr="004B7DDB" w:rsidRDefault="004B7DDB" w:rsidP="004B7DDB">
            <w:pPr>
              <w:numPr>
                <w:ilvl w:val="0"/>
                <w:numId w:val="11"/>
              </w:numPr>
              <w:ind w:left="204" w:right="43" w:hanging="207"/>
              <w:contextualSpacing/>
              <w:rPr>
                <w:sz w:val="16"/>
                <w:szCs w:val="16"/>
              </w:rPr>
            </w:pPr>
            <w:r w:rsidRPr="004B7DDB">
              <w:rPr>
                <w:sz w:val="16"/>
                <w:szCs w:val="16"/>
              </w:rPr>
              <w:t>PACE Database</w:t>
            </w:r>
          </w:p>
          <w:p w14:paraId="4678FE13" w14:textId="77777777" w:rsidR="004B7DDB" w:rsidRPr="004B7DDB" w:rsidRDefault="004B7DDB" w:rsidP="004B7DDB">
            <w:pPr>
              <w:ind w:left="204" w:right="43" w:hanging="207"/>
              <w:rPr>
                <w:sz w:val="16"/>
                <w:szCs w:val="16"/>
              </w:rPr>
            </w:pPr>
          </w:p>
        </w:tc>
        <w:tc>
          <w:tcPr>
            <w:tcW w:w="1865" w:type="dxa"/>
          </w:tcPr>
          <w:p w14:paraId="2AB80721" w14:textId="77777777" w:rsidR="004B7DDB" w:rsidRPr="004B7DDB" w:rsidRDefault="004B7DDB" w:rsidP="004B7DDB">
            <w:pPr>
              <w:numPr>
                <w:ilvl w:val="0"/>
                <w:numId w:val="11"/>
              </w:numPr>
              <w:ind w:left="223" w:right="43" w:hanging="207"/>
              <w:contextualSpacing/>
              <w:rPr>
                <w:sz w:val="16"/>
                <w:szCs w:val="16"/>
              </w:rPr>
            </w:pPr>
            <w:r w:rsidRPr="004B7DDB">
              <w:rPr>
                <w:sz w:val="16"/>
                <w:szCs w:val="16"/>
              </w:rPr>
              <w:t>PACE Service</w:t>
            </w:r>
          </w:p>
        </w:tc>
      </w:tr>
      <w:tr w:rsidR="004B7DDB" w:rsidRPr="004B7DDB" w14:paraId="379718DF" w14:textId="77777777" w:rsidTr="0042398A">
        <w:trPr>
          <w:jc w:val="center"/>
        </w:trPr>
        <w:tc>
          <w:tcPr>
            <w:tcW w:w="1916" w:type="dxa"/>
            <w:shd w:val="clear" w:color="auto" w:fill="FFFF00"/>
          </w:tcPr>
          <w:p w14:paraId="337C8B10" w14:textId="77777777" w:rsidR="004B7DDB" w:rsidRPr="004B7DDB" w:rsidRDefault="004B7DDB" w:rsidP="004B7DDB">
            <w:pPr>
              <w:ind w:right="30"/>
              <w:rPr>
                <w:sz w:val="18"/>
                <w:szCs w:val="18"/>
              </w:rPr>
            </w:pPr>
            <w:r w:rsidRPr="004B7DDB">
              <w:rPr>
                <w:sz w:val="18"/>
                <w:szCs w:val="18"/>
              </w:rPr>
              <w:t>3.03 Net Promoter Score (NPS)</w:t>
            </w:r>
          </w:p>
        </w:tc>
        <w:tc>
          <w:tcPr>
            <w:tcW w:w="2826" w:type="dxa"/>
            <w:shd w:val="clear" w:color="auto" w:fill="FFFF00"/>
          </w:tcPr>
          <w:p w14:paraId="4BEFAE51" w14:textId="77777777" w:rsidR="004B7DDB" w:rsidRPr="004B7DDB" w:rsidRDefault="004B7DDB" w:rsidP="004B7DDB">
            <w:pPr>
              <w:ind w:right="33"/>
              <w:jc w:val="both"/>
              <w:rPr>
                <w:sz w:val="18"/>
                <w:szCs w:val="18"/>
              </w:rPr>
            </w:pPr>
            <w:r w:rsidRPr="004B7DDB">
              <w:rPr>
                <w:sz w:val="18"/>
                <w:szCs w:val="18"/>
              </w:rPr>
              <w:t>Measures customer loyalty and likelihood of recommending the product to others. NPS scores can range from -100 to +100, with higher values signalling strong customer satisfaction.</w:t>
            </w:r>
          </w:p>
        </w:tc>
        <w:tc>
          <w:tcPr>
            <w:tcW w:w="5723" w:type="dxa"/>
            <w:shd w:val="clear" w:color="auto" w:fill="FFFF00"/>
            <w:vAlign w:val="center"/>
          </w:tcPr>
          <w:p w14:paraId="44FF3A88" w14:textId="77777777" w:rsidR="004B7DDB" w:rsidRPr="004B7DDB" w:rsidRDefault="004B7DDB" w:rsidP="004B7DDB">
            <w:pPr>
              <w:ind w:right="43"/>
              <w:jc w:val="center"/>
              <w:rPr>
                <w:sz w:val="16"/>
                <w:szCs w:val="16"/>
              </w:rPr>
            </w:pPr>
            <m:oMathPara>
              <m:oMath>
                <m:r>
                  <w:rPr>
                    <w:rFonts w:ascii="Cambria Math" w:hAnsi="Cambria Math"/>
                    <w:sz w:val="16"/>
                    <w:szCs w:val="16"/>
                  </w:rPr>
                  <m:t>NPS = % Promoters - % Detractors</m:t>
                </m:r>
              </m:oMath>
            </m:oMathPara>
          </w:p>
        </w:tc>
        <w:tc>
          <w:tcPr>
            <w:tcW w:w="2134" w:type="dxa"/>
            <w:shd w:val="clear" w:color="auto" w:fill="FFFF00"/>
          </w:tcPr>
          <w:p w14:paraId="0E755CD5" w14:textId="77777777" w:rsidR="004B7DDB" w:rsidRPr="004B7DDB" w:rsidRDefault="004B7DDB" w:rsidP="004B7DDB">
            <w:pPr>
              <w:numPr>
                <w:ilvl w:val="0"/>
                <w:numId w:val="19"/>
              </w:numPr>
              <w:ind w:left="142" w:right="43" w:hanging="207"/>
              <w:contextualSpacing/>
              <w:rPr>
                <w:sz w:val="16"/>
                <w:szCs w:val="16"/>
              </w:rPr>
            </w:pPr>
            <w:r w:rsidRPr="004B7DDB">
              <w:rPr>
                <w:sz w:val="16"/>
                <w:szCs w:val="16"/>
              </w:rPr>
              <w:t>% Promoters</w:t>
            </w:r>
          </w:p>
          <w:p w14:paraId="477720A9" w14:textId="77777777" w:rsidR="004B7DDB" w:rsidRPr="004B7DDB" w:rsidRDefault="004B7DDB" w:rsidP="004B7DDB">
            <w:pPr>
              <w:numPr>
                <w:ilvl w:val="0"/>
                <w:numId w:val="19"/>
              </w:numPr>
              <w:ind w:left="142" w:right="43" w:hanging="207"/>
              <w:contextualSpacing/>
              <w:rPr>
                <w:sz w:val="16"/>
                <w:szCs w:val="16"/>
              </w:rPr>
            </w:pPr>
            <w:r w:rsidRPr="004B7DDB">
              <w:rPr>
                <w:sz w:val="16"/>
                <w:szCs w:val="16"/>
              </w:rPr>
              <w:t>% Detractors</w:t>
            </w:r>
          </w:p>
        </w:tc>
        <w:tc>
          <w:tcPr>
            <w:tcW w:w="1699" w:type="dxa"/>
            <w:shd w:val="clear" w:color="auto" w:fill="FFFF00"/>
          </w:tcPr>
          <w:p w14:paraId="402CBF99" w14:textId="77777777" w:rsidR="004B7DDB" w:rsidRPr="004B7DDB" w:rsidRDefault="004B7DDB" w:rsidP="004B7DDB">
            <w:pPr>
              <w:numPr>
                <w:ilvl w:val="0"/>
                <w:numId w:val="14"/>
              </w:numPr>
              <w:ind w:left="204" w:right="43" w:hanging="207"/>
              <w:contextualSpacing/>
              <w:rPr>
                <w:sz w:val="16"/>
                <w:szCs w:val="16"/>
              </w:rPr>
            </w:pPr>
            <w:r w:rsidRPr="004B7DDB">
              <w:rPr>
                <w:sz w:val="16"/>
                <w:szCs w:val="16"/>
              </w:rPr>
              <w:t>PACE Database</w:t>
            </w:r>
          </w:p>
        </w:tc>
        <w:tc>
          <w:tcPr>
            <w:tcW w:w="1865" w:type="dxa"/>
            <w:shd w:val="clear" w:color="auto" w:fill="FFFF00"/>
          </w:tcPr>
          <w:p w14:paraId="0FBF2002" w14:textId="77777777" w:rsidR="004B7DDB" w:rsidRPr="004B7DDB" w:rsidRDefault="004B7DDB" w:rsidP="004B7DDB">
            <w:pPr>
              <w:numPr>
                <w:ilvl w:val="0"/>
                <w:numId w:val="11"/>
              </w:numPr>
              <w:ind w:left="223" w:right="43" w:hanging="207"/>
              <w:contextualSpacing/>
              <w:rPr>
                <w:sz w:val="16"/>
                <w:szCs w:val="16"/>
              </w:rPr>
            </w:pPr>
            <w:r w:rsidRPr="004B7DDB">
              <w:rPr>
                <w:sz w:val="16"/>
                <w:szCs w:val="16"/>
              </w:rPr>
              <w:t>PACE Service</w:t>
            </w:r>
          </w:p>
          <w:p w14:paraId="323BB4E2" w14:textId="77777777" w:rsidR="004B7DDB" w:rsidRPr="004B7DDB" w:rsidRDefault="004B7DDB" w:rsidP="004B7DDB">
            <w:pPr>
              <w:ind w:right="43" w:hanging="207"/>
              <w:rPr>
                <w:sz w:val="16"/>
                <w:szCs w:val="16"/>
              </w:rPr>
            </w:pPr>
          </w:p>
        </w:tc>
      </w:tr>
      <w:tr w:rsidR="004B7DDB" w:rsidRPr="004B7DDB" w14:paraId="2CCB1719" w14:textId="77777777" w:rsidTr="00705158">
        <w:trPr>
          <w:jc w:val="center"/>
        </w:trPr>
        <w:tc>
          <w:tcPr>
            <w:tcW w:w="1916" w:type="dxa"/>
          </w:tcPr>
          <w:p w14:paraId="3AA1E387" w14:textId="77777777" w:rsidR="004B7DDB" w:rsidRPr="004B7DDB" w:rsidRDefault="004B7DDB" w:rsidP="004B7DDB">
            <w:pPr>
              <w:ind w:right="30"/>
              <w:rPr>
                <w:sz w:val="18"/>
                <w:szCs w:val="18"/>
              </w:rPr>
            </w:pPr>
            <w:r w:rsidRPr="004B7DDB">
              <w:rPr>
                <w:sz w:val="18"/>
                <w:szCs w:val="18"/>
              </w:rPr>
              <w:t>3.04 Customer Acquisition Cost (CAC)</w:t>
            </w:r>
          </w:p>
        </w:tc>
        <w:tc>
          <w:tcPr>
            <w:tcW w:w="2826" w:type="dxa"/>
          </w:tcPr>
          <w:p w14:paraId="6FA27494" w14:textId="77777777" w:rsidR="004B7DDB" w:rsidRPr="004B7DDB" w:rsidRDefault="004B7DDB" w:rsidP="004B7DDB">
            <w:pPr>
              <w:ind w:right="33"/>
              <w:rPr>
                <w:sz w:val="18"/>
                <w:szCs w:val="18"/>
              </w:rPr>
            </w:pPr>
            <w:r w:rsidRPr="004B7DDB">
              <w:rPr>
                <w:sz w:val="18"/>
                <w:szCs w:val="18"/>
              </w:rPr>
              <w:t>The cost associated with acquiring a new customer. If CAC is lower than Customer</w:t>
            </w:r>
          </w:p>
          <w:p w14:paraId="465F36FE" w14:textId="77777777" w:rsidR="004B7DDB" w:rsidRPr="004B7DDB" w:rsidRDefault="004B7DDB" w:rsidP="004B7DDB">
            <w:pPr>
              <w:ind w:right="33"/>
              <w:rPr>
                <w:sz w:val="18"/>
                <w:szCs w:val="18"/>
              </w:rPr>
            </w:pPr>
            <w:r w:rsidRPr="004B7DDB">
              <w:rPr>
                <w:sz w:val="18"/>
                <w:szCs w:val="18"/>
              </w:rPr>
              <w:t>Lifetime Value (CLV), the product is deemed cost-effective to market.</w:t>
            </w:r>
          </w:p>
        </w:tc>
        <w:tc>
          <w:tcPr>
            <w:tcW w:w="5723" w:type="dxa"/>
            <w:vAlign w:val="center"/>
          </w:tcPr>
          <w:p w14:paraId="4DCD9766" w14:textId="77777777" w:rsidR="004B7DDB" w:rsidRPr="004B7DDB" w:rsidRDefault="004B7DDB" w:rsidP="004B7DDB">
            <w:pPr>
              <w:ind w:right="43"/>
              <w:jc w:val="center"/>
              <w:rPr>
                <w:sz w:val="16"/>
                <w:szCs w:val="16"/>
              </w:rPr>
            </w:pPr>
            <m:oMathPara>
              <m:oMath>
                <m:r>
                  <w:rPr>
                    <w:rFonts w:ascii="Cambria Math" w:hAnsi="Cambria Math"/>
                    <w:sz w:val="16"/>
                    <w:szCs w:val="16"/>
                  </w:rPr>
                  <m:t xml:space="preserve">CAC = </m:t>
                </m:r>
                <m:f>
                  <m:fPr>
                    <m:ctrlPr>
                      <w:rPr>
                        <w:rFonts w:ascii="Cambria Math" w:hAnsi="Cambria Math"/>
                        <w:i/>
                        <w:sz w:val="16"/>
                        <w:szCs w:val="16"/>
                      </w:rPr>
                    </m:ctrlPr>
                  </m:fPr>
                  <m:num>
                    <m:r>
                      <w:rPr>
                        <w:rFonts w:ascii="Cambria Math" w:hAnsi="Cambria Math"/>
                        <w:sz w:val="16"/>
                        <w:szCs w:val="16"/>
                      </w:rPr>
                      <m:t>Number of Customers Acquired</m:t>
                    </m:r>
                  </m:num>
                  <m:den>
                    <m:r>
                      <m:rPr>
                        <m:sty m:val="p"/>
                      </m:rPr>
                      <w:rPr>
                        <w:rFonts w:ascii="Cambria Math" w:hAnsi="Cambria Math"/>
                        <w:sz w:val="16"/>
                        <w:szCs w:val="16"/>
                      </w:rPr>
                      <m:t>Total Marketing and Sales Costs</m:t>
                    </m:r>
                  </m:den>
                </m:f>
              </m:oMath>
            </m:oMathPara>
          </w:p>
          <w:p w14:paraId="6335F7D3" w14:textId="77777777" w:rsidR="004B7DDB" w:rsidRPr="004B7DDB" w:rsidRDefault="004B7DDB" w:rsidP="004B7DDB">
            <w:pPr>
              <w:ind w:right="43"/>
              <w:jc w:val="center"/>
              <w:rPr>
                <w:sz w:val="16"/>
                <w:szCs w:val="16"/>
              </w:rPr>
            </w:pPr>
          </w:p>
        </w:tc>
        <w:tc>
          <w:tcPr>
            <w:tcW w:w="2134" w:type="dxa"/>
          </w:tcPr>
          <w:p w14:paraId="28713657" w14:textId="77777777" w:rsidR="004B7DDB" w:rsidRPr="004B7DDB" w:rsidRDefault="004B7DDB" w:rsidP="004B7DDB">
            <w:pPr>
              <w:numPr>
                <w:ilvl w:val="0"/>
                <w:numId w:val="16"/>
              </w:numPr>
              <w:ind w:left="142" w:right="43" w:hanging="207"/>
              <w:contextualSpacing/>
              <w:rPr>
                <w:sz w:val="16"/>
                <w:szCs w:val="16"/>
              </w:rPr>
            </w:pPr>
            <w:r w:rsidRPr="004B7DDB">
              <w:rPr>
                <w:sz w:val="16"/>
                <w:szCs w:val="16"/>
              </w:rPr>
              <w:t>Number of Customers Acquired</w:t>
            </w:r>
          </w:p>
          <w:p w14:paraId="1A3E7589" w14:textId="77777777" w:rsidR="004B7DDB" w:rsidRPr="004B7DDB" w:rsidRDefault="004B7DDB" w:rsidP="004B7DDB">
            <w:pPr>
              <w:numPr>
                <w:ilvl w:val="0"/>
                <w:numId w:val="16"/>
              </w:numPr>
              <w:ind w:left="142" w:right="43" w:hanging="207"/>
              <w:contextualSpacing/>
              <w:rPr>
                <w:sz w:val="16"/>
                <w:szCs w:val="16"/>
              </w:rPr>
            </w:pPr>
            <w:r w:rsidRPr="004B7DDB">
              <w:rPr>
                <w:sz w:val="16"/>
                <w:szCs w:val="16"/>
              </w:rPr>
              <w:t>Total Marketing</w:t>
            </w:r>
          </w:p>
          <w:p w14:paraId="692FB8A6" w14:textId="77777777" w:rsidR="004B7DDB" w:rsidRPr="004B7DDB" w:rsidRDefault="004B7DDB" w:rsidP="004B7DDB">
            <w:pPr>
              <w:numPr>
                <w:ilvl w:val="0"/>
                <w:numId w:val="16"/>
              </w:numPr>
              <w:ind w:left="142" w:right="43" w:hanging="207"/>
              <w:contextualSpacing/>
              <w:rPr>
                <w:sz w:val="16"/>
                <w:szCs w:val="16"/>
              </w:rPr>
            </w:pPr>
            <w:r w:rsidRPr="004B7DDB">
              <w:rPr>
                <w:sz w:val="16"/>
                <w:szCs w:val="16"/>
              </w:rPr>
              <w:t>Sales Costs</w:t>
            </w:r>
          </w:p>
        </w:tc>
        <w:tc>
          <w:tcPr>
            <w:tcW w:w="1699" w:type="dxa"/>
          </w:tcPr>
          <w:p w14:paraId="66CB94C4" w14:textId="77777777" w:rsidR="004B7DDB" w:rsidRPr="004B7DDB" w:rsidRDefault="004B7DDB" w:rsidP="004B7DDB">
            <w:pPr>
              <w:numPr>
                <w:ilvl w:val="0"/>
                <w:numId w:val="16"/>
              </w:numPr>
              <w:ind w:left="205" w:right="43" w:hanging="207"/>
              <w:contextualSpacing/>
              <w:rPr>
                <w:sz w:val="16"/>
                <w:szCs w:val="16"/>
              </w:rPr>
            </w:pPr>
            <w:r w:rsidRPr="004B7DDB">
              <w:rPr>
                <w:sz w:val="16"/>
                <w:szCs w:val="16"/>
              </w:rPr>
              <w:t>PACE Database</w:t>
            </w:r>
          </w:p>
        </w:tc>
        <w:tc>
          <w:tcPr>
            <w:tcW w:w="1865" w:type="dxa"/>
          </w:tcPr>
          <w:p w14:paraId="2B170297" w14:textId="77777777" w:rsidR="004B7DDB" w:rsidRPr="004B7DDB" w:rsidRDefault="004B7DDB" w:rsidP="004B7DDB">
            <w:pPr>
              <w:numPr>
                <w:ilvl w:val="0"/>
                <w:numId w:val="11"/>
              </w:numPr>
              <w:ind w:left="311" w:right="43" w:hanging="207"/>
              <w:contextualSpacing/>
              <w:rPr>
                <w:sz w:val="16"/>
                <w:szCs w:val="16"/>
              </w:rPr>
            </w:pPr>
            <w:r w:rsidRPr="004B7DDB">
              <w:rPr>
                <w:sz w:val="16"/>
                <w:szCs w:val="16"/>
              </w:rPr>
              <w:t>PACE Service</w:t>
            </w:r>
          </w:p>
        </w:tc>
      </w:tr>
      <w:tr w:rsidR="004B7DDB" w:rsidRPr="004B7DDB" w14:paraId="18BCF250" w14:textId="77777777" w:rsidTr="0042398A">
        <w:trPr>
          <w:jc w:val="center"/>
        </w:trPr>
        <w:tc>
          <w:tcPr>
            <w:tcW w:w="1916" w:type="dxa"/>
            <w:tcBorders>
              <w:bottom w:val="single" w:sz="4" w:space="0" w:color="auto"/>
            </w:tcBorders>
            <w:shd w:val="clear" w:color="auto" w:fill="FFFF00"/>
          </w:tcPr>
          <w:p w14:paraId="0641F56C" w14:textId="77777777" w:rsidR="004B7DDB" w:rsidRPr="004B7DDB" w:rsidRDefault="004B7DDB" w:rsidP="004B7DDB">
            <w:pPr>
              <w:ind w:right="30"/>
              <w:rPr>
                <w:sz w:val="18"/>
                <w:szCs w:val="18"/>
              </w:rPr>
            </w:pPr>
            <w:r w:rsidRPr="004B7DDB">
              <w:rPr>
                <w:sz w:val="18"/>
                <w:szCs w:val="18"/>
              </w:rPr>
              <w:t>3.05 Customer Lifetime Value (CLV)</w:t>
            </w:r>
          </w:p>
        </w:tc>
        <w:tc>
          <w:tcPr>
            <w:tcW w:w="2826" w:type="dxa"/>
            <w:tcBorders>
              <w:bottom w:val="single" w:sz="4" w:space="0" w:color="auto"/>
            </w:tcBorders>
            <w:shd w:val="clear" w:color="auto" w:fill="FFFF00"/>
          </w:tcPr>
          <w:p w14:paraId="2B70F3D2" w14:textId="77777777" w:rsidR="004B7DDB" w:rsidRPr="004B7DDB" w:rsidRDefault="004B7DDB" w:rsidP="004B7DDB">
            <w:pPr>
              <w:ind w:right="33"/>
              <w:rPr>
                <w:sz w:val="18"/>
                <w:szCs w:val="18"/>
              </w:rPr>
            </w:pPr>
            <w:r w:rsidRPr="004B7DDB">
              <w:rPr>
                <w:sz w:val="18"/>
                <w:szCs w:val="18"/>
              </w:rPr>
              <w:t>The total points service is expected to earn from a customer throughout their</w:t>
            </w:r>
          </w:p>
          <w:p w14:paraId="274692FC" w14:textId="77777777" w:rsidR="004B7DDB" w:rsidRPr="004B7DDB" w:rsidRDefault="004B7DDB" w:rsidP="004B7DDB">
            <w:pPr>
              <w:ind w:right="33"/>
              <w:rPr>
                <w:sz w:val="18"/>
                <w:szCs w:val="18"/>
              </w:rPr>
            </w:pPr>
            <w:r w:rsidRPr="004B7DDB">
              <w:rPr>
                <w:sz w:val="18"/>
                <w:szCs w:val="18"/>
              </w:rPr>
              <w:t>relationship with the product. A higher CLV compared to CAC is a sign of long-term profitability.</w:t>
            </w:r>
          </w:p>
        </w:tc>
        <w:tc>
          <w:tcPr>
            <w:tcW w:w="5723" w:type="dxa"/>
            <w:tcBorders>
              <w:bottom w:val="single" w:sz="4" w:space="0" w:color="auto"/>
            </w:tcBorders>
            <w:shd w:val="clear" w:color="auto" w:fill="FFFF00"/>
            <w:vAlign w:val="center"/>
          </w:tcPr>
          <w:p w14:paraId="5981A343" w14:textId="77777777" w:rsidR="004B7DDB" w:rsidRPr="004B7DDB" w:rsidRDefault="004B7DDB" w:rsidP="004B7DDB">
            <w:pPr>
              <w:ind w:right="43"/>
              <w:jc w:val="center"/>
              <w:rPr>
                <w:sz w:val="16"/>
                <w:szCs w:val="16"/>
              </w:rPr>
            </w:pPr>
            <m:oMathPara>
              <m:oMath>
                <m:r>
                  <w:rPr>
                    <w:rFonts w:ascii="Cambria Math" w:hAnsi="Cambria Math"/>
                    <w:sz w:val="16"/>
                    <w:szCs w:val="16"/>
                  </w:rPr>
                  <m:t>CLV = Average points per transaction × Number of Repeat Transactions × Average Customer Lifespan</m:t>
                </m:r>
              </m:oMath>
            </m:oMathPara>
          </w:p>
        </w:tc>
        <w:tc>
          <w:tcPr>
            <w:tcW w:w="2134" w:type="dxa"/>
            <w:tcBorders>
              <w:bottom w:val="single" w:sz="4" w:space="0" w:color="auto"/>
            </w:tcBorders>
            <w:shd w:val="clear" w:color="auto" w:fill="FFFF00"/>
          </w:tcPr>
          <w:p w14:paraId="5D6139C0" w14:textId="77777777" w:rsidR="004B7DDB" w:rsidRPr="004B7DDB" w:rsidRDefault="004B7DDB" w:rsidP="004B7DDB">
            <w:pPr>
              <w:numPr>
                <w:ilvl w:val="0"/>
                <w:numId w:val="18"/>
              </w:numPr>
              <w:ind w:left="142" w:right="43" w:hanging="207"/>
              <w:contextualSpacing/>
              <w:rPr>
                <w:sz w:val="16"/>
                <w:szCs w:val="16"/>
              </w:rPr>
            </w:pPr>
            <w:r w:rsidRPr="004B7DDB">
              <w:rPr>
                <w:sz w:val="16"/>
                <w:szCs w:val="16"/>
              </w:rPr>
              <w:t>Average points per transaction</w:t>
            </w:r>
          </w:p>
          <w:p w14:paraId="75F1509D" w14:textId="77777777" w:rsidR="004B7DDB" w:rsidRPr="004B7DDB" w:rsidRDefault="004B7DDB" w:rsidP="004B7DDB">
            <w:pPr>
              <w:numPr>
                <w:ilvl w:val="0"/>
                <w:numId w:val="18"/>
              </w:numPr>
              <w:ind w:left="142" w:right="43" w:hanging="207"/>
              <w:contextualSpacing/>
              <w:rPr>
                <w:sz w:val="16"/>
                <w:szCs w:val="16"/>
              </w:rPr>
            </w:pPr>
            <w:r w:rsidRPr="004B7DDB">
              <w:rPr>
                <w:sz w:val="16"/>
                <w:szCs w:val="16"/>
              </w:rPr>
              <w:t>Number of Repeat Transactions</w:t>
            </w:r>
          </w:p>
          <w:p w14:paraId="45AE9D62" w14:textId="77777777" w:rsidR="004B7DDB" w:rsidRPr="004B7DDB" w:rsidRDefault="004B7DDB" w:rsidP="004B7DDB">
            <w:pPr>
              <w:numPr>
                <w:ilvl w:val="0"/>
                <w:numId w:val="18"/>
              </w:numPr>
              <w:ind w:left="142" w:right="43" w:hanging="207"/>
              <w:contextualSpacing/>
              <w:rPr>
                <w:sz w:val="16"/>
                <w:szCs w:val="16"/>
              </w:rPr>
            </w:pPr>
            <w:r w:rsidRPr="004B7DDB">
              <w:rPr>
                <w:sz w:val="16"/>
                <w:szCs w:val="16"/>
              </w:rPr>
              <w:t>Average Customer Lifespan</w:t>
            </w:r>
          </w:p>
        </w:tc>
        <w:tc>
          <w:tcPr>
            <w:tcW w:w="1699" w:type="dxa"/>
            <w:tcBorders>
              <w:bottom w:val="single" w:sz="4" w:space="0" w:color="auto"/>
            </w:tcBorders>
            <w:shd w:val="clear" w:color="auto" w:fill="FFFF00"/>
          </w:tcPr>
          <w:p w14:paraId="56D8864D" w14:textId="77777777" w:rsidR="004B7DDB" w:rsidRPr="004B7DDB" w:rsidRDefault="004B7DDB" w:rsidP="004B7DDB">
            <w:pPr>
              <w:numPr>
                <w:ilvl w:val="0"/>
                <w:numId w:val="18"/>
              </w:numPr>
              <w:ind w:left="222" w:right="43" w:hanging="207"/>
              <w:contextualSpacing/>
              <w:rPr>
                <w:sz w:val="16"/>
                <w:szCs w:val="16"/>
              </w:rPr>
            </w:pPr>
            <w:r w:rsidRPr="004B7DDB">
              <w:rPr>
                <w:sz w:val="16"/>
                <w:szCs w:val="16"/>
              </w:rPr>
              <w:t>PACE Database</w:t>
            </w:r>
          </w:p>
        </w:tc>
        <w:tc>
          <w:tcPr>
            <w:tcW w:w="1865" w:type="dxa"/>
            <w:tcBorders>
              <w:bottom w:val="single" w:sz="4" w:space="0" w:color="auto"/>
            </w:tcBorders>
            <w:shd w:val="clear" w:color="auto" w:fill="FFFF00"/>
          </w:tcPr>
          <w:p w14:paraId="4BA51FAC" w14:textId="77777777" w:rsidR="004B7DDB" w:rsidRPr="004B7DDB" w:rsidRDefault="004B7DDB" w:rsidP="004B7DDB">
            <w:pPr>
              <w:numPr>
                <w:ilvl w:val="0"/>
                <w:numId w:val="11"/>
              </w:numPr>
              <w:ind w:left="311" w:right="43" w:hanging="207"/>
              <w:contextualSpacing/>
              <w:rPr>
                <w:sz w:val="16"/>
                <w:szCs w:val="16"/>
              </w:rPr>
            </w:pPr>
            <w:r w:rsidRPr="004B7DDB">
              <w:rPr>
                <w:sz w:val="16"/>
                <w:szCs w:val="16"/>
              </w:rPr>
              <w:t>PACE Service</w:t>
            </w:r>
          </w:p>
        </w:tc>
      </w:tr>
      <w:tr w:rsidR="004B7DDB" w:rsidRPr="004B7DDB" w14:paraId="3C49DA42" w14:textId="77777777" w:rsidTr="0042398A">
        <w:trPr>
          <w:jc w:val="center"/>
        </w:trPr>
        <w:tc>
          <w:tcPr>
            <w:tcW w:w="1916" w:type="dxa"/>
            <w:shd w:val="clear" w:color="auto" w:fill="FFFF00"/>
          </w:tcPr>
          <w:p w14:paraId="23A89EF6" w14:textId="77777777" w:rsidR="004B7DDB" w:rsidRPr="004B7DDB" w:rsidRDefault="004B7DDB" w:rsidP="004B7DDB">
            <w:pPr>
              <w:ind w:right="30"/>
              <w:rPr>
                <w:sz w:val="18"/>
                <w:szCs w:val="18"/>
              </w:rPr>
            </w:pPr>
            <w:r w:rsidRPr="004B7DDB">
              <w:rPr>
                <w:sz w:val="18"/>
                <w:szCs w:val="18"/>
              </w:rPr>
              <w:t>3.06 Break-even Point (BEP)</w:t>
            </w:r>
          </w:p>
        </w:tc>
        <w:tc>
          <w:tcPr>
            <w:tcW w:w="2826" w:type="dxa"/>
            <w:shd w:val="clear" w:color="auto" w:fill="FFFF00"/>
          </w:tcPr>
          <w:p w14:paraId="16E70A2D" w14:textId="77777777" w:rsidR="004B7DDB" w:rsidRPr="004B7DDB" w:rsidRDefault="004B7DDB" w:rsidP="004B7DDB">
            <w:pPr>
              <w:ind w:right="33"/>
              <w:rPr>
                <w:sz w:val="18"/>
                <w:szCs w:val="18"/>
              </w:rPr>
            </w:pPr>
            <w:r w:rsidRPr="004B7DDB">
              <w:rPr>
                <w:sz w:val="18"/>
                <w:szCs w:val="18"/>
              </w:rPr>
              <w:t>The point at which total revenue equals total costs, indicating when the product will begin to generate profit.</w:t>
            </w:r>
          </w:p>
        </w:tc>
        <w:tc>
          <w:tcPr>
            <w:tcW w:w="5723" w:type="dxa"/>
            <w:shd w:val="clear" w:color="auto" w:fill="FFFF00"/>
            <w:vAlign w:val="center"/>
          </w:tcPr>
          <w:p w14:paraId="387E2CC6" w14:textId="77777777" w:rsidR="004B7DDB" w:rsidRPr="004B7DDB" w:rsidRDefault="004B7DDB" w:rsidP="004B7DDB">
            <w:pPr>
              <w:ind w:right="43"/>
              <w:jc w:val="center"/>
              <w:rPr>
                <w:sz w:val="16"/>
                <w:szCs w:val="16"/>
              </w:rPr>
            </w:pPr>
            <m:oMathPara>
              <m:oMath>
                <m:r>
                  <w:rPr>
                    <w:rFonts w:ascii="Cambria Math" w:hAnsi="Cambria Math"/>
                    <w:sz w:val="16"/>
                    <w:szCs w:val="16"/>
                  </w:rPr>
                  <m:t xml:space="preserve">Breakeven Point </m:t>
                </m:r>
                <m:d>
                  <m:dPr>
                    <m:ctrlPr>
                      <w:rPr>
                        <w:rFonts w:ascii="Cambria Math" w:hAnsi="Cambria Math"/>
                        <w:i/>
                        <w:sz w:val="16"/>
                        <w:szCs w:val="16"/>
                      </w:rPr>
                    </m:ctrlPr>
                  </m:dPr>
                  <m:e>
                    <m:r>
                      <w:rPr>
                        <w:rFonts w:ascii="Cambria Math" w:hAnsi="Cambria Math"/>
                        <w:sz w:val="16"/>
                        <w:szCs w:val="16"/>
                      </w:rPr>
                      <m:t>BEP</m:t>
                    </m:r>
                  </m:e>
                </m:d>
                <m:r>
                  <w:rPr>
                    <w:rFonts w:ascii="Cambria Math" w:hAnsi="Cambria Math"/>
                    <w:sz w:val="16"/>
                    <w:szCs w:val="16"/>
                  </w:rPr>
                  <m:t>=</m:t>
                </m:r>
                <m:f>
                  <m:fPr>
                    <m:ctrlPr>
                      <w:rPr>
                        <w:rFonts w:ascii="Cambria Math" w:eastAsiaTheme="minorEastAsia" w:hAnsi="Cambria Math"/>
                        <w:i/>
                        <w:sz w:val="16"/>
                        <w:szCs w:val="16"/>
                      </w:rPr>
                    </m:ctrlPr>
                  </m:fPr>
                  <m:num>
                    <m:r>
                      <w:rPr>
                        <w:rFonts w:ascii="Cambria Math" w:eastAsiaTheme="minorEastAsia" w:hAnsi="Cambria Math"/>
                        <w:sz w:val="16"/>
                        <w:szCs w:val="16"/>
                      </w:rPr>
                      <m:t>Fixed Costs</m:t>
                    </m:r>
                  </m:num>
                  <m:den>
                    <m:r>
                      <m:rPr>
                        <m:sty m:val="p"/>
                      </m:rPr>
                      <w:rPr>
                        <w:rFonts w:ascii="Cambria Math" w:hAnsi="Cambria Math"/>
                        <w:sz w:val="16"/>
                        <w:szCs w:val="16"/>
                      </w:rPr>
                      <m:t>Price per Unit - Variable Cost per Unit</m:t>
                    </m:r>
                  </m:den>
                </m:f>
              </m:oMath>
            </m:oMathPara>
          </w:p>
          <w:p w14:paraId="5B888C42" w14:textId="77777777" w:rsidR="004B7DDB" w:rsidRPr="004B7DDB" w:rsidRDefault="004B7DDB" w:rsidP="004B7DDB">
            <w:pPr>
              <w:ind w:right="43"/>
              <w:jc w:val="center"/>
              <w:rPr>
                <w:sz w:val="16"/>
                <w:szCs w:val="16"/>
              </w:rPr>
            </w:pPr>
          </w:p>
        </w:tc>
        <w:tc>
          <w:tcPr>
            <w:tcW w:w="2134" w:type="dxa"/>
            <w:shd w:val="clear" w:color="auto" w:fill="FFFF00"/>
          </w:tcPr>
          <w:p w14:paraId="2079A223" w14:textId="77777777" w:rsidR="004B7DDB" w:rsidRPr="004B7DDB" w:rsidRDefault="004B7DDB" w:rsidP="004B7DDB">
            <w:pPr>
              <w:numPr>
                <w:ilvl w:val="0"/>
                <w:numId w:val="11"/>
              </w:numPr>
              <w:ind w:left="142" w:right="43" w:hanging="218"/>
              <w:contextualSpacing/>
              <w:rPr>
                <w:sz w:val="16"/>
                <w:szCs w:val="16"/>
              </w:rPr>
            </w:pPr>
            <w:r w:rsidRPr="004B7DDB">
              <w:rPr>
                <w:sz w:val="16"/>
                <w:szCs w:val="16"/>
              </w:rPr>
              <w:t>Fixed Costs</w:t>
            </w:r>
          </w:p>
          <w:p w14:paraId="754DCA3D" w14:textId="77777777" w:rsidR="004B7DDB" w:rsidRPr="004B7DDB" w:rsidRDefault="004B7DDB" w:rsidP="004B7DDB">
            <w:pPr>
              <w:numPr>
                <w:ilvl w:val="0"/>
                <w:numId w:val="11"/>
              </w:numPr>
              <w:ind w:left="142" w:right="43" w:hanging="218"/>
              <w:contextualSpacing/>
              <w:rPr>
                <w:sz w:val="16"/>
                <w:szCs w:val="16"/>
              </w:rPr>
            </w:pPr>
            <w:r w:rsidRPr="004B7DDB">
              <w:rPr>
                <w:sz w:val="16"/>
                <w:szCs w:val="16"/>
              </w:rPr>
              <w:t>Price per Unit</w:t>
            </w:r>
          </w:p>
          <w:p w14:paraId="445488D6" w14:textId="77777777" w:rsidR="004B7DDB" w:rsidRPr="004B7DDB" w:rsidRDefault="004B7DDB" w:rsidP="004B7DDB">
            <w:pPr>
              <w:numPr>
                <w:ilvl w:val="0"/>
                <w:numId w:val="11"/>
              </w:numPr>
              <w:ind w:left="142" w:right="43" w:hanging="218"/>
              <w:contextualSpacing/>
              <w:rPr>
                <w:sz w:val="16"/>
                <w:szCs w:val="16"/>
              </w:rPr>
            </w:pPr>
            <w:r w:rsidRPr="004B7DDB">
              <w:rPr>
                <w:sz w:val="16"/>
                <w:szCs w:val="16"/>
              </w:rPr>
              <w:t>Variable Cost per Unit</w:t>
            </w:r>
          </w:p>
        </w:tc>
        <w:tc>
          <w:tcPr>
            <w:tcW w:w="1699" w:type="dxa"/>
            <w:shd w:val="clear" w:color="auto" w:fill="FFFF00"/>
          </w:tcPr>
          <w:p w14:paraId="7A124B30" w14:textId="77777777" w:rsidR="004B7DDB" w:rsidRPr="004B7DDB" w:rsidRDefault="004B7DDB" w:rsidP="004B7DDB">
            <w:pPr>
              <w:numPr>
                <w:ilvl w:val="0"/>
                <w:numId w:val="11"/>
              </w:numPr>
              <w:ind w:left="204" w:right="43" w:hanging="207"/>
              <w:contextualSpacing/>
              <w:rPr>
                <w:sz w:val="16"/>
                <w:szCs w:val="16"/>
              </w:rPr>
            </w:pPr>
            <w:r w:rsidRPr="004B7DDB">
              <w:rPr>
                <w:sz w:val="16"/>
                <w:szCs w:val="16"/>
              </w:rPr>
              <w:t xml:space="preserve">PACE Database </w:t>
            </w:r>
          </w:p>
        </w:tc>
        <w:tc>
          <w:tcPr>
            <w:tcW w:w="1865" w:type="dxa"/>
            <w:shd w:val="clear" w:color="auto" w:fill="FFFF00"/>
          </w:tcPr>
          <w:p w14:paraId="2ADB5B49" w14:textId="77777777" w:rsidR="004B7DDB" w:rsidRPr="004B7DDB" w:rsidRDefault="004B7DDB" w:rsidP="004B7DDB">
            <w:pPr>
              <w:numPr>
                <w:ilvl w:val="0"/>
                <w:numId w:val="11"/>
              </w:numPr>
              <w:ind w:left="311" w:right="43" w:hanging="207"/>
              <w:contextualSpacing/>
              <w:rPr>
                <w:sz w:val="16"/>
                <w:szCs w:val="16"/>
              </w:rPr>
            </w:pPr>
            <w:r w:rsidRPr="004B7DDB">
              <w:rPr>
                <w:sz w:val="16"/>
                <w:szCs w:val="16"/>
              </w:rPr>
              <w:t>PACE Service</w:t>
            </w:r>
          </w:p>
        </w:tc>
      </w:tr>
      <w:tr w:rsidR="004B7DDB" w:rsidRPr="004B7DDB" w14:paraId="499F1FC4" w14:textId="77777777" w:rsidTr="0042398A">
        <w:trPr>
          <w:jc w:val="center"/>
        </w:trPr>
        <w:tc>
          <w:tcPr>
            <w:tcW w:w="1916" w:type="dxa"/>
            <w:shd w:val="clear" w:color="auto" w:fill="FFFF00"/>
          </w:tcPr>
          <w:p w14:paraId="7846EE8A" w14:textId="77777777" w:rsidR="004B7DDB" w:rsidRPr="004B7DDB" w:rsidRDefault="004B7DDB" w:rsidP="004B7DDB">
            <w:pPr>
              <w:ind w:right="30"/>
              <w:rPr>
                <w:sz w:val="18"/>
                <w:szCs w:val="18"/>
              </w:rPr>
            </w:pPr>
            <w:r w:rsidRPr="004B7DDB">
              <w:rPr>
                <w:sz w:val="18"/>
                <w:szCs w:val="18"/>
              </w:rPr>
              <w:lastRenderedPageBreak/>
              <w:t>3.07 Conversion Rate</w:t>
            </w:r>
          </w:p>
        </w:tc>
        <w:tc>
          <w:tcPr>
            <w:tcW w:w="2826" w:type="dxa"/>
            <w:shd w:val="clear" w:color="auto" w:fill="FFFF00"/>
          </w:tcPr>
          <w:p w14:paraId="543A18CC" w14:textId="77777777" w:rsidR="004B7DDB" w:rsidRPr="004B7DDB" w:rsidRDefault="004B7DDB" w:rsidP="004B7DDB">
            <w:pPr>
              <w:ind w:right="33"/>
              <w:rPr>
                <w:sz w:val="18"/>
                <w:szCs w:val="18"/>
              </w:rPr>
            </w:pPr>
            <w:r w:rsidRPr="004B7DDB">
              <w:rPr>
                <w:sz w:val="18"/>
                <w:szCs w:val="18"/>
              </w:rPr>
              <w:t>The percentage of visitors or leads who take a desired action, such as making a purchase. High conversion rates indicate the product resonates with potential customers.</w:t>
            </w:r>
          </w:p>
        </w:tc>
        <w:tc>
          <w:tcPr>
            <w:tcW w:w="5723" w:type="dxa"/>
            <w:shd w:val="clear" w:color="auto" w:fill="FFFF00"/>
            <w:vAlign w:val="center"/>
          </w:tcPr>
          <w:p w14:paraId="53D61CE7" w14:textId="77777777" w:rsidR="004B7DDB" w:rsidRPr="004B7DDB" w:rsidRDefault="004B7DDB" w:rsidP="004B7DDB">
            <w:pPr>
              <w:ind w:right="43"/>
              <w:jc w:val="center"/>
              <w:rPr>
                <w:rFonts w:ascii="Aptos" w:eastAsia="Aptos" w:hAnsi="Aptos" w:cs="Times New Roman"/>
                <w:sz w:val="16"/>
                <w:szCs w:val="16"/>
              </w:rPr>
            </w:pPr>
            <m:oMathPara>
              <m:oMath>
                <m:r>
                  <w:rPr>
                    <w:rFonts w:ascii="Cambria Math" w:eastAsia="Aptos" w:hAnsi="Cambria Math" w:cs="Times New Roman"/>
                    <w:sz w:val="16"/>
                    <w:szCs w:val="16"/>
                  </w:rPr>
                  <m:t>Conversion Rate =</m:t>
                </m:r>
                <m:f>
                  <m:fPr>
                    <m:ctrlPr>
                      <w:rPr>
                        <w:rFonts w:ascii="Cambria Math" w:eastAsia="Aptos" w:hAnsi="Cambria Math" w:cs="Times New Roman"/>
                        <w:i/>
                        <w:sz w:val="16"/>
                        <w:szCs w:val="16"/>
                      </w:rPr>
                    </m:ctrlPr>
                  </m:fPr>
                  <m:num>
                    <m:r>
                      <w:rPr>
                        <w:rFonts w:ascii="Cambria Math" w:eastAsia="Aptos" w:hAnsi="Cambria Math" w:cs="Times New Roman"/>
                        <w:sz w:val="16"/>
                        <w:szCs w:val="16"/>
                      </w:rPr>
                      <m:t>Number of Conversions</m:t>
                    </m:r>
                    <m:r>
                      <m:rPr>
                        <m:sty m:val="p"/>
                      </m:rPr>
                      <w:rPr>
                        <w:rFonts w:ascii="Cambria Math" w:eastAsia="Aptos" w:hAnsi="Cambria Math" w:cs="Times New Roman"/>
                        <w:sz w:val="16"/>
                        <w:szCs w:val="16"/>
                      </w:rPr>
                      <m:t xml:space="preserve"> </m:t>
                    </m:r>
                  </m:num>
                  <m:den>
                    <m:r>
                      <m:rPr>
                        <m:sty m:val="p"/>
                      </m:rPr>
                      <w:rPr>
                        <w:rFonts w:ascii="Cambria Math" w:eastAsia="Aptos" w:hAnsi="Cambria Math" w:cs="Times New Roman"/>
                        <w:sz w:val="16"/>
                        <w:szCs w:val="16"/>
                      </w:rPr>
                      <m:t>Number of Website Visitors</m:t>
                    </m:r>
                  </m:den>
                </m:f>
                <m:r>
                  <w:rPr>
                    <w:rFonts w:ascii="Cambria Math" w:eastAsia="Aptos" w:hAnsi="Cambria Math" w:cs="Times New Roman"/>
                    <w:sz w:val="16"/>
                    <w:szCs w:val="16"/>
                  </w:rPr>
                  <m:t>×100</m:t>
                </m:r>
              </m:oMath>
            </m:oMathPara>
          </w:p>
        </w:tc>
        <w:tc>
          <w:tcPr>
            <w:tcW w:w="2134" w:type="dxa"/>
            <w:shd w:val="clear" w:color="auto" w:fill="FFFF00"/>
          </w:tcPr>
          <w:p w14:paraId="581FBF1B" w14:textId="77777777" w:rsidR="004B7DDB" w:rsidRPr="004B7DDB" w:rsidRDefault="004B7DDB" w:rsidP="004B7DDB">
            <w:pPr>
              <w:numPr>
                <w:ilvl w:val="0"/>
                <w:numId w:val="11"/>
              </w:numPr>
              <w:ind w:left="142" w:right="43" w:hanging="218"/>
              <w:contextualSpacing/>
              <w:rPr>
                <w:sz w:val="16"/>
                <w:szCs w:val="16"/>
              </w:rPr>
            </w:pPr>
            <w:r w:rsidRPr="004B7DDB">
              <w:rPr>
                <w:sz w:val="16"/>
                <w:szCs w:val="16"/>
              </w:rPr>
              <w:t>Number of Conversions</w:t>
            </w:r>
          </w:p>
          <w:p w14:paraId="54F34BF2" w14:textId="77777777" w:rsidR="004B7DDB" w:rsidRPr="004B7DDB" w:rsidRDefault="004B7DDB" w:rsidP="004B7DDB">
            <w:pPr>
              <w:numPr>
                <w:ilvl w:val="0"/>
                <w:numId w:val="11"/>
              </w:numPr>
              <w:ind w:left="142" w:right="43" w:hanging="218"/>
              <w:contextualSpacing/>
              <w:rPr>
                <w:sz w:val="16"/>
                <w:szCs w:val="16"/>
              </w:rPr>
            </w:pPr>
            <w:r w:rsidRPr="004B7DDB">
              <w:rPr>
                <w:sz w:val="16"/>
                <w:szCs w:val="16"/>
              </w:rPr>
              <w:t>Number of Website Visitors</w:t>
            </w:r>
          </w:p>
        </w:tc>
        <w:tc>
          <w:tcPr>
            <w:tcW w:w="1699" w:type="dxa"/>
            <w:shd w:val="clear" w:color="auto" w:fill="FFFF00"/>
          </w:tcPr>
          <w:p w14:paraId="14B5544A" w14:textId="77777777" w:rsidR="004B7DDB" w:rsidRPr="004B7DDB" w:rsidRDefault="004B7DDB" w:rsidP="004B7DDB">
            <w:pPr>
              <w:numPr>
                <w:ilvl w:val="0"/>
                <w:numId w:val="11"/>
              </w:numPr>
              <w:ind w:left="204" w:right="43" w:hanging="207"/>
              <w:contextualSpacing/>
              <w:rPr>
                <w:sz w:val="16"/>
                <w:szCs w:val="16"/>
              </w:rPr>
            </w:pPr>
            <w:r w:rsidRPr="004B7DDB">
              <w:rPr>
                <w:sz w:val="16"/>
                <w:szCs w:val="16"/>
              </w:rPr>
              <w:t xml:space="preserve">PACE Database </w:t>
            </w:r>
          </w:p>
        </w:tc>
        <w:tc>
          <w:tcPr>
            <w:tcW w:w="1865" w:type="dxa"/>
            <w:shd w:val="clear" w:color="auto" w:fill="FFFF00"/>
          </w:tcPr>
          <w:p w14:paraId="0B6F5867" w14:textId="77777777" w:rsidR="004B7DDB" w:rsidRPr="004B7DDB" w:rsidRDefault="004B7DDB" w:rsidP="004B7DDB">
            <w:pPr>
              <w:numPr>
                <w:ilvl w:val="0"/>
                <w:numId w:val="11"/>
              </w:numPr>
              <w:ind w:left="311" w:right="43" w:hanging="207"/>
              <w:contextualSpacing/>
              <w:rPr>
                <w:sz w:val="16"/>
                <w:szCs w:val="16"/>
              </w:rPr>
            </w:pPr>
            <w:r w:rsidRPr="004B7DDB">
              <w:rPr>
                <w:sz w:val="16"/>
                <w:szCs w:val="16"/>
              </w:rPr>
              <w:t>PACE Service</w:t>
            </w:r>
          </w:p>
        </w:tc>
      </w:tr>
      <w:tr w:rsidR="004B7DDB" w:rsidRPr="004B7DDB" w14:paraId="7A55D9B3" w14:textId="77777777" w:rsidTr="0042398A">
        <w:trPr>
          <w:jc w:val="center"/>
        </w:trPr>
        <w:tc>
          <w:tcPr>
            <w:tcW w:w="1916" w:type="dxa"/>
            <w:shd w:val="clear" w:color="auto" w:fill="FFFF00"/>
          </w:tcPr>
          <w:p w14:paraId="78926C74" w14:textId="77777777" w:rsidR="004B7DDB" w:rsidRPr="004B7DDB" w:rsidRDefault="004B7DDB" w:rsidP="004B7DDB">
            <w:pPr>
              <w:ind w:right="30"/>
              <w:rPr>
                <w:sz w:val="18"/>
                <w:szCs w:val="18"/>
              </w:rPr>
            </w:pPr>
            <w:r w:rsidRPr="004B7DDB">
              <w:rPr>
                <w:sz w:val="18"/>
                <w:szCs w:val="18"/>
              </w:rPr>
              <w:t>3.08 Churn Rate</w:t>
            </w:r>
          </w:p>
        </w:tc>
        <w:tc>
          <w:tcPr>
            <w:tcW w:w="2826" w:type="dxa"/>
            <w:shd w:val="clear" w:color="auto" w:fill="FFFF00"/>
          </w:tcPr>
          <w:p w14:paraId="24579E92" w14:textId="77777777" w:rsidR="004B7DDB" w:rsidRPr="004B7DDB" w:rsidRDefault="004B7DDB" w:rsidP="004B7DDB">
            <w:pPr>
              <w:ind w:right="33"/>
              <w:rPr>
                <w:sz w:val="18"/>
                <w:szCs w:val="18"/>
              </w:rPr>
            </w:pPr>
            <w:r w:rsidRPr="004B7DDB">
              <w:rPr>
                <w:sz w:val="18"/>
                <w:szCs w:val="18"/>
              </w:rPr>
              <w:t>Measures the rate at which customers stop using the product or service. A lower</w:t>
            </w:r>
          </w:p>
          <w:p w14:paraId="506B0767" w14:textId="77777777" w:rsidR="004B7DDB" w:rsidRPr="004B7DDB" w:rsidRDefault="004B7DDB" w:rsidP="004B7DDB">
            <w:pPr>
              <w:ind w:right="33"/>
              <w:rPr>
                <w:sz w:val="18"/>
                <w:szCs w:val="18"/>
              </w:rPr>
            </w:pPr>
            <w:r w:rsidRPr="004B7DDB">
              <w:rPr>
                <w:sz w:val="18"/>
                <w:szCs w:val="18"/>
              </w:rPr>
              <w:t>churn rate indicates high customer satisfaction and product value.</w:t>
            </w:r>
          </w:p>
        </w:tc>
        <w:tc>
          <w:tcPr>
            <w:tcW w:w="5723" w:type="dxa"/>
            <w:shd w:val="clear" w:color="auto" w:fill="FFFF00"/>
            <w:vAlign w:val="center"/>
          </w:tcPr>
          <w:p w14:paraId="3507D562" w14:textId="77777777" w:rsidR="004B7DDB" w:rsidRPr="004B7DDB" w:rsidRDefault="004B7DDB" w:rsidP="004B7DDB">
            <w:pPr>
              <w:ind w:right="43"/>
              <w:jc w:val="center"/>
              <w:rPr>
                <w:rFonts w:ascii="Aptos" w:eastAsia="Aptos" w:hAnsi="Aptos" w:cs="Times New Roman"/>
                <w:sz w:val="16"/>
                <w:szCs w:val="16"/>
              </w:rPr>
            </w:pPr>
            <m:oMathPara>
              <m:oMath>
                <m:r>
                  <w:rPr>
                    <w:rFonts w:ascii="Cambria Math" w:eastAsia="Aptos" w:hAnsi="Cambria Math" w:cs="Times New Roman"/>
                    <w:sz w:val="16"/>
                    <w:szCs w:val="16"/>
                  </w:rPr>
                  <m:t>Churn Rate =</m:t>
                </m:r>
                <m:f>
                  <m:fPr>
                    <m:ctrlPr>
                      <w:rPr>
                        <w:rFonts w:ascii="Cambria Math" w:eastAsia="Aptos" w:hAnsi="Cambria Math" w:cs="Times New Roman"/>
                        <w:i/>
                        <w:sz w:val="16"/>
                        <w:szCs w:val="16"/>
                      </w:rPr>
                    </m:ctrlPr>
                  </m:fPr>
                  <m:num>
                    <m:r>
                      <w:rPr>
                        <w:rFonts w:ascii="Cambria Math" w:eastAsia="Aptos" w:hAnsi="Cambria Math" w:cs="Times New Roman"/>
                        <w:sz w:val="16"/>
                        <w:szCs w:val="16"/>
                      </w:rPr>
                      <m:t>Customers Lost During Period</m:t>
                    </m:r>
                    <m:r>
                      <m:rPr>
                        <m:sty m:val="p"/>
                      </m:rPr>
                      <w:rPr>
                        <w:rFonts w:ascii="Cambria Math" w:eastAsia="Aptos" w:hAnsi="Cambria Math" w:cs="Times New Roman"/>
                        <w:sz w:val="16"/>
                        <w:szCs w:val="16"/>
                      </w:rPr>
                      <m:t xml:space="preserve"> </m:t>
                    </m:r>
                  </m:num>
                  <m:den>
                    <m:r>
                      <m:rPr>
                        <m:sty m:val="p"/>
                      </m:rPr>
                      <w:rPr>
                        <w:rFonts w:ascii="Cambria Math" w:eastAsia="Aptos" w:hAnsi="Cambria Math" w:cs="Times New Roman"/>
                        <w:sz w:val="16"/>
                        <w:szCs w:val="16"/>
                      </w:rPr>
                      <m:t xml:space="preserve">Customer at Start of Period </m:t>
                    </m:r>
                  </m:den>
                </m:f>
                <m:r>
                  <w:rPr>
                    <w:rFonts w:ascii="Cambria Math" w:eastAsia="Aptos" w:hAnsi="Cambria Math" w:cs="Times New Roman"/>
                    <w:sz w:val="16"/>
                    <w:szCs w:val="16"/>
                  </w:rPr>
                  <m:t>×100</m:t>
                </m:r>
              </m:oMath>
            </m:oMathPara>
          </w:p>
        </w:tc>
        <w:tc>
          <w:tcPr>
            <w:tcW w:w="2134" w:type="dxa"/>
            <w:shd w:val="clear" w:color="auto" w:fill="FFFF00"/>
          </w:tcPr>
          <w:p w14:paraId="0891D7B6" w14:textId="77777777" w:rsidR="004B7DDB" w:rsidRPr="004B7DDB" w:rsidRDefault="004B7DDB" w:rsidP="004B7DDB">
            <w:pPr>
              <w:numPr>
                <w:ilvl w:val="0"/>
                <w:numId w:val="11"/>
              </w:numPr>
              <w:ind w:left="142" w:right="43" w:hanging="218"/>
              <w:contextualSpacing/>
              <w:rPr>
                <w:sz w:val="16"/>
                <w:szCs w:val="16"/>
              </w:rPr>
            </w:pPr>
            <w:r w:rsidRPr="004B7DDB">
              <w:rPr>
                <w:sz w:val="16"/>
                <w:szCs w:val="16"/>
              </w:rPr>
              <w:t>Customers Lost During Period</w:t>
            </w:r>
          </w:p>
          <w:p w14:paraId="5E0D230D" w14:textId="77777777" w:rsidR="004B7DDB" w:rsidRPr="004B7DDB" w:rsidRDefault="004B7DDB" w:rsidP="004B7DDB">
            <w:pPr>
              <w:numPr>
                <w:ilvl w:val="0"/>
                <w:numId w:val="11"/>
              </w:numPr>
              <w:ind w:left="142" w:right="43" w:hanging="218"/>
              <w:contextualSpacing/>
              <w:rPr>
                <w:sz w:val="16"/>
                <w:szCs w:val="16"/>
              </w:rPr>
            </w:pPr>
            <w:r w:rsidRPr="004B7DDB">
              <w:rPr>
                <w:sz w:val="16"/>
                <w:szCs w:val="16"/>
              </w:rPr>
              <w:t>Customer at Start of Period</w:t>
            </w:r>
          </w:p>
        </w:tc>
        <w:tc>
          <w:tcPr>
            <w:tcW w:w="1699" w:type="dxa"/>
            <w:shd w:val="clear" w:color="auto" w:fill="FFFF00"/>
          </w:tcPr>
          <w:p w14:paraId="3906A3EE" w14:textId="77777777" w:rsidR="004B7DDB" w:rsidRPr="004B7DDB" w:rsidRDefault="004B7DDB" w:rsidP="004B7DDB">
            <w:pPr>
              <w:numPr>
                <w:ilvl w:val="0"/>
                <w:numId w:val="11"/>
              </w:numPr>
              <w:ind w:left="204" w:right="43" w:hanging="207"/>
              <w:contextualSpacing/>
              <w:rPr>
                <w:sz w:val="16"/>
                <w:szCs w:val="16"/>
              </w:rPr>
            </w:pPr>
            <w:r w:rsidRPr="004B7DDB">
              <w:rPr>
                <w:sz w:val="16"/>
                <w:szCs w:val="16"/>
              </w:rPr>
              <w:t xml:space="preserve">PACE Database </w:t>
            </w:r>
          </w:p>
        </w:tc>
        <w:tc>
          <w:tcPr>
            <w:tcW w:w="1865" w:type="dxa"/>
            <w:shd w:val="clear" w:color="auto" w:fill="FFFF00"/>
          </w:tcPr>
          <w:p w14:paraId="4ECBC51D" w14:textId="77777777" w:rsidR="004B7DDB" w:rsidRPr="004B7DDB" w:rsidRDefault="004B7DDB" w:rsidP="004B7DDB">
            <w:pPr>
              <w:numPr>
                <w:ilvl w:val="0"/>
                <w:numId w:val="11"/>
              </w:numPr>
              <w:ind w:left="204" w:right="43" w:hanging="207"/>
              <w:contextualSpacing/>
              <w:rPr>
                <w:sz w:val="16"/>
                <w:szCs w:val="16"/>
              </w:rPr>
            </w:pPr>
            <w:r w:rsidRPr="004B7DDB">
              <w:rPr>
                <w:sz w:val="16"/>
                <w:szCs w:val="16"/>
              </w:rPr>
              <w:t>PACE Service</w:t>
            </w:r>
          </w:p>
        </w:tc>
      </w:tr>
      <w:tr w:rsidR="004B7DDB" w:rsidRPr="004B7DDB" w14:paraId="61D558C5" w14:textId="77777777" w:rsidTr="00705158">
        <w:trPr>
          <w:jc w:val="center"/>
        </w:trPr>
        <w:tc>
          <w:tcPr>
            <w:tcW w:w="1916" w:type="dxa"/>
          </w:tcPr>
          <w:p w14:paraId="4A8DA502" w14:textId="77777777" w:rsidR="004B7DDB" w:rsidRPr="004B7DDB" w:rsidRDefault="004B7DDB" w:rsidP="004B7DDB">
            <w:pPr>
              <w:ind w:right="30"/>
              <w:rPr>
                <w:sz w:val="18"/>
                <w:szCs w:val="18"/>
              </w:rPr>
            </w:pPr>
            <w:r w:rsidRPr="004B7DDB">
              <w:rPr>
                <w:sz w:val="18"/>
                <w:szCs w:val="18"/>
              </w:rPr>
              <w:t>3.09 Market Share</w:t>
            </w:r>
          </w:p>
        </w:tc>
        <w:tc>
          <w:tcPr>
            <w:tcW w:w="2826" w:type="dxa"/>
          </w:tcPr>
          <w:p w14:paraId="370016AB" w14:textId="77777777" w:rsidR="004B7DDB" w:rsidRPr="004B7DDB" w:rsidRDefault="004B7DDB" w:rsidP="004B7DDB">
            <w:pPr>
              <w:ind w:right="33"/>
              <w:jc w:val="both"/>
              <w:rPr>
                <w:sz w:val="18"/>
                <w:szCs w:val="18"/>
              </w:rPr>
            </w:pPr>
            <w:r w:rsidRPr="004B7DDB">
              <w:rPr>
                <w:sz w:val="18"/>
                <w:szCs w:val="18"/>
              </w:rPr>
              <w:t>Measures the proportion of total sales in the market that a product captures. Higher market share can indicate competitive strength and product demand.</w:t>
            </w:r>
          </w:p>
        </w:tc>
        <w:tc>
          <w:tcPr>
            <w:tcW w:w="5723" w:type="dxa"/>
            <w:vAlign w:val="center"/>
          </w:tcPr>
          <w:p w14:paraId="197268E7" w14:textId="77777777" w:rsidR="004B7DDB" w:rsidRPr="004B7DDB" w:rsidRDefault="004B7DDB" w:rsidP="004B7DDB">
            <w:pPr>
              <w:ind w:right="43"/>
              <w:jc w:val="center"/>
              <w:rPr>
                <w:rFonts w:ascii="Aptos" w:eastAsia="Aptos" w:hAnsi="Aptos" w:cs="Times New Roman"/>
                <w:sz w:val="16"/>
                <w:szCs w:val="16"/>
              </w:rPr>
            </w:pPr>
            <m:oMathPara>
              <m:oMath>
                <m:r>
                  <w:rPr>
                    <w:rFonts w:ascii="Cambria Math" w:eastAsia="Aptos" w:hAnsi="Cambria Math" w:cs="Times New Roman"/>
                    <w:sz w:val="16"/>
                    <w:szCs w:val="16"/>
                  </w:rPr>
                  <m:t>Market Share =</m:t>
                </m:r>
                <m:f>
                  <m:fPr>
                    <m:ctrlPr>
                      <w:rPr>
                        <w:rFonts w:ascii="Cambria Math" w:eastAsia="Aptos" w:hAnsi="Cambria Math" w:cs="Times New Roman"/>
                        <w:i/>
                        <w:sz w:val="16"/>
                        <w:szCs w:val="16"/>
                      </w:rPr>
                    </m:ctrlPr>
                  </m:fPr>
                  <m:num>
                    <m:r>
                      <w:rPr>
                        <w:rFonts w:ascii="Cambria Math" w:eastAsia="Aptos" w:hAnsi="Cambria Math" w:cs="Times New Roman"/>
                        <w:sz w:val="16"/>
                        <w:szCs w:val="16"/>
                      </w:rPr>
                      <m:t>Reduce Reuse Recycle material from PACE</m:t>
                    </m:r>
                    <m:r>
                      <m:rPr>
                        <m:sty m:val="p"/>
                      </m:rPr>
                      <w:rPr>
                        <w:rFonts w:ascii="Cambria Math" w:eastAsia="Aptos" w:hAnsi="Cambria Math" w:cs="Times New Roman"/>
                        <w:sz w:val="16"/>
                        <w:szCs w:val="16"/>
                      </w:rPr>
                      <m:t xml:space="preserve"> </m:t>
                    </m:r>
                  </m:num>
                  <m:den>
                    <m:r>
                      <m:rPr>
                        <m:sty m:val="p"/>
                      </m:rPr>
                      <w:rPr>
                        <w:rFonts w:ascii="Cambria Math" w:eastAsia="Aptos" w:hAnsi="Cambria Math" w:cs="Times New Roman"/>
                        <w:sz w:val="16"/>
                        <w:szCs w:val="16"/>
                      </w:rPr>
                      <m:t xml:space="preserve">Total  </m:t>
                    </m:r>
                    <m:r>
                      <w:rPr>
                        <w:rFonts w:ascii="Cambria Math" w:eastAsia="Aptos" w:hAnsi="Cambria Math" w:cs="Times New Roman"/>
                        <w:sz w:val="16"/>
                        <w:szCs w:val="16"/>
                      </w:rPr>
                      <m:t>Reduce Reuse Recycle material from University</m:t>
                    </m:r>
                  </m:den>
                </m:f>
                <m:r>
                  <w:rPr>
                    <w:rFonts w:ascii="Cambria Math" w:eastAsia="Aptos" w:hAnsi="Cambria Math" w:cs="Times New Roman"/>
                    <w:sz w:val="16"/>
                    <w:szCs w:val="16"/>
                  </w:rPr>
                  <m:t>×100</m:t>
                </m:r>
              </m:oMath>
            </m:oMathPara>
          </w:p>
          <w:p w14:paraId="552F2408" w14:textId="77777777" w:rsidR="004B7DDB" w:rsidRPr="004B7DDB" w:rsidRDefault="004B7DDB" w:rsidP="004B7DDB">
            <w:pPr>
              <w:ind w:right="43"/>
              <w:jc w:val="center"/>
              <w:rPr>
                <w:rFonts w:ascii="Aptos" w:eastAsia="Aptos" w:hAnsi="Aptos" w:cs="Times New Roman"/>
                <w:sz w:val="16"/>
                <w:szCs w:val="16"/>
              </w:rPr>
            </w:pPr>
            <w:r w:rsidRPr="004B7DDB">
              <w:rPr>
                <w:rFonts w:ascii="Aptos" w:eastAsia="Aptos" w:hAnsi="Aptos" w:cs="Times New Roman"/>
                <w:sz w:val="16"/>
                <w:szCs w:val="16"/>
              </w:rPr>
              <w:t>OR</w:t>
            </w:r>
          </w:p>
          <w:p w14:paraId="0C863701" w14:textId="77777777" w:rsidR="004B7DDB" w:rsidRPr="004B7DDB" w:rsidRDefault="004B7DDB" w:rsidP="004B7DDB">
            <w:pPr>
              <w:ind w:right="43"/>
              <w:jc w:val="center"/>
              <w:rPr>
                <w:rFonts w:ascii="Aptos" w:eastAsia="Aptos" w:hAnsi="Aptos" w:cs="Times New Roman"/>
                <w:sz w:val="16"/>
                <w:szCs w:val="16"/>
              </w:rPr>
            </w:pPr>
          </w:p>
          <w:p w14:paraId="13F8CAA7" w14:textId="77777777" w:rsidR="004B7DDB" w:rsidRPr="004B7DDB" w:rsidRDefault="004B7DDB" w:rsidP="004B7DDB">
            <w:pPr>
              <w:ind w:right="43"/>
              <w:jc w:val="center"/>
              <w:rPr>
                <w:rFonts w:ascii="Aptos" w:eastAsia="Aptos" w:hAnsi="Aptos" w:cs="Times New Roman"/>
                <w:sz w:val="16"/>
                <w:szCs w:val="16"/>
              </w:rPr>
            </w:pPr>
            <m:oMathPara>
              <m:oMath>
                <m:r>
                  <w:rPr>
                    <w:rFonts w:ascii="Cambria Math" w:eastAsia="Aptos" w:hAnsi="Cambria Math" w:cs="Times New Roman"/>
                    <w:sz w:val="16"/>
                    <w:szCs w:val="16"/>
                  </w:rPr>
                  <m:t>Market Share =</m:t>
                </m:r>
                <m:f>
                  <m:fPr>
                    <m:ctrlPr>
                      <w:rPr>
                        <w:rFonts w:ascii="Cambria Math" w:eastAsia="Aptos" w:hAnsi="Cambria Math" w:cs="Times New Roman"/>
                        <w:i/>
                        <w:sz w:val="16"/>
                        <w:szCs w:val="16"/>
                      </w:rPr>
                    </m:ctrlPr>
                  </m:fPr>
                  <m:num>
                    <m:r>
                      <w:rPr>
                        <w:rFonts w:ascii="Cambria Math" w:eastAsia="Aptos" w:hAnsi="Cambria Math" w:cs="Times New Roman"/>
                        <w:sz w:val="16"/>
                        <w:szCs w:val="16"/>
                      </w:rPr>
                      <m:t>Program Participation</m:t>
                    </m:r>
                    <m:r>
                      <m:rPr>
                        <m:sty m:val="p"/>
                      </m:rPr>
                      <w:rPr>
                        <w:rFonts w:ascii="Cambria Math" w:eastAsia="Aptos" w:hAnsi="Cambria Math" w:cs="Times New Roman"/>
                        <w:sz w:val="16"/>
                        <w:szCs w:val="16"/>
                      </w:rPr>
                      <m:t xml:space="preserve"> </m:t>
                    </m:r>
                  </m:num>
                  <m:den>
                    <m:r>
                      <m:rPr>
                        <m:sty m:val="p"/>
                      </m:rPr>
                      <w:rPr>
                        <w:rFonts w:ascii="Cambria Math" w:eastAsia="Aptos" w:hAnsi="Cambria Math" w:cs="Times New Roman"/>
                        <w:sz w:val="16"/>
                        <w:szCs w:val="16"/>
                      </w:rPr>
                      <m:t>Total  Campus PArticipation in Green Programs</m:t>
                    </m:r>
                  </m:den>
                </m:f>
                <m:r>
                  <w:rPr>
                    <w:rFonts w:ascii="Cambria Math" w:eastAsia="Aptos" w:hAnsi="Cambria Math" w:cs="Times New Roman"/>
                    <w:sz w:val="16"/>
                    <w:szCs w:val="16"/>
                  </w:rPr>
                  <m:t>×100</m:t>
                </m:r>
              </m:oMath>
            </m:oMathPara>
          </w:p>
        </w:tc>
        <w:tc>
          <w:tcPr>
            <w:tcW w:w="2134" w:type="dxa"/>
          </w:tcPr>
          <w:p w14:paraId="4A831F5E" w14:textId="77777777" w:rsidR="004B7DDB" w:rsidRPr="004B7DDB" w:rsidRDefault="004B7DDB" w:rsidP="004B7DDB">
            <w:pPr>
              <w:numPr>
                <w:ilvl w:val="0"/>
                <w:numId w:val="11"/>
              </w:numPr>
              <w:ind w:left="142" w:right="30" w:hanging="218"/>
              <w:contextualSpacing/>
              <w:rPr>
                <w:sz w:val="16"/>
                <w:szCs w:val="16"/>
              </w:rPr>
            </w:pPr>
            <w:r w:rsidRPr="004B7DDB">
              <w:rPr>
                <w:sz w:val="16"/>
                <w:szCs w:val="16"/>
              </w:rPr>
              <w:t>Reduce Reuse Recycle material from PACE</w:t>
            </w:r>
          </w:p>
          <w:p w14:paraId="2357238E" w14:textId="77777777" w:rsidR="004B7DDB" w:rsidRPr="004B7DDB" w:rsidRDefault="004B7DDB" w:rsidP="004B7DDB">
            <w:pPr>
              <w:numPr>
                <w:ilvl w:val="0"/>
                <w:numId w:val="11"/>
              </w:numPr>
              <w:ind w:left="142" w:right="30" w:hanging="218"/>
              <w:contextualSpacing/>
              <w:rPr>
                <w:sz w:val="16"/>
                <w:szCs w:val="16"/>
              </w:rPr>
            </w:pPr>
            <w:r w:rsidRPr="004B7DDB">
              <w:rPr>
                <w:sz w:val="16"/>
                <w:szCs w:val="16"/>
              </w:rPr>
              <w:t>Total  Reduce Reuse Recycle material from University</w:t>
            </w:r>
          </w:p>
        </w:tc>
        <w:tc>
          <w:tcPr>
            <w:tcW w:w="1699" w:type="dxa"/>
          </w:tcPr>
          <w:p w14:paraId="60FBC039" w14:textId="77777777" w:rsidR="004B7DDB" w:rsidRPr="004B7DDB" w:rsidRDefault="004B7DDB" w:rsidP="004B7DDB">
            <w:pPr>
              <w:numPr>
                <w:ilvl w:val="0"/>
                <w:numId w:val="11"/>
              </w:numPr>
              <w:ind w:left="204" w:right="43" w:hanging="207"/>
              <w:contextualSpacing/>
              <w:rPr>
                <w:sz w:val="16"/>
                <w:szCs w:val="16"/>
              </w:rPr>
            </w:pPr>
            <w:r w:rsidRPr="004B7DDB">
              <w:rPr>
                <w:sz w:val="16"/>
                <w:szCs w:val="16"/>
              </w:rPr>
              <w:t xml:space="preserve">PACE Database </w:t>
            </w:r>
          </w:p>
        </w:tc>
        <w:tc>
          <w:tcPr>
            <w:tcW w:w="1865" w:type="dxa"/>
          </w:tcPr>
          <w:p w14:paraId="350A290B" w14:textId="77777777" w:rsidR="004B7DDB" w:rsidRPr="004B7DDB" w:rsidRDefault="004B7DDB" w:rsidP="004B7DDB">
            <w:pPr>
              <w:numPr>
                <w:ilvl w:val="0"/>
                <w:numId w:val="11"/>
              </w:numPr>
              <w:ind w:left="204" w:right="43" w:hanging="207"/>
              <w:contextualSpacing/>
              <w:rPr>
                <w:sz w:val="16"/>
                <w:szCs w:val="16"/>
              </w:rPr>
            </w:pPr>
            <w:r w:rsidRPr="004B7DDB">
              <w:rPr>
                <w:sz w:val="16"/>
                <w:szCs w:val="16"/>
              </w:rPr>
              <w:t>PACE Service</w:t>
            </w:r>
          </w:p>
        </w:tc>
      </w:tr>
      <w:tr w:rsidR="004B7DDB" w:rsidRPr="004B7DDB" w14:paraId="35A608A1" w14:textId="77777777" w:rsidTr="00705158">
        <w:trPr>
          <w:jc w:val="center"/>
        </w:trPr>
        <w:tc>
          <w:tcPr>
            <w:tcW w:w="1916" w:type="dxa"/>
          </w:tcPr>
          <w:p w14:paraId="50BB6C3C" w14:textId="77777777" w:rsidR="004B7DDB" w:rsidRPr="004B7DDB" w:rsidRDefault="004B7DDB" w:rsidP="004B7DDB">
            <w:pPr>
              <w:ind w:right="30"/>
              <w:rPr>
                <w:sz w:val="18"/>
                <w:szCs w:val="18"/>
              </w:rPr>
            </w:pPr>
            <w:r w:rsidRPr="004B7DDB">
              <w:rPr>
                <w:sz w:val="18"/>
                <w:szCs w:val="18"/>
              </w:rPr>
              <w:t>3.10 Product-Market Fit (PMF) Score</w:t>
            </w:r>
          </w:p>
        </w:tc>
        <w:tc>
          <w:tcPr>
            <w:tcW w:w="2826" w:type="dxa"/>
          </w:tcPr>
          <w:p w14:paraId="41341E80" w14:textId="77777777" w:rsidR="004B7DDB" w:rsidRPr="004B7DDB" w:rsidRDefault="004B7DDB" w:rsidP="004B7DDB">
            <w:pPr>
              <w:ind w:right="33"/>
              <w:jc w:val="both"/>
              <w:rPr>
                <w:sz w:val="18"/>
                <w:szCs w:val="18"/>
              </w:rPr>
            </w:pPr>
            <w:r w:rsidRPr="004B7DDB">
              <w:rPr>
                <w:sz w:val="18"/>
                <w:szCs w:val="18"/>
              </w:rPr>
              <w:t>Typically derived from customer surveys asking how disappointed they would be if the service no longer existed. A PMF score above 40% is often considered a good indicator of market fit.</w:t>
            </w:r>
          </w:p>
        </w:tc>
        <w:tc>
          <w:tcPr>
            <w:tcW w:w="5723" w:type="dxa"/>
            <w:vAlign w:val="center"/>
          </w:tcPr>
          <w:p w14:paraId="0782F323" w14:textId="77777777" w:rsidR="004B7DDB" w:rsidRPr="004B7DDB" w:rsidRDefault="004B7DDB" w:rsidP="004B7DDB">
            <w:pPr>
              <w:jc w:val="center"/>
              <w:rPr>
                <w:rFonts w:eastAsiaTheme="minorEastAsia"/>
                <w:sz w:val="16"/>
                <w:szCs w:val="16"/>
              </w:rPr>
            </w:pPr>
            <m:oMathPara>
              <m:oMath>
                <m:r>
                  <w:rPr>
                    <w:rFonts w:ascii="Cambria Math" w:hAnsi="Cambria Math"/>
                    <w:sz w:val="16"/>
                    <w:szCs w:val="16"/>
                  </w:rPr>
                  <m:t xml:space="preserve">PMF Score = </m:t>
                </m:r>
                <m:f>
                  <m:fPr>
                    <m:ctrlPr>
                      <w:rPr>
                        <w:rFonts w:ascii="Cambria Math" w:hAnsi="Cambria Math"/>
                        <w:i/>
                        <w:sz w:val="16"/>
                        <w:szCs w:val="16"/>
                      </w:rPr>
                    </m:ctrlPr>
                  </m:fPr>
                  <m:num>
                    <m:r>
                      <w:rPr>
                        <w:rFonts w:ascii="Cambria Math" w:hAnsi="Cambria Math"/>
                        <w:sz w:val="16"/>
                        <w:szCs w:val="16"/>
                      </w:rPr>
                      <m:t>Number of Customers Who Would Be Very Disappointed</m:t>
                    </m:r>
                  </m:num>
                  <m:den>
                    <m:r>
                      <w:rPr>
                        <w:rFonts w:ascii="Cambria Math" w:hAnsi="Cambria Math"/>
                        <w:sz w:val="16"/>
                        <w:szCs w:val="16"/>
                      </w:rPr>
                      <m:t>Total Survey Respondents</m:t>
                    </m:r>
                  </m:den>
                </m:f>
              </m:oMath>
            </m:oMathPara>
          </w:p>
          <w:p w14:paraId="45B64900" w14:textId="77777777" w:rsidR="004B7DDB" w:rsidRPr="004B7DDB" w:rsidRDefault="004B7DDB" w:rsidP="004B7DDB">
            <w:pPr>
              <w:ind w:right="43"/>
              <w:jc w:val="center"/>
              <w:rPr>
                <w:rFonts w:ascii="Aptos" w:eastAsia="Aptos" w:hAnsi="Aptos" w:cs="Times New Roman"/>
                <w:sz w:val="16"/>
                <w:szCs w:val="16"/>
              </w:rPr>
            </w:pPr>
          </w:p>
        </w:tc>
        <w:tc>
          <w:tcPr>
            <w:tcW w:w="2134" w:type="dxa"/>
          </w:tcPr>
          <w:p w14:paraId="7D1B632E" w14:textId="77777777" w:rsidR="004B7DDB" w:rsidRPr="004B7DDB" w:rsidRDefault="004B7DDB" w:rsidP="004B7DDB">
            <w:pPr>
              <w:numPr>
                <w:ilvl w:val="0"/>
                <w:numId w:val="11"/>
              </w:numPr>
              <w:ind w:left="142" w:right="30" w:hanging="207"/>
              <w:contextualSpacing/>
              <w:rPr>
                <w:sz w:val="16"/>
                <w:szCs w:val="16"/>
              </w:rPr>
            </w:pPr>
            <w:r w:rsidRPr="004B7DDB">
              <w:rPr>
                <w:sz w:val="16"/>
                <w:szCs w:val="16"/>
              </w:rPr>
              <w:t>Number of Customers Who Would Be Very Disappointed</w:t>
            </w:r>
          </w:p>
          <w:p w14:paraId="1EB8E847" w14:textId="77777777" w:rsidR="004B7DDB" w:rsidRPr="004B7DDB" w:rsidRDefault="004B7DDB" w:rsidP="004B7DDB">
            <w:pPr>
              <w:numPr>
                <w:ilvl w:val="0"/>
                <w:numId w:val="11"/>
              </w:numPr>
              <w:ind w:left="142" w:right="30" w:hanging="207"/>
              <w:contextualSpacing/>
              <w:rPr>
                <w:sz w:val="16"/>
                <w:szCs w:val="16"/>
              </w:rPr>
            </w:pPr>
            <w:r w:rsidRPr="004B7DDB">
              <w:rPr>
                <w:sz w:val="16"/>
                <w:szCs w:val="16"/>
              </w:rPr>
              <w:t>Total Survey Respondents</w:t>
            </w:r>
          </w:p>
        </w:tc>
        <w:tc>
          <w:tcPr>
            <w:tcW w:w="1699" w:type="dxa"/>
          </w:tcPr>
          <w:p w14:paraId="36B3BC57" w14:textId="77777777" w:rsidR="004B7DDB" w:rsidRPr="004B7DDB" w:rsidRDefault="004B7DDB" w:rsidP="004B7DDB">
            <w:pPr>
              <w:numPr>
                <w:ilvl w:val="0"/>
                <w:numId w:val="11"/>
              </w:numPr>
              <w:ind w:left="204" w:right="43" w:hanging="207"/>
              <w:contextualSpacing/>
              <w:rPr>
                <w:sz w:val="16"/>
                <w:szCs w:val="16"/>
              </w:rPr>
            </w:pPr>
            <w:r w:rsidRPr="004B7DDB">
              <w:rPr>
                <w:sz w:val="16"/>
                <w:szCs w:val="16"/>
              </w:rPr>
              <w:t xml:space="preserve">PACE Database </w:t>
            </w:r>
          </w:p>
        </w:tc>
        <w:tc>
          <w:tcPr>
            <w:tcW w:w="1865" w:type="dxa"/>
          </w:tcPr>
          <w:p w14:paraId="284D3990" w14:textId="77777777" w:rsidR="004B7DDB" w:rsidRPr="004B7DDB" w:rsidRDefault="004B7DDB" w:rsidP="004B7DDB">
            <w:pPr>
              <w:numPr>
                <w:ilvl w:val="0"/>
                <w:numId w:val="11"/>
              </w:numPr>
              <w:ind w:left="204" w:right="43" w:hanging="207"/>
              <w:contextualSpacing/>
              <w:rPr>
                <w:sz w:val="16"/>
                <w:szCs w:val="16"/>
              </w:rPr>
            </w:pPr>
            <w:r w:rsidRPr="004B7DDB">
              <w:rPr>
                <w:sz w:val="16"/>
                <w:szCs w:val="16"/>
              </w:rPr>
              <w:t>PACE Service</w:t>
            </w:r>
          </w:p>
        </w:tc>
      </w:tr>
      <w:tr w:rsidR="004B7DDB" w:rsidRPr="004B7DDB" w14:paraId="64B8A94E" w14:textId="77777777" w:rsidTr="00705158">
        <w:trPr>
          <w:jc w:val="center"/>
        </w:trPr>
        <w:tc>
          <w:tcPr>
            <w:tcW w:w="1916" w:type="dxa"/>
          </w:tcPr>
          <w:p w14:paraId="3DA5CE9F" w14:textId="77777777" w:rsidR="004B7DDB" w:rsidRPr="004B7DDB" w:rsidRDefault="004B7DDB" w:rsidP="004B7DDB">
            <w:pPr>
              <w:ind w:right="30"/>
              <w:rPr>
                <w:sz w:val="18"/>
                <w:szCs w:val="18"/>
              </w:rPr>
            </w:pPr>
            <w:r w:rsidRPr="004B7DDB">
              <w:rPr>
                <w:sz w:val="18"/>
                <w:szCs w:val="18"/>
              </w:rPr>
              <w:t>3.11 Active User Growth</w:t>
            </w:r>
          </w:p>
        </w:tc>
        <w:tc>
          <w:tcPr>
            <w:tcW w:w="2826" w:type="dxa"/>
          </w:tcPr>
          <w:p w14:paraId="1CF48434" w14:textId="77777777" w:rsidR="004B7DDB" w:rsidRPr="004B7DDB" w:rsidRDefault="004B7DDB" w:rsidP="004B7DDB">
            <w:pPr>
              <w:ind w:right="33"/>
              <w:rPr>
                <w:sz w:val="18"/>
                <w:szCs w:val="18"/>
              </w:rPr>
            </w:pPr>
            <w:r w:rsidRPr="004B7DDB">
              <w:rPr>
                <w:sz w:val="18"/>
                <w:szCs w:val="18"/>
              </w:rPr>
              <w:t>Measures the growth rate of active users (daily or monthly). Positive growth indicates a successful adoption of the product or service.</w:t>
            </w:r>
          </w:p>
        </w:tc>
        <w:tc>
          <w:tcPr>
            <w:tcW w:w="5723" w:type="dxa"/>
            <w:vAlign w:val="center"/>
          </w:tcPr>
          <w:p w14:paraId="6B807B95" w14:textId="77777777" w:rsidR="004B7DDB" w:rsidRPr="004B7DDB" w:rsidRDefault="004B7DDB" w:rsidP="004B7DDB">
            <w:pPr>
              <w:jc w:val="center"/>
              <w:rPr>
                <w:sz w:val="16"/>
                <w:szCs w:val="16"/>
              </w:rPr>
            </w:pPr>
            <m:oMathPara>
              <m:oMath>
                <m:r>
                  <w:rPr>
                    <w:rFonts w:ascii="Cambria Math" w:hAnsi="Cambria Math"/>
                    <w:sz w:val="16"/>
                    <w:szCs w:val="16"/>
                  </w:rPr>
                  <m:t xml:space="preserve">Active User Growth = </m:t>
                </m:r>
                <m:f>
                  <m:fPr>
                    <m:ctrlPr>
                      <w:rPr>
                        <w:rFonts w:ascii="Cambria Math" w:hAnsi="Cambria Math"/>
                        <w:i/>
                        <w:sz w:val="16"/>
                        <w:szCs w:val="16"/>
                      </w:rPr>
                    </m:ctrlPr>
                  </m:fPr>
                  <m:num>
                    <m:r>
                      <w:rPr>
                        <w:rFonts w:ascii="Cambria Math" w:hAnsi="Cambria Math"/>
                        <w:sz w:val="16"/>
                        <w:szCs w:val="16"/>
                      </w:rPr>
                      <m:t>Active Users in Current Period - Active Users in Previous Period</m:t>
                    </m:r>
                  </m:num>
                  <m:den>
                    <m:r>
                      <w:rPr>
                        <w:rFonts w:ascii="Cambria Math" w:hAnsi="Cambria Math"/>
                        <w:sz w:val="16"/>
                        <w:szCs w:val="16"/>
                      </w:rPr>
                      <m:t>Active Users in Previous Period</m:t>
                    </m:r>
                  </m:den>
                </m:f>
                <m:r>
                  <w:rPr>
                    <w:rFonts w:ascii="Cambria Math" w:hAnsi="Cambria Math"/>
                    <w:sz w:val="16"/>
                    <w:szCs w:val="16"/>
                  </w:rPr>
                  <m:t>×100</m:t>
                </m:r>
              </m:oMath>
            </m:oMathPara>
          </w:p>
          <w:p w14:paraId="3B11E1EA" w14:textId="77777777" w:rsidR="004B7DDB" w:rsidRPr="004B7DDB" w:rsidRDefault="004B7DDB" w:rsidP="004B7DDB">
            <w:pPr>
              <w:ind w:right="43"/>
              <w:jc w:val="center"/>
              <w:rPr>
                <w:rFonts w:ascii="Aptos" w:eastAsia="Aptos" w:hAnsi="Aptos" w:cs="Times New Roman"/>
                <w:b/>
                <w:bCs/>
                <w:sz w:val="16"/>
                <w:szCs w:val="16"/>
              </w:rPr>
            </w:pPr>
          </w:p>
        </w:tc>
        <w:tc>
          <w:tcPr>
            <w:tcW w:w="2134" w:type="dxa"/>
          </w:tcPr>
          <w:p w14:paraId="38149F4E" w14:textId="77777777" w:rsidR="004B7DDB" w:rsidRPr="004B7DDB" w:rsidRDefault="004B7DDB" w:rsidP="004B7DDB">
            <w:pPr>
              <w:numPr>
                <w:ilvl w:val="0"/>
                <w:numId w:val="11"/>
              </w:numPr>
              <w:ind w:left="142" w:right="43" w:hanging="207"/>
              <w:contextualSpacing/>
              <w:rPr>
                <w:sz w:val="16"/>
                <w:szCs w:val="16"/>
              </w:rPr>
            </w:pPr>
            <w:r w:rsidRPr="004B7DDB">
              <w:rPr>
                <w:sz w:val="16"/>
                <w:szCs w:val="16"/>
              </w:rPr>
              <w:t>Active Users in Current Period</w:t>
            </w:r>
          </w:p>
          <w:p w14:paraId="0A305040" w14:textId="77777777" w:rsidR="004B7DDB" w:rsidRPr="004B7DDB" w:rsidRDefault="004B7DDB" w:rsidP="004B7DDB">
            <w:pPr>
              <w:numPr>
                <w:ilvl w:val="0"/>
                <w:numId w:val="11"/>
              </w:numPr>
              <w:ind w:left="142" w:right="43" w:hanging="207"/>
              <w:contextualSpacing/>
              <w:rPr>
                <w:sz w:val="16"/>
                <w:szCs w:val="16"/>
              </w:rPr>
            </w:pPr>
            <w:r w:rsidRPr="004B7DDB">
              <w:rPr>
                <w:sz w:val="16"/>
                <w:szCs w:val="16"/>
              </w:rPr>
              <w:t>Active Users in Previous Period</w:t>
            </w:r>
          </w:p>
          <w:p w14:paraId="7A8363B7" w14:textId="77777777" w:rsidR="004B7DDB" w:rsidRPr="004B7DDB" w:rsidRDefault="004B7DDB" w:rsidP="004B7DDB">
            <w:pPr>
              <w:numPr>
                <w:ilvl w:val="0"/>
                <w:numId w:val="11"/>
              </w:numPr>
              <w:ind w:left="142" w:right="43" w:hanging="207"/>
              <w:contextualSpacing/>
              <w:rPr>
                <w:sz w:val="16"/>
                <w:szCs w:val="16"/>
              </w:rPr>
            </w:pPr>
            <w:r w:rsidRPr="004B7DDB">
              <w:rPr>
                <w:sz w:val="16"/>
                <w:szCs w:val="16"/>
              </w:rPr>
              <w:t>Active Users in Previous Period</w:t>
            </w:r>
          </w:p>
        </w:tc>
        <w:tc>
          <w:tcPr>
            <w:tcW w:w="1699" w:type="dxa"/>
          </w:tcPr>
          <w:p w14:paraId="1D9553BA" w14:textId="77777777" w:rsidR="004B7DDB" w:rsidRPr="004B7DDB" w:rsidRDefault="004B7DDB" w:rsidP="004B7DDB">
            <w:pPr>
              <w:numPr>
                <w:ilvl w:val="0"/>
                <w:numId w:val="11"/>
              </w:numPr>
              <w:ind w:left="204" w:right="43" w:hanging="207"/>
              <w:contextualSpacing/>
              <w:rPr>
                <w:sz w:val="16"/>
                <w:szCs w:val="16"/>
              </w:rPr>
            </w:pPr>
            <w:r w:rsidRPr="004B7DDB">
              <w:rPr>
                <w:sz w:val="16"/>
                <w:szCs w:val="16"/>
              </w:rPr>
              <w:t xml:space="preserve">PACE Database </w:t>
            </w:r>
          </w:p>
        </w:tc>
        <w:tc>
          <w:tcPr>
            <w:tcW w:w="1865" w:type="dxa"/>
          </w:tcPr>
          <w:p w14:paraId="04B9BDF2" w14:textId="77777777" w:rsidR="004B7DDB" w:rsidRPr="004B7DDB" w:rsidRDefault="004B7DDB" w:rsidP="004B7DDB">
            <w:pPr>
              <w:numPr>
                <w:ilvl w:val="0"/>
                <w:numId w:val="11"/>
              </w:numPr>
              <w:ind w:left="204" w:right="43" w:hanging="207"/>
              <w:contextualSpacing/>
              <w:rPr>
                <w:sz w:val="16"/>
                <w:szCs w:val="16"/>
              </w:rPr>
            </w:pPr>
            <w:r w:rsidRPr="004B7DDB">
              <w:rPr>
                <w:sz w:val="16"/>
                <w:szCs w:val="16"/>
              </w:rPr>
              <w:t>PACE Service</w:t>
            </w:r>
          </w:p>
        </w:tc>
      </w:tr>
      <w:tr w:rsidR="004B7DDB" w:rsidRPr="004B7DDB" w14:paraId="2739C0D1" w14:textId="77777777" w:rsidTr="00705158">
        <w:trPr>
          <w:jc w:val="center"/>
        </w:trPr>
        <w:tc>
          <w:tcPr>
            <w:tcW w:w="1916" w:type="dxa"/>
          </w:tcPr>
          <w:p w14:paraId="1B43FE9D" w14:textId="77777777" w:rsidR="004B7DDB" w:rsidRPr="004B7DDB" w:rsidRDefault="004B7DDB" w:rsidP="004B7DDB">
            <w:pPr>
              <w:ind w:right="30"/>
              <w:rPr>
                <w:sz w:val="18"/>
                <w:szCs w:val="18"/>
              </w:rPr>
            </w:pPr>
            <w:r w:rsidRPr="004B7DDB">
              <w:rPr>
                <w:sz w:val="18"/>
                <w:szCs w:val="18"/>
              </w:rPr>
              <w:t>3.12 Operational Scalability</w:t>
            </w:r>
          </w:p>
        </w:tc>
        <w:tc>
          <w:tcPr>
            <w:tcW w:w="2826" w:type="dxa"/>
          </w:tcPr>
          <w:p w14:paraId="1A8B8862" w14:textId="77777777" w:rsidR="004B7DDB" w:rsidRPr="004B7DDB" w:rsidRDefault="004B7DDB" w:rsidP="004B7DDB">
            <w:pPr>
              <w:ind w:right="33"/>
              <w:rPr>
                <w:sz w:val="18"/>
                <w:szCs w:val="18"/>
              </w:rPr>
            </w:pPr>
            <w:r w:rsidRPr="004B7DDB">
              <w:rPr>
                <w:sz w:val="18"/>
                <w:szCs w:val="18"/>
              </w:rPr>
              <w:t>Assesses how easily the business can expand its operations without proportional increases in cost. A higher ratio suggests that the product can scale effectively.</w:t>
            </w:r>
          </w:p>
        </w:tc>
        <w:tc>
          <w:tcPr>
            <w:tcW w:w="5723" w:type="dxa"/>
            <w:vAlign w:val="center"/>
          </w:tcPr>
          <w:p w14:paraId="75FBC5AE" w14:textId="77777777" w:rsidR="004B7DDB" w:rsidRPr="004B7DDB" w:rsidRDefault="004B7DDB" w:rsidP="004B7DDB">
            <w:pPr>
              <w:jc w:val="center"/>
              <w:rPr>
                <w:sz w:val="16"/>
                <w:szCs w:val="16"/>
              </w:rPr>
            </w:pPr>
            <m:oMathPara>
              <m:oMath>
                <m:r>
                  <w:rPr>
                    <w:rFonts w:ascii="Cambria Math" w:hAnsi="Cambria Math"/>
                    <w:sz w:val="16"/>
                    <w:szCs w:val="16"/>
                  </w:rPr>
                  <m:t xml:space="preserve">Operational Scalability = </m:t>
                </m:r>
                <m:f>
                  <m:fPr>
                    <m:ctrlPr>
                      <w:rPr>
                        <w:rFonts w:ascii="Cambria Math" w:hAnsi="Cambria Math"/>
                        <w:i/>
                        <w:sz w:val="16"/>
                        <w:szCs w:val="16"/>
                      </w:rPr>
                    </m:ctrlPr>
                  </m:fPr>
                  <m:num>
                    <m:r>
                      <w:rPr>
                        <w:rFonts w:ascii="Cambria Math" w:hAnsi="Cambria Math"/>
                        <w:sz w:val="16"/>
                        <w:szCs w:val="16"/>
                      </w:rPr>
                      <m:t>Current  number of Customers</m:t>
                    </m:r>
                  </m:num>
                  <m:den>
                    <m:r>
                      <w:rPr>
                        <w:rFonts w:ascii="Cambria Math" w:hAnsi="Cambria Math"/>
                        <w:sz w:val="16"/>
                        <w:szCs w:val="16"/>
                      </w:rPr>
                      <m:t>Increased Cost of Expansion</m:t>
                    </m:r>
                  </m:den>
                </m:f>
              </m:oMath>
            </m:oMathPara>
          </w:p>
          <w:p w14:paraId="56DB993F" w14:textId="77777777" w:rsidR="004B7DDB" w:rsidRPr="004B7DDB" w:rsidRDefault="004B7DDB" w:rsidP="004B7DDB">
            <w:pPr>
              <w:ind w:right="43"/>
              <w:jc w:val="center"/>
              <w:rPr>
                <w:rFonts w:ascii="Aptos" w:eastAsia="Aptos" w:hAnsi="Aptos" w:cs="Times New Roman"/>
                <w:b/>
                <w:bCs/>
                <w:sz w:val="16"/>
                <w:szCs w:val="16"/>
              </w:rPr>
            </w:pPr>
          </w:p>
        </w:tc>
        <w:tc>
          <w:tcPr>
            <w:tcW w:w="2134" w:type="dxa"/>
          </w:tcPr>
          <w:p w14:paraId="4192FB99" w14:textId="77777777" w:rsidR="004B7DDB" w:rsidRPr="004B7DDB" w:rsidRDefault="004B7DDB" w:rsidP="004B7DDB">
            <w:pPr>
              <w:numPr>
                <w:ilvl w:val="0"/>
                <w:numId w:val="11"/>
              </w:numPr>
              <w:ind w:left="142" w:right="43" w:hanging="207"/>
              <w:contextualSpacing/>
              <w:rPr>
                <w:sz w:val="16"/>
                <w:szCs w:val="16"/>
              </w:rPr>
            </w:pPr>
            <w:r w:rsidRPr="004B7DDB">
              <w:rPr>
                <w:sz w:val="16"/>
                <w:szCs w:val="16"/>
              </w:rPr>
              <w:t>Current  number of Customers</w:t>
            </w:r>
          </w:p>
          <w:p w14:paraId="3ECB0422" w14:textId="77777777" w:rsidR="004B7DDB" w:rsidRPr="004B7DDB" w:rsidRDefault="004B7DDB" w:rsidP="004B7DDB">
            <w:pPr>
              <w:numPr>
                <w:ilvl w:val="0"/>
                <w:numId w:val="11"/>
              </w:numPr>
              <w:ind w:left="142" w:right="43" w:hanging="207"/>
              <w:contextualSpacing/>
              <w:rPr>
                <w:sz w:val="20"/>
                <w:szCs w:val="20"/>
              </w:rPr>
            </w:pPr>
            <w:r w:rsidRPr="004B7DDB">
              <w:rPr>
                <w:sz w:val="16"/>
                <w:szCs w:val="16"/>
              </w:rPr>
              <w:t>Increased Cost of Expansion</w:t>
            </w:r>
          </w:p>
        </w:tc>
        <w:tc>
          <w:tcPr>
            <w:tcW w:w="1699" w:type="dxa"/>
          </w:tcPr>
          <w:p w14:paraId="0D6A673E" w14:textId="77777777" w:rsidR="004B7DDB" w:rsidRPr="004B7DDB" w:rsidRDefault="004B7DDB" w:rsidP="004B7DDB">
            <w:pPr>
              <w:numPr>
                <w:ilvl w:val="0"/>
                <w:numId w:val="11"/>
              </w:numPr>
              <w:ind w:left="204" w:right="43" w:hanging="207"/>
              <w:contextualSpacing/>
              <w:rPr>
                <w:sz w:val="16"/>
                <w:szCs w:val="16"/>
              </w:rPr>
            </w:pPr>
            <w:r w:rsidRPr="004B7DDB">
              <w:rPr>
                <w:sz w:val="16"/>
                <w:szCs w:val="16"/>
              </w:rPr>
              <w:t xml:space="preserve">PACE Database </w:t>
            </w:r>
          </w:p>
        </w:tc>
        <w:tc>
          <w:tcPr>
            <w:tcW w:w="1865" w:type="dxa"/>
          </w:tcPr>
          <w:p w14:paraId="460775A9" w14:textId="77777777" w:rsidR="004B7DDB" w:rsidRPr="004B7DDB" w:rsidRDefault="004B7DDB" w:rsidP="004B7DDB">
            <w:pPr>
              <w:numPr>
                <w:ilvl w:val="0"/>
                <w:numId w:val="11"/>
              </w:numPr>
              <w:ind w:left="311" w:right="43" w:hanging="207"/>
              <w:contextualSpacing/>
              <w:rPr>
                <w:sz w:val="16"/>
                <w:szCs w:val="16"/>
              </w:rPr>
            </w:pPr>
            <w:r w:rsidRPr="004B7DDB">
              <w:rPr>
                <w:sz w:val="16"/>
                <w:szCs w:val="16"/>
              </w:rPr>
              <w:t>PACE Service</w:t>
            </w:r>
          </w:p>
        </w:tc>
      </w:tr>
    </w:tbl>
    <w:p w14:paraId="6DA6E565" w14:textId="77777777" w:rsidR="004B7DDB" w:rsidRPr="004B7DDB" w:rsidRDefault="004B7DDB" w:rsidP="004B7DDB">
      <w:pPr>
        <w:ind w:left="-567" w:right="-784"/>
      </w:pPr>
    </w:p>
    <w:p w14:paraId="36BB3ADE" w14:textId="77777777" w:rsidR="004B7DDB" w:rsidRPr="004B7DDB" w:rsidRDefault="004B7DDB" w:rsidP="004B7DDB">
      <w:pPr>
        <w:ind w:left="-567" w:right="-784"/>
      </w:pPr>
    </w:p>
    <w:p w14:paraId="47CE3522" w14:textId="77777777" w:rsidR="004B7DDB" w:rsidRPr="004B7DDB" w:rsidRDefault="004B7DDB" w:rsidP="004B7DDB">
      <w:pPr>
        <w:ind w:left="-567" w:right="-784"/>
      </w:pPr>
    </w:p>
    <w:tbl>
      <w:tblPr>
        <w:tblStyle w:val="TableGrid"/>
        <w:tblW w:w="16163" w:type="dxa"/>
        <w:jc w:val="center"/>
        <w:tblLook w:val="04A0" w:firstRow="1" w:lastRow="0" w:firstColumn="1" w:lastColumn="0" w:noHBand="0" w:noVBand="1"/>
      </w:tblPr>
      <w:tblGrid>
        <w:gridCol w:w="1984"/>
        <w:gridCol w:w="3004"/>
        <w:gridCol w:w="5209"/>
        <w:gridCol w:w="2256"/>
        <w:gridCol w:w="1753"/>
        <w:gridCol w:w="1957"/>
      </w:tblGrid>
      <w:tr w:rsidR="004B7DDB" w:rsidRPr="004B7DDB" w14:paraId="43D58D3D" w14:textId="77777777" w:rsidTr="00705158">
        <w:trPr>
          <w:tblHeader/>
          <w:jc w:val="center"/>
        </w:trPr>
        <w:tc>
          <w:tcPr>
            <w:tcW w:w="16163" w:type="dxa"/>
            <w:gridSpan w:val="6"/>
            <w:tcBorders>
              <w:top w:val="nil"/>
              <w:left w:val="nil"/>
              <w:bottom w:val="single" w:sz="4" w:space="0" w:color="auto"/>
              <w:right w:val="nil"/>
            </w:tcBorders>
            <w:vAlign w:val="center"/>
          </w:tcPr>
          <w:p w14:paraId="4CD93510" w14:textId="7E4FCDDA" w:rsidR="004B7DDB" w:rsidRPr="004B7DDB" w:rsidRDefault="004B7DDB" w:rsidP="004B7DDB">
            <w:pPr>
              <w:ind w:right="43"/>
              <w:jc w:val="center"/>
              <w:rPr>
                <w:b/>
                <w:bCs/>
                <w:sz w:val="20"/>
                <w:szCs w:val="20"/>
              </w:rPr>
            </w:pPr>
            <w:r w:rsidRPr="004B7DDB">
              <w:t xml:space="preserve">Table </w:t>
            </w:r>
            <w:fldSimple w:instr=" SEQ Table \* ARABIC ">
              <w:r w:rsidR="00D446EF">
                <w:rPr>
                  <w:noProof/>
                </w:rPr>
                <w:t>5</w:t>
              </w:r>
            </w:fldSimple>
            <w:r w:rsidRPr="004B7DDB">
              <w:t>. Proposed Information Technology KPIs Used in PACE Service</w:t>
            </w:r>
          </w:p>
        </w:tc>
      </w:tr>
      <w:tr w:rsidR="004B7DDB" w:rsidRPr="004B7DDB" w14:paraId="2891968F" w14:textId="77777777" w:rsidTr="00705158">
        <w:trPr>
          <w:tblHeader/>
          <w:jc w:val="center"/>
        </w:trPr>
        <w:tc>
          <w:tcPr>
            <w:tcW w:w="1984" w:type="dxa"/>
            <w:tcBorders>
              <w:top w:val="single" w:sz="4" w:space="0" w:color="auto"/>
            </w:tcBorders>
            <w:vAlign w:val="center"/>
          </w:tcPr>
          <w:p w14:paraId="7298429C" w14:textId="77777777" w:rsidR="004B7DDB" w:rsidRPr="004B7DDB" w:rsidRDefault="004B7DDB" w:rsidP="004B7DDB">
            <w:pPr>
              <w:ind w:right="30"/>
              <w:jc w:val="center"/>
              <w:rPr>
                <w:b/>
                <w:bCs/>
                <w:sz w:val="20"/>
                <w:szCs w:val="20"/>
              </w:rPr>
            </w:pPr>
            <w:r w:rsidRPr="004B7DDB">
              <w:rPr>
                <w:b/>
                <w:bCs/>
                <w:sz w:val="20"/>
                <w:szCs w:val="20"/>
              </w:rPr>
              <w:t>Key Performance Indicator (KPI)</w:t>
            </w:r>
          </w:p>
        </w:tc>
        <w:tc>
          <w:tcPr>
            <w:tcW w:w="3004" w:type="dxa"/>
            <w:tcBorders>
              <w:top w:val="single" w:sz="4" w:space="0" w:color="auto"/>
            </w:tcBorders>
            <w:vAlign w:val="center"/>
          </w:tcPr>
          <w:p w14:paraId="564058A0" w14:textId="77777777" w:rsidR="004B7DDB" w:rsidRPr="004B7DDB" w:rsidRDefault="004B7DDB" w:rsidP="004B7DDB">
            <w:pPr>
              <w:ind w:right="33"/>
              <w:jc w:val="center"/>
              <w:rPr>
                <w:b/>
                <w:bCs/>
                <w:sz w:val="20"/>
                <w:szCs w:val="20"/>
              </w:rPr>
            </w:pPr>
            <w:r w:rsidRPr="004B7DDB">
              <w:rPr>
                <w:b/>
                <w:bCs/>
                <w:sz w:val="20"/>
                <w:szCs w:val="20"/>
              </w:rPr>
              <w:t>Objective</w:t>
            </w:r>
          </w:p>
        </w:tc>
        <w:tc>
          <w:tcPr>
            <w:tcW w:w="5209" w:type="dxa"/>
            <w:tcBorders>
              <w:top w:val="single" w:sz="4" w:space="0" w:color="auto"/>
            </w:tcBorders>
            <w:vAlign w:val="center"/>
          </w:tcPr>
          <w:p w14:paraId="7D94D900" w14:textId="77777777" w:rsidR="004B7DDB" w:rsidRPr="004B7DDB" w:rsidRDefault="004B7DDB" w:rsidP="004B7DDB">
            <w:pPr>
              <w:ind w:right="43"/>
              <w:jc w:val="center"/>
              <w:rPr>
                <w:b/>
                <w:bCs/>
                <w:sz w:val="20"/>
                <w:szCs w:val="20"/>
              </w:rPr>
            </w:pPr>
            <w:r w:rsidRPr="004B7DDB">
              <w:rPr>
                <w:b/>
                <w:bCs/>
                <w:sz w:val="20"/>
                <w:szCs w:val="20"/>
              </w:rPr>
              <w:t>Formula</w:t>
            </w:r>
          </w:p>
        </w:tc>
        <w:tc>
          <w:tcPr>
            <w:tcW w:w="2256" w:type="dxa"/>
            <w:tcBorders>
              <w:top w:val="single" w:sz="4" w:space="0" w:color="auto"/>
            </w:tcBorders>
            <w:vAlign w:val="center"/>
          </w:tcPr>
          <w:p w14:paraId="5255BDE6" w14:textId="77777777" w:rsidR="004B7DDB" w:rsidRPr="004B7DDB" w:rsidRDefault="004B7DDB" w:rsidP="004B7DDB">
            <w:pPr>
              <w:ind w:right="43"/>
              <w:jc w:val="center"/>
              <w:rPr>
                <w:b/>
                <w:bCs/>
                <w:sz w:val="20"/>
                <w:szCs w:val="20"/>
              </w:rPr>
            </w:pPr>
            <w:r w:rsidRPr="004B7DDB">
              <w:rPr>
                <w:b/>
                <w:bCs/>
                <w:sz w:val="20"/>
                <w:szCs w:val="20"/>
              </w:rPr>
              <w:t>Data Required</w:t>
            </w:r>
          </w:p>
        </w:tc>
        <w:tc>
          <w:tcPr>
            <w:tcW w:w="1753" w:type="dxa"/>
            <w:tcBorders>
              <w:top w:val="single" w:sz="4" w:space="0" w:color="auto"/>
            </w:tcBorders>
            <w:vAlign w:val="center"/>
          </w:tcPr>
          <w:p w14:paraId="3E6305C9" w14:textId="77777777" w:rsidR="004B7DDB" w:rsidRPr="004B7DDB" w:rsidRDefault="004B7DDB" w:rsidP="004B7DDB">
            <w:pPr>
              <w:ind w:right="43"/>
              <w:jc w:val="center"/>
              <w:rPr>
                <w:b/>
                <w:bCs/>
                <w:sz w:val="20"/>
                <w:szCs w:val="20"/>
              </w:rPr>
            </w:pPr>
            <w:r w:rsidRPr="004B7DDB">
              <w:rPr>
                <w:b/>
                <w:bCs/>
                <w:sz w:val="20"/>
                <w:szCs w:val="20"/>
              </w:rPr>
              <w:t>Source</w:t>
            </w:r>
          </w:p>
        </w:tc>
        <w:tc>
          <w:tcPr>
            <w:tcW w:w="1957" w:type="dxa"/>
            <w:tcBorders>
              <w:top w:val="single" w:sz="4" w:space="0" w:color="auto"/>
            </w:tcBorders>
            <w:vAlign w:val="center"/>
          </w:tcPr>
          <w:p w14:paraId="77E1B2B4" w14:textId="77777777" w:rsidR="004B7DDB" w:rsidRPr="004B7DDB" w:rsidRDefault="004B7DDB" w:rsidP="004B7DDB">
            <w:pPr>
              <w:ind w:right="43"/>
              <w:jc w:val="center"/>
              <w:rPr>
                <w:b/>
                <w:bCs/>
                <w:sz w:val="20"/>
                <w:szCs w:val="20"/>
              </w:rPr>
            </w:pPr>
            <w:r w:rsidRPr="004B7DDB">
              <w:rPr>
                <w:b/>
                <w:bCs/>
                <w:sz w:val="20"/>
                <w:szCs w:val="20"/>
              </w:rPr>
              <w:t>Intended User of KPI</w:t>
            </w:r>
          </w:p>
        </w:tc>
      </w:tr>
      <w:tr w:rsidR="004B7DDB" w:rsidRPr="004B7DDB" w14:paraId="48841E1D" w14:textId="77777777" w:rsidTr="00705158">
        <w:trPr>
          <w:jc w:val="center"/>
        </w:trPr>
        <w:tc>
          <w:tcPr>
            <w:tcW w:w="16163" w:type="dxa"/>
            <w:gridSpan w:val="6"/>
            <w:shd w:val="clear" w:color="auto" w:fill="A5C9EB" w:themeFill="text2" w:themeFillTint="40"/>
          </w:tcPr>
          <w:p w14:paraId="7449A677" w14:textId="77777777" w:rsidR="004B7DDB" w:rsidRPr="004B7DDB" w:rsidRDefault="004B7DDB" w:rsidP="004B7DDB">
            <w:pPr>
              <w:numPr>
                <w:ilvl w:val="0"/>
                <w:numId w:val="12"/>
              </w:numPr>
              <w:ind w:right="43"/>
              <w:contextualSpacing/>
              <w:rPr>
                <w:b/>
                <w:bCs/>
                <w:sz w:val="20"/>
                <w:szCs w:val="20"/>
              </w:rPr>
            </w:pPr>
            <w:r w:rsidRPr="004B7DDB">
              <w:rPr>
                <w:b/>
                <w:bCs/>
              </w:rPr>
              <w:t>Information Technology KPIs</w:t>
            </w:r>
          </w:p>
        </w:tc>
      </w:tr>
      <w:tr w:rsidR="004B7DDB" w:rsidRPr="004B7DDB" w14:paraId="07DDF997" w14:textId="77777777" w:rsidTr="0042398A">
        <w:trPr>
          <w:jc w:val="center"/>
        </w:trPr>
        <w:tc>
          <w:tcPr>
            <w:tcW w:w="1984" w:type="dxa"/>
            <w:shd w:val="clear" w:color="auto" w:fill="FFFF00"/>
          </w:tcPr>
          <w:p w14:paraId="0F84142E" w14:textId="77777777" w:rsidR="004B7DDB" w:rsidRPr="004B7DDB" w:rsidRDefault="004B7DDB" w:rsidP="004B7DDB">
            <w:pPr>
              <w:ind w:right="30"/>
              <w:rPr>
                <w:sz w:val="18"/>
                <w:szCs w:val="18"/>
              </w:rPr>
            </w:pPr>
            <w:r w:rsidRPr="004B7DDB">
              <w:rPr>
                <w:sz w:val="18"/>
                <w:szCs w:val="18"/>
              </w:rPr>
              <w:t>4.01 Total Support Requests</w:t>
            </w:r>
          </w:p>
        </w:tc>
        <w:tc>
          <w:tcPr>
            <w:tcW w:w="3004" w:type="dxa"/>
            <w:shd w:val="clear" w:color="auto" w:fill="FFFF00"/>
          </w:tcPr>
          <w:p w14:paraId="5906F3CA" w14:textId="77777777" w:rsidR="004B7DDB" w:rsidRPr="004B7DDB" w:rsidRDefault="004B7DDB" w:rsidP="004B7DDB">
            <w:pPr>
              <w:ind w:right="33"/>
              <w:jc w:val="both"/>
              <w:rPr>
                <w:sz w:val="18"/>
                <w:szCs w:val="18"/>
              </w:rPr>
            </w:pPr>
            <w:r w:rsidRPr="004B7DDB">
              <w:rPr>
                <w:sz w:val="18"/>
                <w:szCs w:val="18"/>
              </w:rPr>
              <w:t>The total number of support requests or issues raised by users or customers over a given period.(Measures volume of support requests).</w:t>
            </w:r>
          </w:p>
        </w:tc>
        <w:tc>
          <w:tcPr>
            <w:tcW w:w="5209" w:type="dxa"/>
            <w:shd w:val="clear" w:color="auto" w:fill="FFFF00"/>
            <w:vAlign w:val="center"/>
          </w:tcPr>
          <w:p w14:paraId="7AC3665E" w14:textId="77777777" w:rsidR="004B7DDB" w:rsidRPr="004B7DDB" w:rsidRDefault="004B7DDB" w:rsidP="004B7DDB">
            <w:pPr>
              <w:ind w:right="43"/>
              <w:jc w:val="center"/>
              <w:rPr>
                <w:sz w:val="16"/>
                <w:szCs w:val="16"/>
              </w:rPr>
            </w:pPr>
            <w:r w:rsidRPr="004B7DDB">
              <w:rPr>
                <w:sz w:val="16"/>
                <w:szCs w:val="16"/>
              </w:rPr>
              <w:t>Sum of all support request during given period</w:t>
            </w:r>
          </w:p>
        </w:tc>
        <w:tc>
          <w:tcPr>
            <w:tcW w:w="2256" w:type="dxa"/>
            <w:shd w:val="clear" w:color="auto" w:fill="FFFF00"/>
          </w:tcPr>
          <w:p w14:paraId="353B2A1F" w14:textId="77777777" w:rsidR="004B7DDB" w:rsidRPr="004B7DDB" w:rsidRDefault="004B7DDB" w:rsidP="004B7DDB">
            <w:pPr>
              <w:numPr>
                <w:ilvl w:val="0"/>
                <w:numId w:val="19"/>
              </w:numPr>
              <w:ind w:left="142" w:right="43" w:hanging="207"/>
              <w:contextualSpacing/>
              <w:rPr>
                <w:sz w:val="16"/>
                <w:szCs w:val="16"/>
              </w:rPr>
            </w:pPr>
            <w:r w:rsidRPr="004B7DDB">
              <w:rPr>
                <w:sz w:val="16"/>
                <w:szCs w:val="16"/>
              </w:rPr>
              <w:t>Sum of all support request during given period</w:t>
            </w:r>
          </w:p>
        </w:tc>
        <w:tc>
          <w:tcPr>
            <w:tcW w:w="1753" w:type="dxa"/>
            <w:shd w:val="clear" w:color="auto" w:fill="FFFF00"/>
          </w:tcPr>
          <w:p w14:paraId="39CBB869" w14:textId="77777777" w:rsidR="004B7DDB" w:rsidRPr="004B7DDB" w:rsidRDefault="004B7DDB" w:rsidP="004B7DDB">
            <w:pPr>
              <w:numPr>
                <w:ilvl w:val="0"/>
                <w:numId w:val="11"/>
              </w:numPr>
              <w:ind w:left="204" w:right="43" w:hanging="207"/>
              <w:contextualSpacing/>
              <w:rPr>
                <w:sz w:val="16"/>
                <w:szCs w:val="16"/>
              </w:rPr>
            </w:pPr>
            <w:r w:rsidRPr="004B7DDB">
              <w:rPr>
                <w:sz w:val="16"/>
                <w:szCs w:val="16"/>
              </w:rPr>
              <w:t>PACE Database</w:t>
            </w:r>
          </w:p>
        </w:tc>
        <w:tc>
          <w:tcPr>
            <w:tcW w:w="1957" w:type="dxa"/>
            <w:shd w:val="clear" w:color="auto" w:fill="FFFF00"/>
          </w:tcPr>
          <w:p w14:paraId="576E631E" w14:textId="77777777" w:rsidR="004B7DDB" w:rsidRPr="004B7DDB" w:rsidRDefault="004B7DDB" w:rsidP="004B7DDB">
            <w:pPr>
              <w:numPr>
                <w:ilvl w:val="0"/>
                <w:numId w:val="11"/>
              </w:numPr>
              <w:ind w:left="223" w:right="43" w:hanging="207"/>
              <w:contextualSpacing/>
              <w:rPr>
                <w:sz w:val="16"/>
                <w:szCs w:val="16"/>
              </w:rPr>
            </w:pPr>
            <w:r w:rsidRPr="004B7DDB">
              <w:rPr>
                <w:sz w:val="16"/>
                <w:szCs w:val="16"/>
              </w:rPr>
              <w:t>PACE Service</w:t>
            </w:r>
          </w:p>
          <w:p w14:paraId="40DD60F9" w14:textId="77777777" w:rsidR="004B7DDB" w:rsidRPr="004B7DDB" w:rsidRDefault="004B7DDB" w:rsidP="004B7DDB">
            <w:pPr>
              <w:ind w:right="43" w:hanging="207"/>
              <w:rPr>
                <w:sz w:val="16"/>
                <w:szCs w:val="16"/>
              </w:rPr>
            </w:pPr>
          </w:p>
        </w:tc>
      </w:tr>
      <w:tr w:rsidR="004B7DDB" w:rsidRPr="004B7DDB" w14:paraId="120031B4" w14:textId="77777777" w:rsidTr="00705158">
        <w:trPr>
          <w:jc w:val="center"/>
        </w:trPr>
        <w:tc>
          <w:tcPr>
            <w:tcW w:w="1984" w:type="dxa"/>
          </w:tcPr>
          <w:p w14:paraId="69BCD41E" w14:textId="77777777" w:rsidR="004B7DDB" w:rsidRPr="004B7DDB" w:rsidRDefault="004B7DDB" w:rsidP="004B7DDB">
            <w:pPr>
              <w:ind w:right="30"/>
              <w:rPr>
                <w:sz w:val="18"/>
                <w:szCs w:val="18"/>
              </w:rPr>
            </w:pPr>
            <w:r w:rsidRPr="004B7DDB">
              <w:rPr>
                <w:sz w:val="18"/>
                <w:szCs w:val="18"/>
              </w:rPr>
              <w:t>4.02 Open Support Requests</w:t>
            </w:r>
          </w:p>
        </w:tc>
        <w:tc>
          <w:tcPr>
            <w:tcW w:w="3004" w:type="dxa"/>
          </w:tcPr>
          <w:p w14:paraId="0C2280EE" w14:textId="77777777" w:rsidR="004B7DDB" w:rsidRPr="004B7DDB" w:rsidRDefault="004B7DDB" w:rsidP="004B7DDB">
            <w:pPr>
              <w:ind w:right="33"/>
              <w:jc w:val="both"/>
              <w:rPr>
                <w:sz w:val="18"/>
                <w:szCs w:val="18"/>
              </w:rPr>
            </w:pPr>
            <w:r w:rsidRPr="004B7DDB">
              <w:rPr>
                <w:sz w:val="18"/>
                <w:szCs w:val="18"/>
              </w:rPr>
              <w:t>The number of support requests that have been raised but not yet resolved ( measures efficiency of the IT support team).</w:t>
            </w:r>
          </w:p>
        </w:tc>
        <w:tc>
          <w:tcPr>
            <w:tcW w:w="5209" w:type="dxa"/>
            <w:vAlign w:val="center"/>
          </w:tcPr>
          <w:p w14:paraId="22B8F1DF" w14:textId="77777777" w:rsidR="004B7DDB" w:rsidRPr="004B7DDB" w:rsidRDefault="004B7DDB" w:rsidP="004B7DDB">
            <w:pPr>
              <w:ind w:right="43"/>
              <w:jc w:val="center"/>
              <w:rPr>
                <w:sz w:val="16"/>
                <w:szCs w:val="16"/>
              </w:rPr>
            </w:pPr>
            <w:r w:rsidRPr="004B7DDB">
              <w:rPr>
                <w:sz w:val="16"/>
                <w:szCs w:val="16"/>
              </w:rPr>
              <w:t>Open support requests = total request raised – Total requests resolved</w:t>
            </w:r>
          </w:p>
        </w:tc>
        <w:tc>
          <w:tcPr>
            <w:tcW w:w="2256" w:type="dxa"/>
          </w:tcPr>
          <w:p w14:paraId="2C23AF76" w14:textId="77777777" w:rsidR="004B7DDB" w:rsidRPr="004B7DDB" w:rsidRDefault="004B7DDB" w:rsidP="004B7DDB">
            <w:pPr>
              <w:numPr>
                <w:ilvl w:val="0"/>
                <w:numId w:val="19"/>
              </w:numPr>
              <w:ind w:left="142" w:right="43" w:hanging="207"/>
              <w:contextualSpacing/>
              <w:rPr>
                <w:sz w:val="16"/>
                <w:szCs w:val="16"/>
              </w:rPr>
            </w:pPr>
            <w:r w:rsidRPr="004B7DDB">
              <w:rPr>
                <w:sz w:val="16"/>
                <w:szCs w:val="16"/>
              </w:rPr>
              <w:t>Total request raised</w:t>
            </w:r>
          </w:p>
          <w:p w14:paraId="700F053A" w14:textId="77777777" w:rsidR="004B7DDB" w:rsidRPr="004B7DDB" w:rsidRDefault="004B7DDB" w:rsidP="004B7DDB">
            <w:pPr>
              <w:numPr>
                <w:ilvl w:val="0"/>
                <w:numId w:val="19"/>
              </w:numPr>
              <w:ind w:left="142" w:right="43" w:hanging="207"/>
              <w:contextualSpacing/>
              <w:rPr>
                <w:sz w:val="16"/>
                <w:szCs w:val="16"/>
              </w:rPr>
            </w:pPr>
            <w:r w:rsidRPr="004B7DDB">
              <w:rPr>
                <w:sz w:val="16"/>
                <w:szCs w:val="16"/>
              </w:rPr>
              <w:t>Total requests resolved</w:t>
            </w:r>
          </w:p>
        </w:tc>
        <w:tc>
          <w:tcPr>
            <w:tcW w:w="1753" w:type="dxa"/>
          </w:tcPr>
          <w:p w14:paraId="0B48673A" w14:textId="77777777" w:rsidR="004B7DDB" w:rsidRPr="004B7DDB" w:rsidRDefault="004B7DDB" w:rsidP="004B7DDB">
            <w:pPr>
              <w:numPr>
                <w:ilvl w:val="0"/>
                <w:numId w:val="11"/>
              </w:numPr>
              <w:ind w:left="204" w:right="43" w:hanging="207"/>
              <w:contextualSpacing/>
              <w:rPr>
                <w:sz w:val="16"/>
                <w:szCs w:val="16"/>
              </w:rPr>
            </w:pPr>
            <w:r w:rsidRPr="004B7DDB">
              <w:rPr>
                <w:sz w:val="16"/>
                <w:szCs w:val="16"/>
              </w:rPr>
              <w:t xml:space="preserve">PACE Database </w:t>
            </w:r>
          </w:p>
          <w:p w14:paraId="73ACD7EF" w14:textId="77777777" w:rsidR="004B7DDB" w:rsidRPr="004B7DDB" w:rsidRDefault="004B7DDB" w:rsidP="004B7DDB">
            <w:pPr>
              <w:ind w:left="204" w:right="43" w:hanging="207"/>
              <w:rPr>
                <w:sz w:val="16"/>
                <w:szCs w:val="16"/>
              </w:rPr>
            </w:pPr>
          </w:p>
        </w:tc>
        <w:tc>
          <w:tcPr>
            <w:tcW w:w="1957" w:type="dxa"/>
          </w:tcPr>
          <w:p w14:paraId="48E4F10C" w14:textId="77777777" w:rsidR="004B7DDB" w:rsidRPr="004B7DDB" w:rsidRDefault="004B7DDB" w:rsidP="004B7DDB">
            <w:pPr>
              <w:numPr>
                <w:ilvl w:val="0"/>
                <w:numId w:val="11"/>
              </w:numPr>
              <w:ind w:left="223" w:right="43" w:hanging="207"/>
              <w:contextualSpacing/>
              <w:rPr>
                <w:sz w:val="16"/>
                <w:szCs w:val="16"/>
              </w:rPr>
            </w:pPr>
            <w:r w:rsidRPr="004B7DDB">
              <w:rPr>
                <w:sz w:val="16"/>
                <w:szCs w:val="16"/>
              </w:rPr>
              <w:t>PACE Service</w:t>
            </w:r>
          </w:p>
        </w:tc>
      </w:tr>
      <w:tr w:rsidR="004B7DDB" w:rsidRPr="004B7DDB" w14:paraId="3DE2A312" w14:textId="77777777" w:rsidTr="00705158">
        <w:trPr>
          <w:jc w:val="center"/>
        </w:trPr>
        <w:tc>
          <w:tcPr>
            <w:tcW w:w="1984" w:type="dxa"/>
          </w:tcPr>
          <w:p w14:paraId="2C7F7FCA" w14:textId="77777777" w:rsidR="004B7DDB" w:rsidRPr="004B7DDB" w:rsidRDefault="004B7DDB" w:rsidP="004B7DDB">
            <w:pPr>
              <w:ind w:right="30"/>
              <w:rPr>
                <w:sz w:val="18"/>
                <w:szCs w:val="18"/>
              </w:rPr>
            </w:pPr>
            <w:r w:rsidRPr="004B7DDB">
              <w:rPr>
                <w:sz w:val="18"/>
                <w:szCs w:val="18"/>
              </w:rPr>
              <w:t>4.03 Request Resolution Time</w:t>
            </w:r>
          </w:p>
        </w:tc>
        <w:tc>
          <w:tcPr>
            <w:tcW w:w="3004" w:type="dxa"/>
          </w:tcPr>
          <w:p w14:paraId="3256211B" w14:textId="77777777" w:rsidR="004B7DDB" w:rsidRPr="004B7DDB" w:rsidRDefault="004B7DDB" w:rsidP="004B7DDB">
            <w:pPr>
              <w:ind w:right="33"/>
              <w:jc w:val="both"/>
              <w:rPr>
                <w:sz w:val="18"/>
                <w:szCs w:val="18"/>
              </w:rPr>
            </w:pPr>
            <w:r w:rsidRPr="004B7DDB">
              <w:rPr>
                <w:sz w:val="18"/>
                <w:szCs w:val="18"/>
              </w:rPr>
              <w:t>The average time taken to resolve support request from the moment they are raised to when they are marked as closed. (Measure of the efficiency and responsiveness of the support team).</w:t>
            </w:r>
          </w:p>
        </w:tc>
        <w:tc>
          <w:tcPr>
            <w:tcW w:w="5209" w:type="dxa"/>
            <w:vAlign w:val="center"/>
          </w:tcPr>
          <w:p w14:paraId="2D40CF8B" w14:textId="77777777" w:rsidR="004B7DDB" w:rsidRPr="004B7DDB" w:rsidRDefault="004B7DDB" w:rsidP="004B7DDB">
            <w:pPr>
              <w:ind w:right="43"/>
              <w:jc w:val="center"/>
              <w:rPr>
                <w:sz w:val="16"/>
                <w:szCs w:val="16"/>
              </w:rPr>
            </w:pPr>
            <m:oMathPara>
              <m:oMath>
                <m:r>
                  <w:rPr>
                    <w:rFonts w:ascii="Cambria Math" w:hAnsi="Cambria Math"/>
                    <w:sz w:val="16"/>
                    <w:szCs w:val="16"/>
                  </w:rPr>
                  <m:t>Total resolution time=</m:t>
                </m:r>
                <m:f>
                  <m:fPr>
                    <m:ctrlPr>
                      <w:rPr>
                        <w:rFonts w:ascii="Cambria Math" w:hAnsi="Cambria Math"/>
                        <w:i/>
                        <w:sz w:val="16"/>
                        <w:szCs w:val="16"/>
                      </w:rPr>
                    </m:ctrlPr>
                  </m:fPr>
                  <m:num>
                    <m:r>
                      <w:rPr>
                        <w:rFonts w:ascii="Cambria Math" w:hAnsi="Cambria Math"/>
                        <w:sz w:val="16"/>
                        <w:szCs w:val="16"/>
                      </w:rPr>
                      <m:t>Total Time Taken to Resolve Request</m:t>
                    </m:r>
                  </m:num>
                  <m:den>
                    <m:r>
                      <w:rPr>
                        <w:rFonts w:ascii="Cambria Math" w:hAnsi="Cambria Math"/>
                        <w:sz w:val="16"/>
                        <w:szCs w:val="16"/>
                      </w:rPr>
                      <m:t>Total Number of Resolved Request</m:t>
                    </m:r>
                  </m:den>
                </m:f>
              </m:oMath>
            </m:oMathPara>
          </w:p>
        </w:tc>
        <w:tc>
          <w:tcPr>
            <w:tcW w:w="2256" w:type="dxa"/>
          </w:tcPr>
          <w:p w14:paraId="2A66CCF5" w14:textId="77777777" w:rsidR="004B7DDB" w:rsidRPr="004B7DDB" w:rsidRDefault="004B7DDB" w:rsidP="004B7DDB">
            <w:pPr>
              <w:numPr>
                <w:ilvl w:val="0"/>
                <w:numId w:val="19"/>
              </w:numPr>
              <w:ind w:left="142" w:right="43" w:hanging="207"/>
              <w:contextualSpacing/>
              <w:rPr>
                <w:sz w:val="16"/>
                <w:szCs w:val="16"/>
              </w:rPr>
            </w:pPr>
            <w:r w:rsidRPr="004B7DDB">
              <w:rPr>
                <w:sz w:val="16"/>
                <w:szCs w:val="16"/>
              </w:rPr>
              <w:t>Total Time Taken to Resolve Request</w:t>
            </w:r>
          </w:p>
          <w:p w14:paraId="44D19517" w14:textId="77777777" w:rsidR="004B7DDB" w:rsidRPr="004B7DDB" w:rsidRDefault="004B7DDB" w:rsidP="004B7DDB">
            <w:pPr>
              <w:numPr>
                <w:ilvl w:val="0"/>
                <w:numId w:val="19"/>
              </w:numPr>
              <w:ind w:left="142" w:right="43" w:hanging="207"/>
              <w:contextualSpacing/>
              <w:rPr>
                <w:sz w:val="16"/>
                <w:szCs w:val="16"/>
              </w:rPr>
            </w:pPr>
            <w:r w:rsidRPr="004B7DDB">
              <w:rPr>
                <w:sz w:val="16"/>
                <w:szCs w:val="16"/>
              </w:rPr>
              <w:t>Total Number of Resolved Request</w:t>
            </w:r>
          </w:p>
        </w:tc>
        <w:tc>
          <w:tcPr>
            <w:tcW w:w="1753" w:type="dxa"/>
          </w:tcPr>
          <w:p w14:paraId="37517523" w14:textId="77777777" w:rsidR="004B7DDB" w:rsidRPr="004B7DDB" w:rsidRDefault="004B7DDB" w:rsidP="004B7DDB">
            <w:pPr>
              <w:numPr>
                <w:ilvl w:val="0"/>
                <w:numId w:val="14"/>
              </w:numPr>
              <w:ind w:left="204" w:right="43" w:hanging="207"/>
              <w:contextualSpacing/>
              <w:rPr>
                <w:sz w:val="16"/>
                <w:szCs w:val="16"/>
              </w:rPr>
            </w:pPr>
            <w:r w:rsidRPr="004B7DDB">
              <w:rPr>
                <w:sz w:val="16"/>
                <w:szCs w:val="16"/>
              </w:rPr>
              <w:t xml:space="preserve">PACE Database </w:t>
            </w:r>
          </w:p>
        </w:tc>
        <w:tc>
          <w:tcPr>
            <w:tcW w:w="1957" w:type="dxa"/>
          </w:tcPr>
          <w:p w14:paraId="4B079B21" w14:textId="77777777" w:rsidR="004B7DDB" w:rsidRPr="004B7DDB" w:rsidRDefault="004B7DDB" w:rsidP="004B7DDB">
            <w:pPr>
              <w:numPr>
                <w:ilvl w:val="0"/>
                <w:numId w:val="11"/>
              </w:numPr>
              <w:ind w:left="223" w:right="43" w:hanging="207"/>
              <w:contextualSpacing/>
              <w:rPr>
                <w:sz w:val="16"/>
                <w:szCs w:val="16"/>
              </w:rPr>
            </w:pPr>
            <w:r w:rsidRPr="004B7DDB">
              <w:rPr>
                <w:sz w:val="16"/>
                <w:szCs w:val="16"/>
              </w:rPr>
              <w:t>PACE Service</w:t>
            </w:r>
          </w:p>
          <w:p w14:paraId="7DD70B8A" w14:textId="77777777" w:rsidR="004B7DDB" w:rsidRPr="004B7DDB" w:rsidRDefault="004B7DDB" w:rsidP="004B7DDB">
            <w:pPr>
              <w:ind w:left="223" w:right="43" w:hanging="207"/>
              <w:rPr>
                <w:sz w:val="16"/>
                <w:szCs w:val="16"/>
              </w:rPr>
            </w:pPr>
          </w:p>
        </w:tc>
      </w:tr>
      <w:tr w:rsidR="004B7DDB" w:rsidRPr="004B7DDB" w14:paraId="5528B70E" w14:textId="77777777" w:rsidTr="0042398A">
        <w:trPr>
          <w:jc w:val="center"/>
        </w:trPr>
        <w:tc>
          <w:tcPr>
            <w:tcW w:w="1984" w:type="dxa"/>
            <w:shd w:val="clear" w:color="auto" w:fill="FFFF00"/>
          </w:tcPr>
          <w:p w14:paraId="3A96BFC8" w14:textId="77777777" w:rsidR="004B7DDB" w:rsidRPr="004B7DDB" w:rsidRDefault="004B7DDB" w:rsidP="004B7DDB">
            <w:pPr>
              <w:ind w:right="30"/>
              <w:rPr>
                <w:sz w:val="18"/>
                <w:szCs w:val="18"/>
              </w:rPr>
            </w:pPr>
            <w:r w:rsidRPr="004B7DDB">
              <w:rPr>
                <w:sz w:val="18"/>
                <w:szCs w:val="18"/>
              </w:rPr>
              <w:t>4.04 Average Time between Failures</w:t>
            </w:r>
          </w:p>
        </w:tc>
        <w:tc>
          <w:tcPr>
            <w:tcW w:w="3004" w:type="dxa"/>
            <w:shd w:val="clear" w:color="auto" w:fill="FFFF00"/>
          </w:tcPr>
          <w:p w14:paraId="4448381E" w14:textId="77777777" w:rsidR="004B7DDB" w:rsidRPr="004B7DDB" w:rsidRDefault="004B7DDB" w:rsidP="004B7DDB">
            <w:pPr>
              <w:ind w:right="30"/>
              <w:jc w:val="both"/>
              <w:rPr>
                <w:sz w:val="18"/>
                <w:szCs w:val="18"/>
              </w:rPr>
            </w:pPr>
            <w:r w:rsidRPr="004B7DDB">
              <w:rPr>
                <w:sz w:val="18"/>
                <w:szCs w:val="18"/>
              </w:rPr>
              <w:t>The average time elapsed between the occurrence of two consecutive failures in the system or service. (Measure system reliability).</w:t>
            </w:r>
          </w:p>
        </w:tc>
        <w:tc>
          <w:tcPr>
            <w:tcW w:w="5209" w:type="dxa"/>
            <w:shd w:val="clear" w:color="auto" w:fill="FFFF00"/>
            <w:vAlign w:val="center"/>
          </w:tcPr>
          <w:p w14:paraId="219DB649" w14:textId="77777777" w:rsidR="004B7DDB" w:rsidRPr="004B7DDB" w:rsidRDefault="004B7DDB" w:rsidP="004B7DDB">
            <w:pPr>
              <w:ind w:right="43"/>
              <w:jc w:val="center"/>
              <w:rPr>
                <w:sz w:val="16"/>
                <w:szCs w:val="16"/>
              </w:rPr>
            </w:pPr>
            <m:oMathPara>
              <m:oMathParaPr>
                <m:jc m:val="left"/>
              </m:oMathParaPr>
              <m:oMath>
                <m:r>
                  <w:rPr>
                    <w:rFonts w:ascii="Cambria Math" w:hAnsi="Cambria Math"/>
                    <w:sz w:val="16"/>
                    <w:szCs w:val="16"/>
                  </w:rPr>
                  <m:t>Average Time between Failures=</m:t>
                </m:r>
                <m:f>
                  <m:fPr>
                    <m:ctrlPr>
                      <w:rPr>
                        <w:rFonts w:ascii="Cambria Math" w:hAnsi="Cambria Math"/>
                        <w:i/>
                        <w:sz w:val="16"/>
                        <w:szCs w:val="16"/>
                      </w:rPr>
                    </m:ctrlPr>
                  </m:fPr>
                  <m:num>
                    <m:r>
                      <w:rPr>
                        <w:rFonts w:ascii="Cambria Math" w:hAnsi="Cambria Math"/>
                        <w:sz w:val="16"/>
                        <w:szCs w:val="16"/>
                      </w:rPr>
                      <m:t>Total Time Period</m:t>
                    </m:r>
                  </m:num>
                  <m:den>
                    <m:r>
                      <w:rPr>
                        <w:rFonts w:ascii="Cambria Math" w:hAnsi="Cambria Math"/>
                        <w:sz w:val="16"/>
                        <w:szCs w:val="16"/>
                      </w:rPr>
                      <m:t>Number of Failures during the period</m:t>
                    </m:r>
                  </m:den>
                </m:f>
              </m:oMath>
            </m:oMathPara>
          </w:p>
        </w:tc>
        <w:tc>
          <w:tcPr>
            <w:tcW w:w="2256" w:type="dxa"/>
            <w:shd w:val="clear" w:color="auto" w:fill="FFFF00"/>
          </w:tcPr>
          <w:p w14:paraId="3A66CAC3" w14:textId="77777777" w:rsidR="004B7DDB" w:rsidRPr="004B7DDB" w:rsidRDefault="004B7DDB" w:rsidP="004B7DDB">
            <w:pPr>
              <w:numPr>
                <w:ilvl w:val="0"/>
                <w:numId w:val="19"/>
              </w:numPr>
              <w:ind w:left="142" w:right="43" w:hanging="207"/>
              <w:contextualSpacing/>
              <w:rPr>
                <w:sz w:val="16"/>
                <w:szCs w:val="16"/>
              </w:rPr>
            </w:pPr>
            <w:r w:rsidRPr="004B7DDB">
              <w:rPr>
                <w:sz w:val="16"/>
                <w:szCs w:val="16"/>
              </w:rPr>
              <w:t>Total Time Period</w:t>
            </w:r>
          </w:p>
          <w:p w14:paraId="147D762E" w14:textId="77777777" w:rsidR="004B7DDB" w:rsidRPr="004B7DDB" w:rsidRDefault="004B7DDB" w:rsidP="004B7DDB">
            <w:pPr>
              <w:numPr>
                <w:ilvl w:val="0"/>
                <w:numId w:val="19"/>
              </w:numPr>
              <w:ind w:left="142" w:right="43" w:hanging="207"/>
              <w:contextualSpacing/>
              <w:rPr>
                <w:sz w:val="16"/>
                <w:szCs w:val="16"/>
              </w:rPr>
            </w:pPr>
            <w:r w:rsidRPr="004B7DDB">
              <w:rPr>
                <w:sz w:val="16"/>
                <w:szCs w:val="16"/>
              </w:rPr>
              <w:t>Number of Failures during the period</w:t>
            </w:r>
          </w:p>
        </w:tc>
        <w:tc>
          <w:tcPr>
            <w:tcW w:w="1753" w:type="dxa"/>
            <w:shd w:val="clear" w:color="auto" w:fill="FFFF00"/>
          </w:tcPr>
          <w:p w14:paraId="2C2B864C" w14:textId="77777777" w:rsidR="004B7DDB" w:rsidRPr="004B7DDB" w:rsidRDefault="004B7DDB" w:rsidP="004B7DDB">
            <w:pPr>
              <w:numPr>
                <w:ilvl w:val="0"/>
                <w:numId w:val="15"/>
              </w:numPr>
              <w:ind w:left="205" w:right="43" w:hanging="207"/>
              <w:contextualSpacing/>
              <w:rPr>
                <w:sz w:val="16"/>
                <w:szCs w:val="16"/>
              </w:rPr>
            </w:pPr>
            <w:r w:rsidRPr="004B7DDB">
              <w:rPr>
                <w:sz w:val="16"/>
                <w:szCs w:val="16"/>
              </w:rPr>
              <w:t>PACE Database</w:t>
            </w:r>
          </w:p>
        </w:tc>
        <w:tc>
          <w:tcPr>
            <w:tcW w:w="1957" w:type="dxa"/>
            <w:shd w:val="clear" w:color="auto" w:fill="FFFF00"/>
          </w:tcPr>
          <w:p w14:paraId="1CCBE54F" w14:textId="77777777" w:rsidR="004B7DDB" w:rsidRPr="004B7DDB" w:rsidRDefault="004B7DDB" w:rsidP="004B7DDB">
            <w:pPr>
              <w:numPr>
                <w:ilvl w:val="0"/>
                <w:numId w:val="11"/>
              </w:numPr>
              <w:ind w:left="223" w:right="43" w:hanging="207"/>
              <w:contextualSpacing/>
              <w:rPr>
                <w:sz w:val="16"/>
                <w:szCs w:val="16"/>
              </w:rPr>
            </w:pPr>
            <w:r w:rsidRPr="004B7DDB">
              <w:rPr>
                <w:sz w:val="16"/>
                <w:szCs w:val="16"/>
              </w:rPr>
              <w:t>PACE Service</w:t>
            </w:r>
          </w:p>
        </w:tc>
      </w:tr>
      <w:tr w:rsidR="004B7DDB" w:rsidRPr="004B7DDB" w14:paraId="244614D9" w14:textId="77777777" w:rsidTr="00705158">
        <w:trPr>
          <w:jc w:val="center"/>
        </w:trPr>
        <w:tc>
          <w:tcPr>
            <w:tcW w:w="1984" w:type="dxa"/>
          </w:tcPr>
          <w:p w14:paraId="16036623" w14:textId="77777777" w:rsidR="004B7DDB" w:rsidRPr="004B7DDB" w:rsidRDefault="004B7DDB" w:rsidP="004B7DDB">
            <w:pPr>
              <w:ind w:right="30"/>
              <w:rPr>
                <w:sz w:val="18"/>
                <w:szCs w:val="18"/>
              </w:rPr>
            </w:pPr>
            <w:r w:rsidRPr="004B7DDB">
              <w:rPr>
                <w:sz w:val="18"/>
                <w:szCs w:val="18"/>
              </w:rPr>
              <w:t>4.05 Average Time to Repair</w:t>
            </w:r>
          </w:p>
        </w:tc>
        <w:tc>
          <w:tcPr>
            <w:tcW w:w="3004" w:type="dxa"/>
          </w:tcPr>
          <w:p w14:paraId="1B71FC39" w14:textId="77777777" w:rsidR="004B7DDB" w:rsidRPr="004B7DDB" w:rsidRDefault="004B7DDB" w:rsidP="004B7DDB">
            <w:pPr>
              <w:ind w:right="33"/>
              <w:rPr>
                <w:sz w:val="18"/>
                <w:szCs w:val="18"/>
              </w:rPr>
            </w:pPr>
            <w:r w:rsidRPr="004B7DDB">
              <w:rPr>
                <w:sz w:val="18"/>
                <w:szCs w:val="18"/>
              </w:rPr>
              <w:t>The average time it takes to fix or repair a system or service after a failure or issue is reported (Measure efficiency of the IT team).</w:t>
            </w:r>
          </w:p>
        </w:tc>
        <w:tc>
          <w:tcPr>
            <w:tcW w:w="5209" w:type="dxa"/>
            <w:vAlign w:val="center"/>
          </w:tcPr>
          <w:p w14:paraId="7EE5D053" w14:textId="77777777" w:rsidR="004B7DDB" w:rsidRPr="004B7DDB" w:rsidRDefault="004B7DDB" w:rsidP="004B7DDB">
            <w:pPr>
              <w:ind w:right="43"/>
              <w:jc w:val="center"/>
              <w:rPr>
                <w:sz w:val="16"/>
                <w:szCs w:val="16"/>
              </w:rPr>
            </w:pPr>
            <m:oMathPara>
              <m:oMath>
                <m:r>
                  <w:rPr>
                    <w:rFonts w:ascii="Cambria Math" w:hAnsi="Cambria Math"/>
                    <w:sz w:val="16"/>
                    <w:szCs w:val="16"/>
                  </w:rPr>
                  <m:t>Average Time to repair=</m:t>
                </m:r>
                <m:f>
                  <m:fPr>
                    <m:ctrlPr>
                      <w:rPr>
                        <w:rFonts w:ascii="Cambria Math" w:hAnsi="Cambria Math"/>
                        <w:i/>
                        <w:sz w:val="16"/>
                        <w:szCs w:val="16"/>
                      </w:rPr>
                    </m:ctrlPr>
                  </m:fPr>
                  <m:num>
                    <m:r>
                      <w:rPr>
                        <w:rFonts w:ascii="Cambria Math" w:hAnsi="Cambria Math"/>
                        <w:sz w:val="16"/>
                        <w:szCs w:val="16"/>
                      </w:rPr>
                      <m:t>Total Repair Time</m:t>
                    </m:r>
                  </m:num>
                  <m:den>
                    <m:r>
                      <w:rPr>
                        <w:rFonts w:ascii="Cambria Math" w:hAnsi="Cambria Math"/>
                        <w:sz w:val="16"/>
                        <w:szCs w:val="16"/>
                      </w:rPr>
                      <m:t>Number of Repaires completed</m:t>
                    </m:r>
                  </m:den>
                </m:f>
              </m:oMath>
            </m:oMathPara>
          </w:p>
        </w:tc>
        <w:tc>
          <w:tcPr>
            <w:tcW w:w="2256" w:type="dxa"/>
          </w:tcPr>
          <w:p w14:paraId="5175F424" w14:textId="77777777" w:rsidR="004B7DDB" w:rsidRPr="004B7DDB" w:rsidRDefault="004B7DDB" w:rsidP="004B7DDB">
            <w:pPr>
              <w:numPr>
                <w:ilvl w:val="0"/>
                <w:numId w:val="19"/>
              </w:numPr>
              <w:ind w:left="142" w:right="43" w:hanging="207"/>
              <w:contextualSpacing/>
              <w:rPr>
                <w:sz w:val="16"/>
                <w:szCs w:val="16"/>
              </w:rPr>
            </w:pPr>
            <w:r w:rsidRPr="004B7DDB">
              <w:rPr>
                <w:sz w:val="16"/>
                <w:szCs w:val="16"/>
              </w:rPr>
              <w:t>Total Repair Time</w:t>
            </w:r>
          </w:p>
          <w:p w14:paraId="3523E9D0" w14:textId="77777777" w:rsidR="004B7DDB" w:rsidRPr="004B7DDB" w:rsidRDefault="004B7DDB" w:rsidP="004B7DDB">
            <w:pPr>
              <w:numPr>
                <w:ilvl w:val="0"/>
                <w:numId w:val="19"/>
              </w:numPr>
              <w:ind w:left="142" w:right="43" w:hanging="207"/>
              <w:contextualSpacing/>
              <w:rPr>
                <w:sz w:val="16"/>
                <w:szCs w:val="16"/>
              </w:rPr>
            </w:pPr>
            <w:r w:rsidRPr="004B7DDB">
              <w:rPr>
                <w:sz w:val="16"/>
                <w:szCs w:val="16"/>
              </w:rPr>
              <w:t>Number of Repairs completed</w:t>
            </w:r>
          </w:p>
        </w:tc>
        <w:tc>
          <w:tcPr>
            <w:tcW w:w="1753" w:type="dxa"/>
          </w:tcPr>
          <w:p w14:paraId="3DCD9725" w14:textId="77777777" w:rsidR="004B7DDB" w:rsidRPr="004B7DDB" w:rsidRDefault="004B7DDB" w:rsidP="004B7DDB">
            <w:pPr>
              <w:numPr>
                <w:ilvl w:val="0"/>
                <w:numId w:val="19"/>
              </w:numPr>
              <w:ind w:left="142" w:right="43" w:hanging="207"/>
              <w:contextualSpacing/>
              <w:rPr>
                <w:sz w:val="16"/>
                <w:szCs w:val="16"/>
              </w:rPr>
            </w:pPr>
            <w:r w:rsidRPr="004B7DDB">
              <w:rPr>
                <w:sz w:val="16"/>
                <w:szCs w:val="16"/>
              </w:rPr>
              <w:t>PACE Database</w:t>
            </w:r>
          </w:p>
        </w:tc>
        <w:tc>
          <w:tcPr>
            <w:tcW w:w="1957" w:type="dxa"/>
          </w:tcPr>
          <w:p w14:paraId="132C4454" w14:textId="77777777" w:rsidR="004B7DDB" w:rsidRPr="004B7DDB" w:rsidRDefault="004B7DDB" w:rsidP="004B7DDB">
            <w:pPr>
              <w:numPr>
                <w:ilvl w:val="0"/>
                <w:numId w:val="19"/>
              </w:numPr>
              <w:ind w:left="142" w:right="43" w:hanging="207"/>
              <w:contextualSpacing/>
              <w:rPr>
                <w:sz w:val="16"/>
                <w:szCs w:val="16"/>
              </w:rPr>
            </w:pPr>
            <w:r w:rsidRPr="004B7DDB">
              <w:rPr>
                <w:sz w:val="16"/>
                <w:szCs w:val="16"/>
              </w:rPr>
              <w:t>PACE Service</w:t>
            </w:r>
          </w:p>
        </w:tc>
      </w:tr>
      <w:tr w:rsidR="004B7DDB" w:rsidRPr="004B7DDB" w14:paraId="62599981" w14:textId="77777777" w:rsidTr="0042398A">
        <w:trPr>
          <w:jc w:val="center"/>
        </w:trPr>
        <w:tc>
          <w:tcPr>
            <w:tcW w:w="1984" w:type="dxa"/>
            <w:tcBorders>
              <w:bottom w:val="single" w:sz="4" w:space="0" w:color="auto"/>
            </w:tcBorders>
            <w:shd w:val="clear" w:color="auto" w:fill="FFFF00"/>
          </w:tcPr>
          <w:p w14:paraId="2F9A8381" w14:textId="77777777" w:rsidR="004B7DDB" w:rsidRPr="004B7DDB" w:rsidRDefault="004B7DDB" w:rsidP="004B7DDB">
            <w:pPr>
              <w:ind w:right="30"/>
              <w:rPr>
                <w:sz w:val="18"/>
                <w:szCs w:val="18"/>
              </w:rPr>
            </w:pPr>
            <w:r w:rsidRPr="004B7DDB">
              <w:rPr>
                <w:sz w:val="18"/>
                <w:szCs w:val="18"/>
              </w:rPr>
              <w:t>4.06 Uptime %</w:t>
            </w:r>
          </w:p>
        </w:tc>
        <w:tc>
          <w:tcPr>
            <w:tcW w:w="3004" w:type="dxa"/>
            <w:tcBorders>
              <w:bottom w:val="single" w:sz="4" w:space="0" w:color="auto"/>
            </w:tcBorders>
            <w:shd w:val="clear" w:color="auto" w:fill="FFFF00"/>
          </w:tcPr>
          <w:p w14:paraId="55B3A7F4" w14:textId="77777777" w:rsidR="004B7DDB" w:rsidRPr="004B7DDB" w:rsidRDefault="004B7DDB" w:rsidP="004B7DDB">
            <w:pPr>
              <w:ind w:right="33"/>
              <w:rPr>
                <w:sz w:val="18"/>
                <w:szCs w:val="18"/>
              </w:rPr>
            </w:pPr>
            <w:r w:rsidRPr="004B7DDB">
              <w:rPr>
                <w:sz w:val="18"/>
                <w:szCs w:val="18"/>
              </w:rPr>
              <w:t>The percentage of time a system, server, or service is fully operational and available for use. (Measure system reliability and availability).</w:t>
            </w:r>
          </w:p>
        </w:tc>
        <w:tc>
          <w:tcPr>
            <w:tcW w:w="5209" w:type="dxa"/>
            <w:tcBorders>
              <w:bottom w:val="single" w:sz="4" w:space="0" w:color="auto"/>
            </w:tcBorders>
            <w:shd w:val="clear" w:color="auto" w:fill="FFFF00"/>
            <w:vAlign w:val="center"/>
          </w:tcPr>
          <w:p w14:paraId="683F2F67" w14:textId="77777777" w:rsidR="004B7DDB" w:rsidRPr="004B7DDB" w:rsidRDefault="004B7DDB" w:rsidP="004B7DDB">
            <w:pPr>
              <w:ind w:right="43"/>
              <w:jc w:val="center"/>
              <w:rPr>
                <w:sz w:val="16"/>
                <w:szCs w:val="16"/>
              </w:rPr>
            </w:pPr>
            <m:oMathPara>
              <m:oMath>
                <m:r>
                  <w:rPr>
                    <w:rFonts w:ascii="Cambria Math" w:hAnsi="Cambria Math"/>
                    <w:sz w:val="16"/>
                    <w:szCs w:val="16"/>
                  </w:rPr>
                  <m:t>Uptime %=</m:t>
                </m:r>
                <m:f>
                  <m:fPr>
                    <m:ctrlPr>
                      <w:rPr>
                        <w:rFonts w:ascii="Cambria Math" w:hAnsi="Cambria Math"/>
                        <w:i/>
                        <w:sz w:val="16"/>
                        <w:szCs w:val="16"/>
                      </w:rPr>
                    </m:ctrlPr>
                  </m:fPr>
                  <m:num>
                    <m:r>
                      <w:rPr>
                        <w:rFonts w:ascii="Cambria Math" w:hAnsi="Cambria Math"/>
                        <w:sz w:val="16"/>
                        <w:szCs w:val="16"/>
                      </w:rPr>
                      <m:t>Total Operational Time</m:t>
                    </m:r>
                  </m:num>
                  <m:den>
                    <m:r>
                      <w:rPr>
                        <w:rFonts w:ascii="Cambria Math" w:hAnsi="Cambria Math"/>
                        <w:sz w:val="16"/>
                        <w:szCs w:val="16"/>
                      </w:rPr>
                      <m:t>Total Time Period</m:t>
                    </m:r>
                  </m:den>
                </m:f>
                <m:r>
                  <w:rPr>
                    <w:rFonts w:ascii="Cambria Math" w:hAnsi="Cambria Math"/>
                    <w:sz w:val="16"/>
                    <w:szCs w:val="16"/>
                  </w:rPr>
                  <m:t>×100</m:t>
                </m:r>
              </m:oMath>
            </m:oMathPara>
          </w:p>
        </w:tc>
        <w:tc>
          <w:tcPr>
            <w:tcW w:w="2256" w:type="dxa"/>
            <w:tcBorders>
              <w:bottom w:val="single" w:sz="4" w:space="0" w:color="auto"/>
            </w:tcBorders>
            <w:shd w:val="clear" w:color="auto" w:fill="FFFF00"/>
          </w:tcPr>
          <w:p w14:paraId="5B0A749B" w14:textId="77777777" w:rsidR="004B7DDB" w:rsidRPr="004B7DDB" w:rsidRDefault="004B7DDB" w:rsidP="004B7DDB">
            <w:pPr>
              <w:numPr>
                <w:ilvl w:val="0"/>
                <w:numId w:val="18"/>
              </w:numPr>
              <w:ind w:left="142" w:right="43" w:hanging="207"/>
              <w:contextualSpacing/>
              <w:rPr>
                <w:sz w:val="16"/>
                <w:szCs w:val="16"/>
              </w:rPr>
            </w:pPr>
            <w:r w:rsidRPr="004B7DDB">
              <w:rPr>
                <w:sz w:val="16"/>
                <w:szCs w:val="16"/>
              </w:rPr>
              <w:t>Total Operational Time</w:t>
            </w:r>
          </w:p>
          <w:p w14:paraId="3B28579E" w14:textId="77777777" w:rsidR="004B7DDB" w:rsidRPr="004B7DDB" w:rsidRDefault="004B7DDB" w:rsidP="004B7DDB">
            <w:pPr>
              <w:numPr>
                <w:ilvl w:val="0"/>
                <w:numId w:val="18"/>
              </w:numPr>
              <w:ind w:left="142" w:right="43" w:hanging="207"/>
              <w:contextualSpacing/>
              <w:rPr>
                <w:sz w:val="16"/>
                <w:szCs w:val="16"/>
              </w:rPr>
            </w:pPr>
            <w:r w:rsidRPr="004B7DDB">
              <w:rPr>
                <w:sz w:val="16"/>
                <w:szCs w:val="16"/>
              </w:rPr>
              <w:t>Total Time Period</w:t>
            </w:r>
          </w:p>
        </w:tc>
        <w:tc>
          <w:tcPr>
            <w:tcW w:w="1753" w:type="dxa"/>
            <w:tcBorders>
              <w:bottom w:val="single" w:sz="4" w:space="0" w:color="auto"/>
            </w:tcBorders>
            <w:shd w:val="clear" w:color="auto" w:fill="FFFF00"/>
          </w:tcPr>
          <w:p w14:paraId="15B6252A" w14:textId="77777777" w:rsidR="004B7DDB" w:rsidRPr="004B7DDB" w:rsidRDefault="004B7DDB" w:rsidP="004B7DDB">
            <w:pPr>
              <w:numPr>
                <w:ilvl w:val="0"/>
                <w:numId w:val="18"/>
              </w:numPr>
              <w:ind w:left="142" w:right="43" w:hanging="207"/>
              <w:contextualSpacing/>
              <w:rPr>
                <w:sz w:val="16"/>
                <w:szCs w:val="16"/>
              </w:rPr>
            </w:pPr>
            <w:r w:rsidRPr="004B7DDB">
              <w:rPr>
                <w:sz w:val="16"/>
                <w:szCs w:val="16"/>
              </w:rPr>
              <w:t>PACE Database</w:t>
            </w:r>
          </w:p>
        </w:tc>
        <w:tc>
          <w:tcPr>
            <w:tcW w:w="1957" w:type="dxa"/>
            <w:tcBorders>
              <w:bottom w:val="single" w:sz="4" w:space="0" w:color="auto"/>
            </w:tcBorders>
            <w:shd w:val="clear" w:color="auto" w:fill="FFFF00"/>
          </w:tcPr>
          <w:p w14:paraId="07BC6ACB" w14:textId="77777777" w:rsidR="004B7DDB" w:rsidRPr="004B7DDB" w:rsidRDefault="004B7DDB" w:rsidP="004B7DDB">
            <w:pPr>
              <w:numPr>
                <w:ilvl w:val="0"/>
                <w:numId w:val="11"/>
              </w:numPr>
              <w:ind w:left="143" w:right="43" w:hanging="207"/>
              <w:contextualSpacing/>
              <w:rPr>
                <w:sz w:val="16"/>
                <w:szCs w:val="16"/>
              </w:rPr>
            </w:pPr>
            <w:r w:rsidRPr="004B7DDB">
              <w:rPr>
                <w:sz w:val="16"/>
                <w:szCs w:val="16"/>
              </w:rPr>
              <w:t>PACE Service</w:t>
            </w:r>
          </w:p>
        </w:tc>
      </w:tr>
      <w:tr w:rsidR="004B7DDB" w:rsidRPr="004B7DDB" w14:paraId="21AEE34D" w14:textId="77777777" w:rsidTr="00705158">
        <w:trPr>
          <w:jc w:val="center"/>
        </w:trPr>
        <w:tc>
          <w:tcPr>
            <w:tcW w:w="1984" w:type="dxa"/>
          </w:tcPr>
          <w:p w14:paraId="2262C6B4" w14:textId="77777777" w:rsidR="004B7DDB" w:rsidRPr="004B7DDB" w:rsidRDefault="004B7DDB" w:rsidP="004B7DDB">
            <w:pPr>
              <w:ind w:right="30"/>
              <w:jc w:val="both"/>
              <w:rPr>
                <w:sz w:val="18"/>
                <w:szCs w:val="18"/>
              </w:rPr>
            </w:pPr>
            <w:r w:rsidRPr="004B7DDB">
              <w:rPr>
                <w:sz w:val="18"/>
                <w:szCs w:val="18"/>
              </w:rPr>
              <w:t>4.07 Server Downtime</w:t>
            </w:r>
          </w:p>
        </w:tc>
        <w:tc>
          <w:tcPr>
            <w:tcW w:w="3004" w:type="dxa"/>
          </w:tcPr>
          <w:p w14:paraId="426D9CE4" w14:textId="77777777" w:rsidR="004B7DDB" w:rsidRPr="004B7DDB" w:rsidRDefault="004B7DDB" w:rsidP="004B7DDB">
            <w:pPr>
              <w:ind w:right="33"/>
              <w:rPr>
                <w:sz w:val="18"/>
                <w:szCs w:val="18"/>
              </w:rPr>
            </w:pPr>
            <w:r w:rsidRPr="004B7DDB">
              <w:rPr>
                <w:sz w:val="18"/>
                <w:szCs w:val="18"/>
              </w:rPr>
              <w:t xml:space="preserve">The amount of time a server is unavailable or non-operational during a specific period (Track the </w:t>
            </w:r>
            <w:r w:rsidRPr="004B7DDB">
              <w:rPr>
                <w:sz w:val="18"/>
                <w:szCs w:val="18"/>
              </w:rPr>
              <w:lastRenderedPageBreak/>
              <w:t>reliability of servers and identify periods of unavailability).</w:t>
            </w:r>
          </w:p>
        </w:tc>
        <w:tc>
          <w:tcPr>
            <w:tcW w:w="5209" w:type="dxa"/>
            <w:vAlign w:val="center"/>
          </w:tcPr>
          <w:p w14:paraId="0228A4D5" w14:textId="77777777" w:rsidR="004B7DDB" w:rsidRPr="004B7DDB" w:rsidRDefault="004B7DDB" w:rsidP="004B7DDB">
            <w:pPr>
              <w:ind w:right="43"/>
              <w:jc w:val="center"/>
              <w:rPr>
                <w:sz w:val="16"/>
                <w:szCs w:val="16"/>
              </w:rPr>
            </w:pPr>
            <w:r w:rsidRPr="004B7DDB">
              <w:rPr>
                <w:sz w:val="16"/>
                <w:szCs w:val="16"/>
              </w:rPr>
              <w:lastRenderedPageBreak/>
              <w:t>Total time server is unavailability</w:t>
            </w:r>
          </w:p>
        </w:tc>
        <w:tc>
          <w:tcPr>
            <w:tcW w:w="2256" w:type="dxa"/>
          </w:tcPr>
          <w:p w14:paraId="6C483639" w14:textId="77777777" w:rsidR="004B7DDB" w:rsidRPr="004B7DDB" w:rsidRDefault="004B7DDB" w:rsidP="004B7DDB">
            <w:pPr>
              <w:numPr>
                <w:ilvl w:val="0"/>
                <w:numId w:val="11"/>
              </w:numPr>
              <w:ind w:left="142" w:right="43" w:hanging="218"/>
              <w:contextualSpacing/>
              <w:rPr>
                <w:sz w:val="16"/>
                <w:szCs w:val="16"/>
              </w:rPr>
            </w:pPr>
            <w:r w:rsidRPr="004B7DDB">
              <w:rPr>
                <w:sz w:val="16"/>
                <w:szCs w:val="16"/>
              </w:rPr>
              <w:t>Total time server is unavailability</w:t>
            </w:r>
          </w:p>
        </w:tc>
        <w:tc>
          <w:tcPr>
            <w:tcW w:w="1753" w:type="dxa"/>
          </w:tcPr>
          <w:p w14:paraId="2955276A" w14:textId="77777777" w:rsidR="004B7DDB" w:rsidRPr="004B7DDB" w:rsidRDefault="004B7DDB" w:rsidP="004B7DDB">
            <w:pPr>
              <w:numPr>
                <w:ilvl w:val="0"/>
                <w:numId w:val="11"/>
              </w:numPr>
              <w:ind w:left="142" w:right="43" w:hanging="207"/>
              <w:contextualSpacing/>
              <w:rPr>
                <w:sz w:val="16"/>
                <w:szCs w:val="16"/>
              </w:rPr>
            </w:pPr>
            <w:r w:rsidRPr="004B7DDB">
              <w:rPr>
                <w:sz w:val="16"/>
                <w:szCs w:val="16"/>
              </w:rPr>
              <w:t xml:space="preserve">PACE Database </w:t>
            </w:r>
          </w:p>
        </w:tc>
        <w:tc>
          <w:tcPr>
            <w:tcW w:w="1957" w:type="dxa"/>
          </w:tcPr>
          <w:p w14:paraId="42D5DDE8" w14:textId="77777777" w:rsidR="004B7DDB" w:rsidRPr="004B7DDB" w:rsidRDefault="004B7DDB" w:rsidP="004B7DDB">
            <w:pPr>
              <w:numPr>
                <w:ilvl w:val="0"/>
                <w:numId w:val="11"/>
              </w:numPr>
              <w:ind w:left="143" w:right="43" w:hanging="207"/>
              <w:contextualSpacing/>
              <w:rPr>
                <w:sz w:val="16"/>
                <w:szCs w:val="16"/>
              </w:rPr>
            </w:pPr>
            <w:r w:rsidRPr="004B7DDB">
              <w:rPr>
                <w:sz w:val="16"/>
                <w:szCs w:val="16"/>
              </w:rPr>
              <w:t>PACE Service</w:t>
            </w:r>
          </w:p>
        </w:tc>
      </w:tr>
      <w:tr w:rsidR="004B7DDB" w:rsidRPr="004B7DDB" w14:paraId="7A3EA6CD" w14:textId="77777777" w:rsidTr="00705158">
        <w:trPr>
          <w:jc w:val="center"/>
        </w:trPr>
        <w:tc>
          <w:tcPr>
            <w:tcW w:w="1984" w:type="dxa"/>
          </w:tcPr>
          <w:p w14:paraId="4D52C887" w14:textId="77777777" w:rsidR="004B7DDB" w:rsidRPr="004B7DDB" w:rsidRDefault="004B7DDB" w:rsidP="004B7DDB">
            <w:pPr>
              <w:ind w:right="30"/>
              <w:jc w:val="both"/>
              <w:rPr>
                <w:sz w:val="18"/>
                <w:szCs w:val="18"/>
              </w:rPr>
            </w:pPr>
            <w:r w:rsidRPr="004B7DDB">
              <w:rPr>
                <w:sz w:val="18"/>
                <w:szCs w:val="18"/>
              </w:rPr>
              <w:t>4.08 IT Cost vs Total Points Generated</w:t>
            </w:r>
          </w:p>
        </w:tc>
        <w:tc>
          <w:tcPr>
            <w:tcW w:w="3004" w:type="dxa"/>
          </w:tcPr>
          <w:p w14:paraId="7BE3CEC9" w14:textId="77777777" w:rsidR="004B7DDB" w:rsidRPr="004B7DDB" w:rsidRDefault="004B7DDB" w:rsidP="004B7DDB">
            <w:pPr>
              <w:ind w:right="33"/>
              <w:rPr>
                <w:sz w:val="18"/>
                <w:szCs w:val="18"/>
              </w:rPr>
            </w:pPr>
            <w:r w:rsidRPr="004B7DDB">
              <w:rPr>
                <w:sz w:val="18"/>
                <w:szCs w:val="18"/>
              </w:rPr>
              <w:t>The ratio of IT expenses to the volume of material recycled generated by the company or business. (Analyse the cost-efficiency of IT operations and how well IT spending correlates with service performance.)</w:t>
            </w:r>
          </w:p>
        </w:tc>
        <w:tc>
          <w:tcPr>
            <w:tcW w:w="5209" w:type="dxa"/>
            <w:vAlign w:val="center"/>
          </w:tcPr>
          <w:p w14:paraId="6D80FCDD" w14:textId="77777777" w:rsidR="004B7DDB" w:rsidRPr="004B7DDB" w:rsidRDefault="004B7DDB" w:rsidP="004B7DDB">
            <w:pPr>
              <w:ind w:right="43"/>
              <w:jc w:val="center"/>
              <w:rPr>
                <w:rFonts w:ascii="Aptos" w:eastAsia="Aptos" w:hAnsi="Aptos" w:cs="Times New Roman"/>
                <w:sz w:val="16"/>
                <w:szCs w:val="16"/>
              </w:rPr>
            </w:pPr>
            <m:oMathPara>
              <m:oMath>
                <m:r>
                  <w:rPr>
                    <w:rFonts w:ascii="Cambria Math" w:hAnsi="Cambria Math"/>
                    <w:sz w:val="16"/>
                    <w:szCs w:val="16"/>
                  </w:rPr>
                  <m:t>IT Cost vs Total Point Genrated=</m:t>
                </m:r>
                <m:f>
                  <m:fPr>
                    <m:ctrlPr>
                      <w:rPr>
                        <w:rFonts w:ascii="Cambria Math" w:hAnsi="Cambria Math"/>
                        <w:i/>
                        <w:sz w:val="16"/>
                        <w:szCs w:val="16"/>
                      </w:rPr>
                    </m:ctrlPr>
                  </m:fPr>
                  <m:num>
                    <m:r>
                      <w:rPr>
                        <w:rFonts w:ascii="Cambria Math" w:hAnsi="Cambria Math"/>
                        <w:sz w:val="16"/>
                        <w:szCs w:val="16"/>
                      </w:rPr>
                      <m:t>IT Cost</m:t>
                    </m:r>
                  </m:num>
                  <m:den>
                    <m:r>
                      <w:rPr>
                        <w:rFonts w:ascii="Cambria Math" w:hAnsi="Cambria Math"/>
                        <w:sz w:val="16"/>
                        <w:szCs w:val="16"/>
                      </w:rPr>
                      <m:t>Total Point Generated</m:t>
                    </m:r>
                  </m:den>
                </m:f>
                <m:r>
                  <w:rPr>
                    <w:rFonts w:ascii="Cambria Math" w:hAnsi="Cambria Math"/>
                    <w:sz w:val="16"/>
                    <w:szCs w:val="16"/>
                  </w:rPr>
                  <m:t>×100</m:t>
                </m:r>
              </m:oMath>
            </m:oMathPara>
          </w:p>
        </w:tc>
        <w:tc>
          <w:tcPr>
            <w:tcW w:w="2256" w:type="dxa"/>
          </w:tcPr>
          <w:p w14:paraId="08719044" w14:textId="77777777" w:rsidR="004B7DDB" w:rsidRPr="004B7DDB" w:rsidRDefault="004B7DDB" w:rsidP="004B7DDB">
            <w:pPr>
              <w:numPr>
                <w:ilvl w:val="0"/>
                <w:numId w:val="11"/>
              </w:numPr>
              <w:ind w:left="142" w:right="43" w:hanging="218"/>
              <w:contextualSpacing/>
              <w:rPr>
                <w:sz w:val="16"/>
                <w:szCs w:val="16"/>
              </w:rPr>
            </w:pPr>
            <w:r w:rsidRPr="004B7DDB">
              <w:rPr>
                <w:sz w:val="16"/>
                <w:szCs w:val="16"/>
              </w:rPr>
              <w:t>IT Cost</w:t>
            </w:r>
          </w:p>
          <w:p w14:paraId="07B83C6D" w14:textId="77777777" w:rsidR="004B7DDB" w:rsidRPr="004B7DDB" w:rsidRDefault="004B7DDB" w:rsidP="004B7DDB">
            <w:pPr>
              <w:numPr>
                <w:ilvl w:val="0"/>
                <w:numId w:val="11"/>
              </w:numPr>
              <w:ind w:left="142" w:right="43" w:hanging="218"/>
              <w:contextualSpacing/>
              <w:rPr>
                <w:sz w:val="16"/>
                <w:szCs w:val="16"/>
              </w:rPr>
            </w:pPr>
            <w:r w:rsidRPr="004B7DDB">
              <w:rPr>
                <w:sz w:val="16"/>
                <w:szCs w:val="16"/>
              </w:rPr>
              <w:t>Total Point Generated</w:t>
            </w:r>
          </w:p>
        </w:tc>
        <w:tc>
          <w:tcPr>
            <w:tcW w:w="1753" w:type="dxa"/>
          </w:tcPr>
          <w:p w14:paraId="41F2CC28" w14:textId="77777777" w:rsidR="004B7DDB" w:rsidRPr="004B7DDB" w:rsidRDefault="004B7DDB" w:rsidP="004B7DDB">
            <w:pPr>
              <w:numPr>
                <w:ilvl w:val="0"/>
                <w:numId w:val="11"/>
              </w:numPr>
              <w:ind w:left="142" w:right="43" w:hanging="207"/>
              <w:contextualSpacing/>
              <w:rPr>
                <w:sz w:val="16"/>
                <w:szCs w:val="16"/>
              </w:rPr>
            </w:pPr>
            <w:r w:rsidRPr="004B7DDB">
              <w:rPr>
                <w:sz w:val="16"/>
                <w:szCs w:val="16"/>
              </w:rPr>
              <w:t xml:space="preserve">PACE Database </w:t>
            </w:r>
          </w:p>
        </w:tc>
        <w:tc>
          <w:tcPr>
            <w:tcW w:w="1957" w:type="dxa"/>
          </w:tcPr>
          <w:p w14:paraId="1A8EFAF7" w14:textId="77777777" w:rsidR="004B7DDB" w:rsidRPr="004B7DDB" w:rsidRDefault="004B7DDB" w:rsidP="004B7DDB">
            <w:pPr>
              <w:numPr>
                <w:ilvl w:val="0"/>
                <w:numId w:val="11"/>
              </w:numPr>
              <w:ind w:left="143" w:right="43" w:hanging="207"/>
              <w:contextualSpacing/>
              <w:rPr>
                <w:sz w:val="16"/>
                <w:szCs w:val="16"/>
              </w:rPr>
            </w:pPr>
            <w:r w:rsidRPr="004B7DDB">
              <w:rPr>
                <w:sz w:val="16"/>
                <w:szCs w:val="16"/>
              </w:rPr>
              <w:t>PACE Service</w:t>
            </w:r>
          </w:p>
        </w:tc>
      </w:tr>
    </w:tbl>
    <w:p w14:paraId="5091F4D7" w14:textId="77777777" w:rsidR="004B7DDB" w:rsidRPr="004B7DDB" w:rsidRDefault="004B7DDB" w:rsidP="004B7DDB">
      <w:pPr>
        <w:ind w:left="-567" w:right="-784"/>
      </w:pPr>
    </w:p>
    <w:p w14:paraId="0A6ACB61" w14:textId="77777777" w:rsidR="004B7DDB" w:rsidRPr="004B7DDB" w:rsidRDefault="004B7DDB" w:rsidP="004B7DDB">
      <w:pPr>
        <w:ind w:left="-567" w:right="-784"/>
      </w:pPr>
    </w:p>
    <w:p w14:paraId="3E08F199" w14:textId="77777777" w:rsidR="004B7DDB" w:rsidRPr="004B7DDB" w:rsidRDefault="004B7DDB" w:rsidP="004B7DDB">
      <w:pPr>
        <w:ind w:left="-567" w:right="-784"/>
      </w:pPr>
    </w:p>
    <w:p w14:paraId="78295E9C" w14:textId="77777777" w:rsidR="004B7DDB" w:rsidRPr="004B7DDB" w:rsidRDefault="004B7DDB" w:rsidP="004B7DDB">
      <w:pPr>
        <w:ind w:left="-567" w:right="-784"/>
      </w:pPr>
    </w:p>
    <w:p w14:paraId="661F7351" w14:textId="77777777" w:rsidR="004B7DDB" w:rsidRPr="004B7DDB" w:rsidRDefault="004B7DDB" w:rsidP="004B7DDB">
      <w:pPr>
        <w:ind w:left="-567" w:right="-784"/>
      </w:pPr>
    </w:p>
    <w:p w14:paraId="5F97D2F3" w14:textId="77777777" w:rsidR="004B7DDB" w:rsidRPr="004B7DDB" w:rsidRDefault="004B7DDB" w:rsidP="004B7DDB">
      <w:pPr>
        <w:ind w:left="-567" w:right="-784"/>
      </w:pPr>
    </w:p>
    <w:p w14:paraId="5E849D07" w14:textId="77777777" w:rsidR="004B7DDB" w:rsidRPr="004B7DDB" w:rsidRDefault="004B7DDB" w:rsidP="004B7DDB">
      <w:r w:rsidRPr="004B7DDB">
        <w:br w:type="page"/>
      </w:r>
    </w:p>
    <w:tbl>
      <w:tblPr>
        <w:tblStyle w:val="TableGrid"/>
        <w:tblW w:w="16163" w:type="dxa"/>
        <w:jc w:val="center"/>
        <w:tblLook w:val="04A0" w:firstRow="1" w:lastRow="0" w:firstColumn="1" w:lastColumn="0" w:noHBand="0" w:noVBand="1"/>
      </w:tblPr>
      <w:tblGrid>
        <w:gridCol w:w="1984"/>
        <w:gridCol w:w="3004"/>
        <w:gridCol w:w="5209"/>
        <w:gridCol w:w="2256"/>
        <w:gridCol w:w="1753"/>
        <w:gridCol w:w="1957"/>
      </w:tblGrid>
      <w:tr w:rsidR="004B7DDB" w:rsidRPr="004B7DDB" w14:paraId="3FF298AC" w14:textId="77777777" w:rsidTr="00705158">
        <w:trPr>
          <w:tblHeader/>
          <w:jc w:val="center"/>
        </w:trPr>
        <w:tc>
          <w:tcPr>
            <w:tcW w:w="16163" w:type="dxa"/>
            <w:gridSpan w:val="6"/>
            <w:tcBorders>
              <w:top w:val="nil"/>
              <w:left w:val="nil"/>
              <w:bottom w:val="single" w:sz="4" w:space="0" w:color="auto"/>
              <w:right w:val="nil"/>
            </w:tcBorders>
            <w:vAlign w:val="center"/>
          </w:tcPr>
          <w:p w14:paraId="2088ECD6" w14:textId="7C512262" w:rsidR="004B7DDB" w:rsidRPr="004B7DDB" w:rsidRDefault="004B7DDB" w:rsidP="004B7DDB">
            <w:pPr>
              <w:ind w:right="43"/>
              <w:jc w:val="center"/>
              <w:rPr>
                <w:b/>
                <w:bCs/>
                <w:sz w:val="20"/>
                <w:szCs w:val="20"/>
              </w:rPr>
            </w:pPr>
            <w:bookmarkStart w:id="2" w:name="_Ref189553371"/>
            <w:r w:rsidRPr="004B7DDB">
              <w:lastRenderedPageBreak/>
              <w:t xml:space="preserve">Table </w:t>
            </w:r>
            <w:fldSimple w:instr=" SEQ Table \* ARABIC ">
              <w:r w:rsidR="00D446EF">
                <w:rPr>
                  <w:noProof/>
                </w:rPr>
                <w:t>6</w:t>
              </w:r>
            </w:fldSimple>
            <w:bookmarkEnd w:id="2"/>
            <w:r w:rsidRPr="004B7DDB">
              <w:t>. Proposed Customer Service KPIs Used in PACE Service</w:t>
            </w:r>
          </w:p>
        </w:tc>
      </w:tr>
      <w:tr w:rsidR="004B7DDB" w:rsidRPr="004B7DDB" w14:paraId="48DF7BEE" w14:textId="77777777" w:rsidTr="00705158">
        <w:trPr>
          <w:tblHeader/>
          <w:jc w:val="center"/>
        </w:trPr>
        <w:tc>
          <w:tcPr>
            <w:tcW w:w="1984" w:type="dxa"/>
            <w:tcBorders>
              <w:top w:val="single" w:sz="4" w:space="0" w:color="auto"/>
            </w:tcBorders>
            <w:vAlign w:val="center"/>
          </w:tcPr>
          <w:p w14:paraId="58D7CA89" w14:textId="77777777" w:rsidR="004B7DDB" w:rsidRPr="004B7DDB" w:rsidRDefault="004B7DDB" w:rsidP="004B7DDB">
            <w:pPr>
              <w:ind w:right="30"/>
              <w:jc w:val="center"/>
              <w:rPr>
                <w:b/>
                <w:bCs/>
                <w:sz w:val="20"/>
                <w:szCs w:val="20"/>
              </w:rPr>
            </w:pPr>
            <w:r w:rsidRPr="004B7DDB">
              <w:rPr>
                <w:b/>
                <w:bCs/>
                <w:sz w:val="20"/>
                <w:szCs w:val="20"/>
              </w:rPr>
              <w:t>Key Performance Indicator (KPI)</w:t>
            </w:r>
          </w:p>
        </w:tc>
        <w:tc>
          <w:tcPr>
            <w:tcW w:w="3004" w:type="dxa"/>
            <w:tcBorders>
              <w:top w:val="single" w:sz="4" w:space="0" w:color="auto"/>
            </w:tcBorders>
            <w:vAlign w:val="center"/>
          </w:tcPr>
          <w:p w14:paraId="6981D19E" w14:textId="77777777" w:rsidR="004B7DDB" w:rsidRPr="004B7DDB" w:rsidRDefault="004B7DDB" w:rsidP="004B7DDB">
            <w:pPr>
              <w:ind w:right="33"/>
              <w:jc w:val="center"/>
              <w:rPr>
                <w:b/>
                <w:bCs/>
                <w:sz w:val="20"/>
                <w:szCs w:val="20"/>
              </w:rPr>
            </w:pPr>
            <w:r w:rsidRPr="004B7DDB">
              <w:rPr>
                <w:b/>
                <w:bCs/>
                <w:sz w:val="20"/>
                <w:szCs w:val="20"/>
              </w:rPr>
              <w:t>Objective</w:t>
            </w:r>
          </w:p>
        </w:tc>
        <w:tc>
          <w:tcPr>
            <w:tcW w:w="5209" w:type="dxa"/>
            <w:tcBorders>
              <w:top w:val="single" w:sz="4" w:space="0" w:color="auto"/>
            </w:tcBorders>
            <w:vAlign w:val="center"/>
          </w:tcPr>
          <w:p w14:paraId="34539129" w14:textId="77777777" w:rsidR="004B7DDB" w:rsidRPr="004B7DDB" w:rsidRDefault="004B7DDB" w:rsidP="004B7DDB">
            <w:pPr>
              <w:ind w:right="43"/>
              <w:jc w:val="center"/>
              <w:rPr>
                <w:b/>
                <w:bCs/>
                <w:sz w:val="20"/>
                <w:szCs w:val="20"/>
              </w:rPr>
            </w:pPr>
            <w:r w:rsidRPr="004B7DDB">
              <w:rPr>
                <w:b/>
                <w:bCs/>
                <w:sz w:val="20"/>
                <w:szCs w:val="20"/>
              </w:rPr>
              <w:t>Formula</w:t>
            </w:r>
          </w:p>
        </w:tc>
        <w:tc>
          <w:tcPr>
            <w:tcW w:w="2256" w:type="dxa"/>
            <w:tcBorders>
              <w:top w:val="single" w:sz="4" w:space="0" w:color="auto"/>
            </w:tcBorders>
            <w:vAlign w:val="center"/>
          </w:tcPr>
          <w:p w14:paraId="04F4A7EB" w14:textId="77777777" w:rsidR="004B7DDB" w:rsidRPr="004B7DDB" w:rsidRDefault="004B7DDB" w:rsidP="004B7DDB">
            <w:pPr>
              <w:ind w:right="43"/>
              <w:jc w:val="center"/>
              <w:rPr>
                <w:b/>
                <w:bCs/>
                <w:sz w:val="20"/>
                <w:szCs w:val="20"/>
              </w:rPr>
            </w:pPr>
            <w:r w:rsidRPr="004B7DDB">
              <w:rPr>
                <w:b/>
                <w:bCs/>
                <w:sz w:val="20"/>
                <w:szCs w:val="20"/>
              </w:rPr>
              <w:t>Data Required</w:t>
            </w:r>
          </w:p>
        </w:tc>
        <w:tc>
          <w:tcPr>
            <w:tcW w:w="1753" w:type="dxa"/>
            <w:tcBorders>
              <w:top w:val="single" w:sz="4" w:space="0" w:color="auto"/>
            </w:tcBorders>
            <w:vAlign w:val="center"/>
          </w:tcPr>
          <w:p w14:paraId="38DA8391" w14:textId="77777777" w:rsidR="004B7DDB" w:rsidRPr="004B7DDB" w:rsidRDefault="004B7DDB" w:rsidP="004B7DDB">
            <w:pPr>
              <w:ind w:right="43"/>
              <w:jc w:val="center"/>
              <w:rPr>
                <w:b/>
                <w:bCs/>
                <w:sz w:val="20"/>
                <w:szCs w:val="20"/>
              </w:rPr>
            </w:pPr>
            <w:r w:rsidRPr="004B7DDB">
              <w:rPr>
                <w:b/>
                <w:bCs/>
                <w:sz w:val="20"/>
                <w:szCs w:val="20"/>
              </w:rPr>
              <w:t>Source</w:t>
            </w:r>
          </w:p>
        </w:tc>
        <w:tc>
          <w:tcPr>
            <w:tcW w:w="1957" w:type="dxa"/>
            <w:tcBorders>
              <w:top w:val="single" w:sz="4" w:space="0" w:color="auto"/>
            </w:tcBorders>
            <w:vAlign w:val="center"/>
          </w:tcPr>
          <w:p w14:paraId="31F61710" w14:textId="77777777" w:rsidR="004B7DDB" w:rsidRPr="004B7DDB" w:rsidRDefault="004B7DDB" w:rsidP="004B7DDB">
            <w:pPr>
              <w:ind w:right="43"/>
              <w:jc w:val="center"/>
              <w:rPr>
                <w:b/>
                <w:bCs/>
                <w:sz w:val="20"/>
                <w:szCs w:val="20"/>
              </w:rPr>
            </w:pPr>
            <w:r w:rsidRPr="004B7DDB">
              <w:rPr>
                <w:b/>
                <w:bCs/>
                <w:sz w:val="20"/>
                <w:szCs w:val="20"/>
              </w:rPr>
              <w:t>Intended User of KPI</w:t>
            </w:r>
          </w:p>
        </w:tc>
      </w:tr>
      <w:tr w:rsidR="004B7DDB" w:rsidRPr="004B7DDB" w14:paraId="2B65ADD3" w14:textId="77777777" w:rsidTr="00705158">
        <w:trPr>
          <w:jc w:val="center"/>
        </w:trPr>
        <w:tc>
          <w:tcPr>
            <w:tcW w:w="16163" w:type="dxa"/>
            <w:gridSpan w:val="6"/>
            <w:shd w:val="clear" w:color="auto" w:fill="A5C9EB" w:themeFill="text2" w:themeFillTint="40"/>
          </w:tcPr>
          <w:p w14:paraId="40A23F5D" w14:textId="77777777" w:rsidR="004B7DDB" w:rsidRPr="004B7DDB" w:rsidRDefault="004B7DDB" w:rsidP="004B7DDB">
            <w:pPr>
              <w:numPr>
                <w:ilvl w:val="0"/>
                <w:numId w:val="12"/>
              </w:numPr>
              <w:ind w:right="43"/>
              <w:contextualSpacing/>
              <w:rPr>
                <w:b/>
                <w:bCs/>
                <w:sz w:val="20"/>
                <w:szCs w:val="20"/>
              </w:rPr>
            </w:pPr>
            <w:r w:rsidRPr="004B7DDB">
              <w:rPr>
                <w:b/>
                <w:bCs/>
              </w:rPr>
              <w:t>Customer Service KPIs</w:t>
            </w:r>
          </w:p>
        </w:tc>
      </w:tr>
      <w:tr w:rsidR="004B7DDB" w:rsidRPr="004B7DDB" w14:paraId="78F4268F" w14:textId="77777777" w:rsidTr="00705158">
        <w:trPr>
          <w:jc w:val="center"/>
        </w:trPr>
        <w:tc>
          <w:tcPr>
            <w:tcW w:w="1984" w:type="dxa"/>
          </w:tcPr>
          <w:p w14:paraId="76CA45B9" w14:textId="77777777" w:rsidR="004B7DDB" w:rsidRPr="004B7DDB" w:rsidRDefault="004B7DDB" w:rsidP="004B7DDB">
            <w:pPr>
              <w:ind w:right="30"/>
              <w:rPr>
                <w:sz w:val="18"/>
                <w:szCs w:val="18"/>
              </w:rPr>
            </w:pPr>
            <w:r w:rsidRPr="004B7DDB">
              <w:rPr>
                <w:sz w:val="18"/>
                <w:szCs w:val="18"/>
              </w:rPr>
              <w:t>5.01 Number of Customer Issues</w:t>
            </w:r>
          </w:p>
        </w:tc>
        <w:tc>
          <w:tcPr>
            <w:tcW w:w="3004" w:type="dxa"/>
          </w:tcPr>
          <w:p w14:paraId="48E1D4C0" w14:textId="77777777" w:rsidR="004B7DDB" w:rsidRPr="004B7DDB" w:rsidRDefault="004B7DDB" w:rsidP="004B7DDB">
            <w:pPr>
              <w:ind w:right="33"/>
              <w:jc w:val="both"/>
              <w:rPr>
                <w:sz w:val="18"/>
                <w:szCs w:val="18"/>
              </w:rPr>
            </w:pPr>
            <w:r w:rsidRPr="004B7DDB">
              <w:rPr>
                <w:sz w:val="18"/>
                <w:szCs w:val="18"/>
              </w:rPr>
              <w:t>Measures total number of customer service issues or requests, categorized by type to understand distribution of different types of issues customers face, helping to</w:t>
            </w:r>
          </w:p>
          <w:p w14:paraId="1AAB9E0C" w14:textId="77777777" w:rsidR="004B7DDB" w:rsidRPr="004B7DDB" w:rsidRDefault="004B7DDB" w:rsidP="004B7DDB">
            <w:pPr>
              <w:ind w:right="33"/>
              <w:jc w:val="both"/>
              <w:rPr>
                <w:sz w:val="18"/>
                <w:szCs w:val="18"/>
              </w:rPr>
            </w:pPr>
            <w:r w:rsidRPr="004B7DDB">
              <w:rPr>
                <w:sz w:val="18"/>
                <w:szCs w:val="18"/>
              </w:rPr>
              <w:t>identify patterns or areas for improvement.</w:t>
            </w:r>
          </w:p>
        </w:tc>
        <w:tc>
          <w:tcPr>
            <w:tcW w:w="5209" w:type="dxa"/>
            <w:vAlign w:val="center"/>
          </w:tcPr>
          <w:p w14:paraId="44DAF319" w14:textId="77777777" w:rsidR="004B7DDB" w:rsidRPr="004B7DDB" w:rsidRDefault="004B7DDB" w:rsidP="004B7DDB">
            <w:pPr>
              <w:ind w:right="43"/>
              <w:jc w:val="center"/>
              <w:rPr>
                <w:sz w:val="16"/>
                <w:szCs w:val="16"/>
              </w:rPr>
            </w:pPr>
            <w:r w:rsidRPr="004B7DDB">
              <w:rPr>
                <w:sz w:val="16"/>
                <w:szCs w:val="16"/>
              </w:rPr>
              <w:t>Count of issues by category for given period.</w:t>
            </w:r>
          </w:p>
        </w:tc>
        <w:tc>
          <w:tcPr>
            <w:tcW w:w="2256" w:type="dxa"/>
          </w:tcPr>
          <w:p w14:paraId="1EACDD87" w14:textId="77777777" w:rsidR="004B7DDB" w:rsidRPr="004B7DDB" w:rsidRDefault="004B7DDB" w:rsidP="004B7DDB">
            <w:pPr>
              <w:numPr>
                <w:ilvl w:val="0"/>
                <w:numId w:val="19"/>
              </w:numPr>
              <w:ind w:left="142" w:right="43" w:hanging="207"/>
              <w:contextualSpacing/>
              <w:rPr>
                <w:sz w:val="16"/>
                <w:szCs w:val="16"/>
              </w:rPr>
            </w:pPr>
            <w:r w:rsidRPr="004B7DDB">
              <w:rPr>
                <w:sz w:val="16"/>
                <w:szCs w:val="16"/>
              </w:rPr>
              <w:t>Count of issues by category for given period</w:t>
            </w:r>
          </w:p>
        </w:tc>
        <w:tc>
          <w:tcPr>
            <w:tcW w:w="1753" w:type="dxa"/>
          </w:tcPr>
          <w:p w14:paraId="68BB368B" w14:textId="77777777" w:rsidR="004B7DDB" w:rsidRPr="004B7DDB" w:rsidRDefault="004B7DDB" w:rsidP="004B7DDB">
            <w:pPr>
              <w:numPr>
                <w:ilvl w:val="0"/>
                <w:numId w:val="11"/>
              </w:numPr>
              <w:ind w:left="204" w:right="43" w:hanging="207"/>
              <w:contextualSpacing/>
              <w:rPr>
                <w:sz w:val="16"/>
                <w:szCs w:val="16"/>
              </w:rPr>
            </w:pPr>
            <w:r w:rsidRPr="004B7DDB">
              <w:rPr>
                <w:sz w:val="16"/>
                <w:szCs w:val="16"/>
              </w:rPr>
              <w:t>PACE Database</w:t>
            </w:r>
          </w:p>
        </w:tc>
        <w:tc>
          <w:tcPr>
            <w:tcW w:w="1957" w:type="dxa"/>
          </w:tcPr>
          <w:p w14:paraId="71285CAB" w14:textId="77777777" w:rsidR="004B7DDB" w:rsidRPr="004B7DDB" w:rsidRDefault="004B7DDB" w:rsidP="004B7DDB">
            <w:pPr>
              <w:numPr>
                <w:ilvl w:val="0"/>
                <w:numId w:val="11"/>
              </w:numPr>
              <w:ind w:left="223" w:right="43" w:hanging="207"/>
              <w:contextualSpacing/>
              <w:rPr>
                <w:sz w:val="16"/>
                <w:szCs w:val="16"/>
              </w:rPr>
            </w:pPr>
            <w:r w:rsidRPr="004B7DDB">
              <w:rPr>
                <w:sz w:val="16"/>
                <w:szCs w:val="16"/>
              </w:rPr>
              <w:t>PACE Service</w:t>
            </w:r>
          </w:p>
          <w:p w14:paraId="3477F4B9" w14:textId="77777777" w:rsidR="004B7DDB" w:rsidRPr="004B7DDB" w:rsidRDefault="004B7DDB" w:rsidP="004B7DDB">
            <w:pPr>
              <w:ind w:right="43" w:hanging="207"/>
              <w:rPr>
                <w:sz w:val="16"/>
                <w:szCs w:val="16"/>
              </w:rPr>
            </w:pPr>
          </w:p>
        </w:tc>
      </w:tr>
      <w:tr w:rsidR="004B7DDB" w:rsidRPr="004B7DDB" w14:paraId="441260AF" w14:textId="77777777" w:rsidTr="00705158">
        <w:trPr>
          <w:jc w:val="center"/>
        </w:trPr>
        <w:tc>
          <w:tcPr>
            <w:tcW w:w="1984" w:type="dxa"/>
          </w:tcPr>
          <w:p w14:paraId="4978357C" w14:textId="77777777" w:rsidR="004B7DDB" w:rsidRPr="004B7DDB" w:rsidRDefault="004B7DDB" w:rsidP="004B7DDB">
            <w:pPr>
              <w:ind w:right="30"/>
              <w:rPr>
                <w:sz w:val="18"/>
                <w:szCs w:val="18"/>
              </w:rPr>
            </w:pPr>
            <w:r w:rsidRPr="004B7DDB">
              <w:rPr>
                <w:sz w:val="18"/>
                <w:szCs w:val="18"/>
              </w:rPr>
              <w:t>5.02 Average Response Time</w:t>
            </w:r>
          </w:p>
        </w:tc>
        <w:tc>
          <w:tcPr>
            <w:tcW w:w="3004" w:type="dxa"/>
          </w:tcPr>
          <w:p w14:paraId="23A8A180" w14:textId="77777777" w:rsidR="004B7DDB" w:rsidRPr="004B7DDB" w:rsidRDefault="004B7DDB" w:rsidP="004B7DDB">
            <w:pPr>
              <w:ind w:right="33"/>
              <w:jc w:val="both"/>
              <w:rPr>
                <w:sz w:val="18"/>
                <w:szCs w:val="18"/>
              </w:rPr>
            </w:pPr>
            <w:r w:rsidRPr="004B7DDB">
              <w:rPr>
                <w:sz w:val="18"/>
                <w:szCs w:val="18"/>
              </w:rPr>
              <w:t>Measures average time it takes for customer service agents to respond to a customer inquiry after the initial request to gauge the responsiveness of customer service.</w:t>
            </w:r>
          </w:p>
        </w:tc>
        <w:tc>
          <w:tcPr>
            <w:tcW w:w="5209" w:type="dxa"/>
            <w:vAlign w:val="center"/>
          </w:tcPr>
          <w:p w14:paraId="174881F8" w14:textId="77777777" w:rsidR="004B7DDB" w:rsidRPr="004B7DDB" w:rsidRDefault="004B7DDB" w:rsidP="004B7DDB">
            <w:pPr>
              <w:ind w:right="43"/>
              <w:jc w:val="center"/>
              <w:rPr>
                <w:sz w:val="16"/>
                <w:szCs w:val="16"/>
              </w:rPr>
            </w:pPr>
            <m:oMathPara>
              <m:oMath>
                <m:r>
                  <w:rPr>
                    <w:rFonts w:ascii="Cambria Math" w:hAnsi="Cambria Math"/>
                    <w:sz w:val="16"/>
                    <w:szCs w:val="16"/>
                  </w:rPr>
                  <m:t>Average Response Time=</m:t>
                </m:r>
                <m:f>
                  <m:fPr>
                    <m:ctrlPr>
                      <w:rPr>
                        <w:rFonts w:ascii="Cambria Math" w:hAnsi="Cambria Math"/>
                        <w:i/>
                        <w:sz w:val="16"/>
                        <w:szCs w:val="16"/>
                      </w:rPr>
                    </m:ctrlPr>
                  </m:fPr>
                  <m:num>
                    <m:r>
                      <w:rPr>
                        <w:rFonts w:ascii="Cambria Math" w:hAnsi="Cambria Math"/>
                        <w:sz w:val="16"/>
                        <w:szCs w:val="16"/>
                      </w:rPr>
                      <m:t>Total Time for All Responses</m:t>
                    </m:r>
                  </m:num>
                  <m:den>
                    <m:r>
                      <w:rPr>
                        <w:rFonts w:ascii="Cambria Math" w:hAnsi="Cambria Math"/>
                        <w:sz w:val="16"/>
                        <w:szCs w:val="16"/>
                      </w:rPr>
                      <m:t>Number of Responses</m:t>
                    </m:r>
                  </m:den>
                </m:f>
              </m:oMath>
            </m:oMathPara>
          </w:p>
        </w:tc>
        <w:tc>
          <w:tcPr>
            <w:tcW w:w="2256" w:type="dxa"/>
          </w:tcPr>
          <w:p w14:paraId="53AED219" w14:textId="77777777" w:rsidR="004B7DDB" w:rsidRPr="004B7DDB" w:rsidRDefault="004B7DDB" w:rsidP="004B7DDB">
            <w:pPr>
              <w:numPr>
                <w:ilvl w:val="0"/>
                <w:numId w:val="19"/>
              </w:numPr>
              <w:ind w:left="142" w:right="43" w:hanging="207"/>
              <w:contextualSpacing/>
              <w:rPr>
                <w:sz w:val="16"/>
                <w:szCs w:val="16"/>
              </w:rPr>
            </w:pPr>
            <w:r w:rsidRPr="004B7DDB">
              <w:rPr>
                <w:sz w:val="16"/>
                <w:szCs w:val="16"/>
              </w:rPr>
              <w:t>Total Time for All Responses</w:t>
            </w:r>
          </w:p>
          <w:p w14:paraId="74BEDC1A" w14:textId="77777777" w:rsidR="004B7DDB" w:rsidRPr="004B7DDB" w:rsidRDefault="004B7DDB" w:rsidP="004B7DDB">
            <w:pPr>
              <w:numPr>
                <w:ilvl w:val="0"/>
                <w:numId w:val="19"/>
              </w:numPr>
              <w:ind w:left="142" w:right="43" w:hanging="207"/>
              <w:contextualSpacing/>
              <w:rPr>
                <w:sz w:val="16"/>
                <w:szCs w:val="16"/>
              </w:rPr>
            </w:pPr>
            <w:r w:rsidRPr="004B7DDB">
              <w:rPr>
                <w:sz w:val="16"/>
                <w:szCs w:val="16"/>
              </w:rPr>
              <w:t>Number of Responses</w:t>
            </w:r>
          </w:p>
        </w:tc>
        <w:tc>
          <w:tcPr>
            <w:tcW w:w="1753" w:type="dxa"/>
          </w:tcPr>
          <w:p w14:paraId="590EB52C" w14:textId="77777777" w:rsidR="004B7DDB" w:rsidRPr="004B7DDB" w:rsidRDefault="004B7DDB" w:rsidP="004B7DDB">
            <w:pPr>
              <w:numPr>
                <w:ilvl w:val="0"/>
                <w:numId w:val="11"/>
              </w:numPr>
              <w:ind w:left="204" w:right="43" w:hanging="207"/>
              <w:contextualSpacing/>
              <w:rPr>
                <w:sz w:val="16"/>
                <w:szCs w:val="16"/>
              </w:rPr>
            </w:pPr>
            <w:r w:rsidRPr="004B7DDB">
              <w:rPr>
                <w:sz w:val="16"/>
                <w:szCs w:val="16"/>
              </w:rPr>
              <w:t xml:space="preserve">PACE Database </w:t>
            </w:r>
          </w:p>
          <w:p w14:paraId="24495033" w14:textId="77777777" w:rsidR="004B7DDB" w:rsidRPr="004B7DDB" w:rsidRDefault="004B7DDB" w:rsidP="004B7DDB">
            <w:pPr>
              <w:ind w:left="204" w:right="43" w:hanging="207"/>
              <w:rPr>
                <w:sz w:val="16"/>
                <w:szCs w:val="16"/>
              </w:rPr>
            </w:pPr>
          </w:p>
        </w:tc>
        <w:tc>
          <w:tcPr>
            <w:tcW w:w="1957" w:type="dxa"/>
          </w:tcPr>
          <w:p w14:paraId="2B9667A1" w14:textId="77777777" w:rsidR="004B7DDB" w:rsidRPr="004B7DDB" w:rsidRDefault="004B7DDB" w:rsidP="004B7DDB">
            <w:pPr>
              <w:numPr>
                <w:ilvl w:val="0"/>
                <w:numId w:val="11"/>
              </w:numPr>
              <w:ind w:left="223" w:right="43" w:hanging="207"/>
              <w:contextualSpacing/>
              <w:rPr>
                <w:sz w:val="16"/>
                <w:szCs w:val="16"/>
              </w:rPr>
            </w:pPr>
            <w:r w:rsidRPr="004B7DDB">
              <w:rPr>
                <w:sz w:val="16"/>
                <w:szCs w:val="16"/>
              </w:rPr>
              <w:t>PACE Service</w:t>
            </w:r>
          </w:p>
        </w:tc>
      </w:tr>
      <w:tr w:rsidR="004B7DDB" w:rsidRPr="004B7DDB" w14:paraId="35A42938" w14:textId="77777777" w:rsidTr="00705158">
        <w:trPr>
          <w:jc w:val="center"/>
        </w:trPr>
        <w:tc>
          <w:tcPr>
            <w:tcW w:w="1984" w:type="dxa"/>
          </w:tcPr>
          <w:p w14:paraId="1013E135" w14:textId="77777777" w:rsidR="004B7DDB" w:rsidRPr="004B7DDB" w:rsidRDefault="004B7DDB" w:rsidP="004B7DDB">
            <w:pPr>
              <w:ind w:right="30"/>
              <w:rPr>
                <w:sz w:val="18"/>
                <w:szCs w:val="18"/>
              </w:rPr>
            </w:pPr>
            <w:r w:rsidRPr="004B7DDB">
              <w:rPr>
                <w:sz w:val="18"/>
                <w:szCs w:val="18"/>
              </w:rPr>
              <w:t>5.03 Average Resolution Time</w:t>
            </w:r>
          </w:p>
        </w:tc>
        <w:tc>
          <w:tcPr>
            <w:tcW w:w="3004" w:type="dxa"/>
          </w:tcPr>
          <w:p w14:paraId="65B37A9B" w14:textId="77777777" w:rsidR="004B7DDB" w:rsidRPr="004B7DDB" w:rsidRDefault="004B7DDB" w:rsidP="004B7DDB">
            <w:pPr>
              <w:ind w:right="33"/>
              <w:jc w:val="both"/>
              <w:rPr>
                <w:sz w:val="18"/>
                <w:szCs w:val="18"/>
              </w:rPr>
            </w:pPr>
            <w:r w:rsidRPr="004B7DDB">
              <w:rPr>
                <w:sz w:val="18"/>
                <w:szCs w:val="18"/>
              </w:rPr>
              <w:t>The average amount of time it takes for an issue to be resolved from the moment it is reported.</w:t>
            </w:r>
          </w:p>
        </w:tc>
        <w:tc>
          <w:tcPr>
            <w:tcW w:w="5209" w:type="dxa"/>
            <w:vAlign w:val="center"/>
          </w:tcPr>
          <w:p w14:paraId="317369AC" w14:textId="77777777" w:rsidR="004B7DDB" w:rsidRPr="004B7DDB" w:rsidRDefault="004B7DDB" w:rsidP="004B7DDB">
            <w:pPr>
              <w:ind w:right="43"/>
              <w:jc w:val="center"/>
              <w:rPr>
                <w:sz w:val="16"/>
                <w:szCs w:val="16"/>
              </w:rPr>
            </w:pPr>
            <m:oMathPara>
              <m:oMath>
                <m:r>
                  <w:rPr>
                    <w:rFonts w:ascii="Cambria Math" w:hAnsi="Cambria Math"/>
                    <w:sz w:val="16"/>
                    <w:szCs w:val="16"/>
                  </w:rPr>
                  <m:t>Average Resolution Time=</m:t>
                </m:r>
                <m:f>
                  <m:fPr>
                    <m:ctrlPr>
                      <w:rPr>
                        <w:rFonts w:ascii="Cambria Math" w:hAnsi="Cambria Math"/>
                        <w:i/>
                        <w:sz w:val="16"/>
                        <w:szCs w:val="16"/>
                      </w:rPr>
                    </m:ctrlPr>
                  </m:fPr>
                  <m:num>
                    <m:r>
                      <w:rPr>
                        <w:rFonts w:ascii="Cambria Math" w:hAnsi="Cambria Math"/>
                        <w:sz w:val="16"/>
                        <w:szCs w:val="16"/>
                      </w:rPr>
                      <m:t>Total Time to resolve all Issues</m:t>
                    </m:r>
                  </m:num>
                  <m:den>
                    <m:r>
                      <w:rPr>
                        <w:rFonts w:ascii="Cambria Math" w:hAnsi="Cambria Math"/>
                        <w:sz w:val="16"/>
                        <w:szCs w:val="16"/>
                      </w:rPr>
                      <m:t>Number of Issues Resolved</m:t>
                    </m:r>
                  </m:den>
                </m:f>
              </m:oMath>
            </m:oMathPara>
          </w:p>
        </w:tc>
        <w:tc>
          <w:tcPr>
            <w:tcW w:w="2256" w:type="dxa"/>
          </w:tcPr>
          <w:p w14:paraId="33A9AB66" w14:textId="77777777" w:rsidR="004B7DDB" w:rsidRPr="004B7DDB" w:rsidRDefault="004B7DDB" w:rsidP="004B7DDB">
            <w:pPr>
              <w:numPr>
                <w:ilvl w:val="0"/>
                <w:numId w:val="19"/>
              </w:numPr>
              <w:ind w:left="142" w:right="43" w:hanging="207"/>
              <w:contextualSpacing/>
              <w:rPr>
                <w:sz w:val="16"/>
                <w:szCs w:val="16"/>
              </w:rPr>
            </w:pPr>
            <w:r w:rsidRPr="004B7DDB">
              <w:rPr>
                <w:sz w:val="16"/>
                <w:szCs w:val="16"/>
              </w:rPr>
              <w:t>Total Time to resolve all Issues</w:t>
            </w:r>
          </w:p>
          <w:p w14:paraId="0F213F93" w14:textId="77777777" w:rsidR="004B7DDB" w:rsidRPr="004B7DDB" w:rsidRDefault="004B7DDB" w:rsidP="004B7DDB">
            <w:pPr>
              <w:numPr>
                <w:ilvl w:val="0"/>
                <w:numId w:val="19"/>
              </w:numPr>
              <w:ind w:left="142" w:right="43" w:hanging="207"/>
              <w:contextualSpacing/>
              <w:rPr>
                <w:sz w:val="16"/>
                <w:szCs w:val="16"/>
              </w:rPr>
            </w:pPr>
            <w:r w:rsidRPr="004B7DDB">
              <w:rPr>
                <w:sz w:val="16"/>
                <w:szCs w:val="16"/>
              </w:rPr>
              <w:t>Number of Issues Resolved</w:t>
            </w:r>
          </w:p>
        </w:tc>
        <w:tc>
          <w:tcPr>
            <w:tcW w:w="1753" w:type="dxa"/>
          </w:tcPr>
          <w:p w14:paraId="0990A3E0" w14:textId="77777777" w:rsidR="004B7DDB" w:rsidRPr="004B7DDB" w:rsidRDefault="004B7DDB" w:rsidP="004B7DDB">
            <w:pPr>
              <w:numPr>
                <w:ilvl w:val="0"/>
                <w:numId w:val="14"/>
              </w:numPr>
              <w:ind w:left="204" w:right="43" w:hanging="207"/>
              <w:contextualSpacing/>
              <w:rPr>
                <w:sz w:val="16"/>
                <w:szCs w:val="16"/>
              </w:rPr>
            </w:pPr>
            <w:r w:rsidRPr="004B7DDB">
              <w:rPr>
                <w:sz w:val="16"/>
                <w:szCs w:val="16"/>
              </w:rPr>
              <w:t xml:space="preserve">PACE Database </w:t>
            </w:r>
          </w:p>
        </w:tc>
        <w:tc>
          <w:tcPr>
            <w:tcW w:w="1957" w:type="dxa"/>
          </w:tcPr>
          <w:p w14:paraId="0CEB8811" w14:textId="77777777" w:rsidR="004B7DDB" w:rsidRPr="004B7DDB" w:rsidRDefault="004B7DDB" w:rsidP="004B7DDB">
            <w:pPr>
              <w:numPr>
                <w:ilvl w:val="0"/>
                <w:numId w:val="11"/>
              </w:numPr>
              <w:ind w:left="223" w:right="43" w:hanging="207"/>
              <w:contextualSpacing/>
              <w:rPr>
                <w:sz w:val="16"/>
                <w:szCs w:val="16"/>
              </w:rPr>
            </w:pPr>
            <w:r w:rsidRPr="004B7DDB">
              <w:rPr>
                <w:sz w:val="16"/>
                <w:szCs w:val="16"/>
              </w:rPr>
              <w:t>PACE Service</w:t>
            </w:r>
          </w:p>
          <w:p w14:paraId="42CFB6CA" w14:textId="77777777" w:rsidR="004B7DDB" w:rsidRPr="004B7DDB" w:rsidRDefault="004B7DDB" w:rsidP="004B7DDB">
            <w:pPr>
              <w:ind w:left="223" w:right="43" w:hanging="207"/>
              <w:rPr>
                <w:sz w:val="16"/>
                <w:szCs w:val="16"/>
              </w:rPr>
            </w:pPr>
          </w:p>
        </w:tc>
      </w:tr>
      <w:tr w:rsidR="004B7DDB" w:rsidRPr="004B7DDB" w14:paraId="1C580E70" w14:textId="77777777" w:rsidTr="00705158">
        <w:trPr>
          <w:jc w:val="center"/>
        </w:trPr>
        <w:tc>
          <w:tcPr>
            <w:tcW w:w="1984" w:type="dxa"/>
          </w:tcPr>
          <w:p w14:paraId="75CE07E8" w14:textId="77777777" w:rsidR="004B7DDB" w:rsidRPr="004B7DDB" w:rsidRDefault="004B7DDB" w:rsidP="004B7DDB">
            <w:pPr>
              <w:ind w:right="30"/>
              <w:rPr>
                <w:sz w:val="18"/>
                <w:szCs w:val="18"/>
              </w:rPr>
            </w:pPr>
            <w:r w:rsidRPr="004B7DDB">
              <w:rPr>
                <w:sz w:val="18"/>
                <w:szCs w:val="18"/>
              </w:rPr>
              <w:t>5.04 Cost per Customer obtained</w:t>
            </w:r>
          </w:p>
        </w:tc>
        <w:tc>
          <w:tcPr>
            <w:tcW w:w="3004" w:type="dxa"/>
          </w:tcPr>
          <w:p w14:paraId="7C1242D1" w14:textId="77777777" w:rsidR="004B7DDB" w:rsidRPr="004B7DDB" w:rsidRDefault="004B7DDB" w:rsidP="004B7DDB">
            <w:pPr>
              <w:ind w:right="30"/>
              <w:jc w:val="both"/>
              <w:rPr>
                <w:sz w:val="18"/>
                <w:szCs w:val="18"/>
              </w:rPr>
            </w:pPr>
            <w:r w:rsidRPr="004B7DDB">
              <w:rPr>
                <w:sz w:val="18"/>
                <w:szCs w:val="18"/>
              </w:rPr>
              <w:t>Average Cost to obtain a customer</w:t>
            </w:r>
          </w:p>
        </w:tc>
        <w:tc>
          <w:tcPr>
            <w:tcW w:w="5209" w:type="dxa"/>
            <w:vAlign w:val="center"/>
          </w:tcPr>
          <w:p w14:paraId="639A4FB9" w14:textId="77777777" w:rsidR="004B7DDB" w:rsidRPr="004B7DDB" w:rsidRDefault="004B7DDB" w:rsidP="004B7DDB">
            <w:pPr>
              <w:ind w:right="43"/>
              <w:jc w:val="center"/>
              <w:rPr>
                <w:sz w:val="16"/>
                <w:szCs w:val="16"/>
              </w:rPr>
            </w:pPr>
            <m:oMathPara>
              <m:oMath>
                <m:r>
                  <w:rPr>
                    <w:rFonts w:ascii="Cambria Math" w:hAnsi="Cambria Math"/>
                    <w:sz w:val="16"/>
                    <w:szCs w:val="16"/>
                  </w:rPr>
                  <m:t>Cost per Customer Obtained=</m:t>
                </m:r>
                <m:f>
                  <m:fPr>
                    <m:ctrlPr>
                      <w:rPr>
                        <w:rFonts w:ascii="Cambria Math" w:hAnsi="Cambria Math"/>
                        <w:i/>
                        <w:sz w:val="16"/>
                        <w:szCs w:val="16"/>
                      </w:rPr>
                    </m:ctrlPr>
                  </m:fPr>
                  <m:num>
                    <m:r>
                      <w:rPr>
                        <w:rFonts w:ascii="Cambria Math" w:hAnsi="Cambria Math"/>
                        <w:sz w:val="16"/>
                        <w:szCs w:val="16"/>
                      </w:rPr>
                      <m:t>Total customer services costs</m:t>
                    </m:r>
                  </m:num>
                  <m:den>
                    <m:r>
                      <w:rPr>
                        <w:rFonts w:ascii="Cambria Math" w:hAnsi="Cambria Math"/>
                        <w:sz w:val="16"/>
                        <w:szCs w:val="16"/>
                      </w:rPr>
                      <m:t>Total number of customers obtained</m:t>
                    </m:r>
                  </m:den>
                </m:f>
              </m:oMath>
            </m:oMathPara>
          </w:p>
        </w:tc>
        <w:tc>
          <w:tcPr>
            <w:tcW w:w="2256" w:type="dxa"/>
          </w:tcPr>
          <w:p w14:paraId="31F15987" w14:textId="77777777" w:rsidR="004B7DDB" w:rsidRPr="004B7DDB" w:rsidRDefault="004B7DDB" w:rsidP="004B7DDB">
            <w:pPr>
              <w:numPr>
                <w:ilvl w:val="0"/>
                <w:numId w:val="19"/>
              </w:numPr>
              <w:ind w:left="142" w:right="43" w:hanging="207"/>
              <w:contextualSpacing/>
              <w:rPr>
                <w:sz w:val="16"/>
                <w:szCs w:val="16"/>
              </w:rPr>
            </w:pPr>
            <w:r w:rsidRPr="004B7DDB">
              <w:rPr>
                <w:sz w:val="16"/>
                <w:szCs w:val="16"/>
              </w:rPr>
              <w:t>Total customer services costs</w:t>
            </w:r>
          </w:p>
          <w:p w14:paraId="13046A69" w14:textId="77777777" w:rsidR="004B7DDB" w:rsidRPr="004B7DDB" w:rsidRDefault="004B7DDB" w:rsidP="004B7DDB">
            <w:pPr>
              <w:numPr>
                <w:ilvl w:val="0"/>
                <w:numId w:val="19"/>
              </w:numPr>
              <w:ind w:left="142" w:right="43" w:hanging="207"/>
              <w:contextualSpacing/>
              <w:rPr>
                <w:sz w:val="16"/>
                <w:szCs w:val="16"/>
              </w:rPr>
            </w:pPr>
            <w:r w:rsidRPr="004B7DDB">
              <w:rPr>
                <w:sz w:val="16"/>
                <w:szCs w:val="16"/>
              </w:rPr>
              <w:t>Total number of customers obtained</w:t>
            </w:r>
          </w:p>
        </w:tc>
        <w:tc>
          <w:tcPr>
            <w:tcW w:w="1753" w:type="dxa"/>
          </w:tcPr>
          <w:p w14:paraId="2B72F3DF" w14:textId="77777777" w:rsidR="004B7DDB" w:rsidRPr="004B7DDB" w:rsidRDefault="004B7DDB" w:rsidP="004B7DDB">
            <w:pPr>
              <w:numPr>
                <w:ilvl w:val="0"/>
                <w:numId w:val="15"/>
              </w:numPr>
              <w:ind w:left="205" w:right="43" w:hanging="207"/>
              <w:contextualSpacing/>
              <w:rPr>
                <w:sz w:val="16"/>
                <w:szCs w:val="16"/>
              </w:rPr>
            </w:pPr>
            <w:r w:rsidRPr="004B7DDB">
              <w:rPr>
                <w:sz w:val="16"/>
                <w:szCs w:val="16"/>
              </w:rPr>
              <w:t>PACE Database</w:t>
            </w:r>
          </w:p>
        </w:tc>
        <w:tc>
          <w:tcPr>
            <w:tcW w:w="1957" w:type="dxa"/>
          </w:tcPr>
          <w:p w14:paraId="74026E8D" w14:textId="77777777" w:rsidR="004B7DDB" w:rsidRPr="004B7DDB" w:rsidRDefault="004B7DDB" w:rsidP="004B7DDB">
            <w:pPr>
              <w:numPr>
                <w:ilvl w:val="0"/>
                <w:numId w:val="11"/>
              </w:numPr>
              <w:ind w:left="223" w:right="43" w:hanging="207"/>
              <w:contextualSpacing/>
              <w:rPr>
                <w:sz w:val="16"/>
                <w:szCs w:val="16"/>
              </w:rPr>
            </w:pPr>
            <w:r w:rsidRPr="004B7DDB">
              <w:rPr>
                <w:sz w:val="16"/>
                <w:szCs w:val="16"/>
              </w:rPr>
              <w:t>PACE Service</w:t>
            </w:r>
          </w:p>
        </w:tc>
      </w:tr>
      <w:tr w:rsidR="004B7DDB" w:rsidRPr="004B7DDB" w14:paraId="4BB15CDD" w14:textId="77777777" w:rsidTr="00705158">
        <w:trPr>
          <w:jc w:val="center"/>
        </w:trPr>
        <w:tc>
          <w:tcPr>
            <w:tcW w:w="1984" w:type="dxa"/>
          </w:tcPr>
          <w:p w14:paraId="792E91DC" w14:textId="77777777" w:rsidR="004B7DDB" w:rsidRPr="004B7DDB" w:rsidRDefault="004B7DDB" w:rsidP="004B7DDB">
            <w:pPr>
              <w:ind w:right="30"/>
              <w:rPr>
                <w:sz w:val="18"/>
                <w:szCs w:val="18"/>
              </w:rPr>
            </w:pPr>
            <w:r w:rsidRPr="004B7DDB">
              <w:rPr>
                <w:sz w:val="18"/>
                <w:szCs w:val="18"/>
              </w:rPr>
              <w:t>5.05 Customer Satisfaction /Score</w:t>
            </w:r>
          </w:p>
        </w:tc>
        <w:tc>
          <w:tcPr>
            <w:tcW w:w="3004" w:type="dxa"/>
          </w:tcPr>
          <w:p w14:paraId="0A9EA773" w14:textId="77777777" w:rsidR="004B7DDB" w:rsidRPr="004B7DDB" w:rsidRDefault="004B7DDB" w:rsidP="004B7DDB">
            <w:pPr>
              <w:ind w:right="33"/>
              <w:rPr>
                <w:sz w:val="18"/>
                <w:szCs w:val="18"/>
              </w:rPr>
            </w:pPr>
            <w:r w:rsidRPr="004B7DDB">
              <w:rPr>
                <w:sz w:val="18"/>
                <w:szCs w:val="18"/>
              </w:rPr>
              <w:t>measures the level of satisfaction customers experience after using service</w:t>
            </w:r>
          </w:p>
        </w:tc>
        <w:tc>
          <w:tcPr>
            <w:tcW w:w="5209" w:type="dxa"/>
            <w:vAlign w:val="center"/>
          </w:tcPr>
          <w:p w14:paraId="038AAA71" w14:textId="77777777" w:rsidR="004B7DDB" w:rsidRPr="004B7DDB" w:rsidRDefault="004B7DDB" w:rsidP="004B7DDB">
            <w:pPr>
              <w:ind w:right="43"/>
              <w:jc w:val="center"/>
              <w:rPr>
                <w:sz w:val="16"/>
                <w:szCs w:val="16"/>
              </w:rPr>
            </w:pPr>
            <m:oMathPara>
              <m:oMath>
                <m:r>
                  <w:rPr>
                    <w:rFonts w:ascii="Cambria Math" w:hAnsi="Cambria Math"/>
                    <w:sz w:val="16"/>
                    <w:szCs w:val="16"/>
                  </w:rPr>
                  <m:t>Customer Satisfaction=</m:t>
                </m:r>
                <m:f>
                  <m:fPr>
                    <m:ctrlPr>
                      <w:rPr>
                        <w:rFonts w:ascii="Cambria Math" w:hAnsi="Cambria Math"/>
                        <w:i/>
                        <w:sz w:val="16"/>
                        <w:szCs w:val="16"/>
                      </w:rPr>
                    </m:ctrlPr>
                  </m:fPr>
                  <m:num>
                    <m:r>
                      <w:rPr>
                        <w:rFonts w:ascii="Cambria Math" w:hAnsi="Cambria Math"/>
                        <w:sz w:val="16"/>
                        <w:szCs w:val="16"/>
                      </w:rPr>
                      <m:t>Number of Satisfied Customers</m:t>
                    </m:r>
                  </m:num>
                  <m:den>
                    <m:r>
                      <w:rPr>
                        <w:rFonts w:ascii="Cambria Math" w:hAnsi="Cambria Math"/>
                        <w:sz w:val="16"/>
                        <w:szCs w:val="16"/>
                      </w:rPr>
                      <m:t>Total Survey Respondents</m:t>
                    </m:r>
                  </m:den>
                </m:f>
                <m:r>
                  <w:rPr>
                    <w:rFonts w:ascii="Cambria Math" w:hAnsi="Cambria Math"/>
                    <w:sz w:val="16"/>
                    <w:szCs w:val="16"/>
                  </w:rPr>
                  <m:t>×100</m:t>
                </m:r>
              </m:oMath>
            </m:oMathPara>
          </w:p>
        </w:tc>
        <w:tc>
          <w:tcPr>
            <w:tcW w:w="2256" w:type="dxa"/>
          </w:tcPr>
          <w:p w14:paraId="79B96559" w14:textId="77777777" w:rsidR="004B7DDB" w:rsidRPr="004B7DDB" w:rsidRDefault="004B7DDB" w:rsidP="004B7DDB">
            <w:pPr>
              <w:numPr>
                <w:ilvl w:val="0"/>
                <w:numId w:val="16"/>
              </w:numPr>
              <w:ind w:left="142" w:right="43" w:hanging="207"/>
              <w:contextualSpacing/>
              <w:rPr>
                <w:sz w:val="16"/>
                <w:szCs w:val="16"/>
              </w:rPr>
            </w:pPr>
            <w:r w:rsidRPr="004B7DDB">
              <w:rPr>
                <w:sz w:val="16"/>
                <w:szCs w:val="16"/>
              </w:rPr>
              <w:t>Number of Satisfied Customers</w:t>
            </w:r>
          </w:p>
          <w:p w14:paraId="5871FF4B" w14:textId="77777777" w:rsidR="004B7DDB" w:rsidRPr="004B7DDB" w:rsidRDefault="004B7DDB" w:rsidP="004B7DDB">
            <w:pPr>
              <w:numPr>
                <w:ilvl w:val="0"/>
                <w:numId w:val="16"/>
              </w:numPr>
              <w:ind w:left="142" w:right="43" w:hanging="207"/>
              <w:contextualSpacing/>
              <w:rPr>
                <w:sz w:val="16"/>
                <w:szCs w:val="16"/>
              </w:rPr>
            </w:pPr>
            <w:r w:rsidRPr="004B7DDB">
              <w:rPr>
                <w:sz w:val="16"/>
                <w:szCs w:val="16"/>
              </w:rPr>
              <w:t>Total Survey Respondents</w:t>
            </w:r>
          </w:p>
        </w:tc>
        <w:tc>
          <w:tcPr>
            <w:tcW w:w="1753" w:type="dxa"/>
          </w:tcPr>
          <w:p w14:paraId="285BB2BE" w14:textId="77777777" w:rsidR="004B7DDB" w:rsidRPr="004B7DDB" w:rsidRDefault="004B7DDB" w:rsidP="004B7DDB">
            <w:pPr>
              <w:numPr>
                <w:ilvl w:val="0"/>
                <w:numId w:val="16"/>
              </w:numPr>
              <w:ind w:left="205" w:right="43" w:hanging="207"/>
              <w:contextualSpacing/>
              <w:rPr>
                <w:sz w:val="16"/>
                <w:szCs w:val="16"/>
              </w:rPr>
            </w:pPr>
            <w:r w:rsidRPr="004B7DDB">
              <w:rPr>
                <w:sz w:val="16"/>
                <w:szCs w:val="16"/>
              </w:rPr>
              <w:t>PACE Database</w:t>
            </w:r>
          </w:p>
        </w:tc>
        <w:tc>
          <w:tcPr>
            <w:tcW w:w="1957" w:type="dxa"/>
          </w:tcPr>
          <w:p w14:paraId="60E4FC56" w14:textId="77777777" w:rsidR="004B7DDB" w:rsidRPr="004B7DDB" w:rsidRDefault="004B7DDB" w:rsidP="004B7DDB">
            <w:pPr>
              <w:numPr>
                <w:ilvl w:val="0"/>
                <w:numId w:val="11"/>
              </w:numPr>
              <w:ind w:left="223" w:right="43" w:hanging="207"/>
              <w:contextualSpacing/>
              <w:rPr>
                <w:sz w:val="16"/>
                <w:szCs w:val="16"/>
              </w:rPr>
            </w:pPr>
            <w:r w:rsidRPr="004B7DDB">
              <w:rPr>
                <w:sz w:val="16"/>
                <w:szCs w:val="16"/>
              </w:rPr>
              <w:t>PACE Service</w:t>
            </w:r>
          </w:p>
        </w:tc>
      </w:tr>
      <w:tr w:rsidR="004B7DDB" w:rsidRPr="004B7DDB" w14:paraId="79B3B029" w14:textId="77777777" w:rsidTr="00705158">
        <w:trPr>
          <w:jc w:val="center"/>
        </w:trPr>
        <w:tc>
          <w:tcPr>
            <w:tcW w:w="1984" w:type="dxa"/>
            <w:tcBorders>
              <w:bottom w:val="single" w:sz="4" w:space="0" w:color="auto"/>
            </w:tcBorders>
          </w:tcPr>
          <w:p w14:paraId="6E445A28" w14:textId="77777777" w:rsidR="004B7DDB" w:rsidRPr="004B7DDB" w:rsidRDefault="004B7DDB" w:rsidP="004B7DDB">
            <w:pPr>
              <w:ind w:right="30"/>
              <w:rPr>
                <w:sz w:val="18"/>
                <w:szCs w:val="18"/>
              </w:rPr>
            </w:pPr>
            <w:r w:rsidRPr="004B7DDB">
              <w:rPr>
                <w:sz w:val="18"/>
                <w:szCs w:val="18"/>
              </w:rPr>
              <w:t>5.06 Positive Customer Reviews</w:t>
            </w:r>
          </w:p>
        </w:tc>
        <w:tc>
          <w:tcPr>
            <w:tcW w:w="3004" w:type="dxa"/>
            <w:tcBorders>
              <w:bottom w:val="single" w:sz="4" w:space="0" w:color="auto"/>
            </w:tcBorders>
          </w:tcPr>
          <w:p w14:paraId="4F43A27F" w14:textId="77777777" w:rsidR="004B7DDB" w:rsidRPr="004B7DDB" w:rsidRDefault="004B7DDB" w:rsidP="004B7DDB">
            <w:pPr>
              <w:ind w:right="33"/>
              <w:rPr>
                <w:sz w:val="18"/>
                <w:szCs w:val="18"/>
              </w:rPr>
            </w:pPr>
            <w:r w:rsidRPr="004B7DDB">
              <w:rPr>
                <w:sz w:val="18"/>
                <w:szCs w:val="18"/>
              </w:rPr>
              <w:t xml:space="preserve">Measures percentage of customer reviews that are positive  to gauge brand perception. </w:t>
            </w:r>
          </w:p>
        </w:tc>
        <w:tc>
          <w:tcPr>
            <w:tcW w:w="5209" w:type="dxa"/>
            <w:tcBorders>
              <w:bottom w:val="single" w:sz="4" w:space="0" w:color="auto"/>
            </w:tcBorders>
            <w:vAlign w:val="center"/>
          </w:tcPr>
          <w:p w14:paraId="70BDC69D" w14:textId="77777777" w:rsidR="004B7DDB" w:rsidRPr="004B7DDB" w:rsidRDefault="004B7DDB" w:rsidP="004B7DDB">
            <w:pPr>
              <w:ind w:right="43"/>
              <w:jc w:val="center"/>
              <w:rPr>
                <w:sz w:val="16"/>
                <w:szCs w:val="16"/>
              </w:rPr>
            </w:pPr>
            <m:oMathPara>
              <m:oMath>
                <m:r>
                  <w:rPr>
                    <w:rFonts w:ascii="Cambria Math" w:hAnsi="Cambria Math"/>
                    <w:sz w:val="16"/>
                    <w:szCs w:val="16"/>
                  </w:rPr>
                  <m:t>Positive Customer Reviews=</m:t>
                </m:r>
                <m:f>
                  <m:fPr>
                    <m:ctrlPr>
                      <w:rPr>
                        <w:rFonts w:ascii="Cambria Math" w:hAnsi="Cambria Math"/>
                        <w:i/>
                        <w:sz w:val="16"/>
                        <w:szCs w:val="16"/>
                      </w:rPr>
                    </m:ctrlPr>
                  </m:fPr>
                  <m:num>
                    <m:r>
                      <w:rPr>
                        <w:rFonts w:ascii="Cambria Math" w:hAnsi="Cambria Math"/>
                        <w:sz w:val="16"/>
                        <w:szCs w:val="16"/>
                      </w:rPr>
                      <m:t>Number of Positive Reviews</m:t>
                    </m:r>
                  </m:num>
                  <m:den>
                    <m:r>
                      <w:rPr>
                        <w:rFonts w:ascii="Cambria Math" w:hAnsi="Cambria Math"/>
                        <w:sz w:val="16"/>
                        <w:szCs w:val="16"/>
                      </w:rPr>
                      <m:t>Total Reviews</m:t>
                    </m:r>
                  </m:den>
                </m:f>
                <m:r>
                  <w:rPr>
                    <w:rFonts w:ascii="Cambria Math" w:hAnsi="Cambria Math"/>
                    <w:sz w:val="16"/>
                    <w:szCs w:val="16"/>
                  </w:rPr>
                  <m:t>×100</m:t>
                </m:r>
              </m:oMath>
            </m:oMathPara>
          </w:p>
        </w:tc>
        <w:tc>
          <w:tcPr>
            <w:tcW w:w="2256" w:type="dxa"/>
            <w:tcBorders>
              <w:bottom w:val="single" w:sz="4" w:space="0" w:color="auto"/>
            </w:tcBorders>
          </w:tcPr>
          <w:p w14:paraId="3B796521" w14:textId="77777777" w:rsidR="004B7DDB" w:rsidRPr="004B7DDB" w:rsidRDefault="004B7DDB" w:rsidP="004B7DDB">
            <w:pPr>
              <w:numPr>
                <w:ilvl w:val="0"/>
                <w:numId w:val="18"/>
              </w:numPr>
              <w:ind w:left="142" w:right="43" w:hanging="207"/>
              <w:contextualSpacing/>
              <w:rPr>
                <w:sz w:val="16"/>
                <w:szCs w:val="16"/>
              </w:rPr>
            </w:pPr>
            <w:r w:rsidRPr="004B7DDB">
              <w:rPr>
                <w:sz w:val="16"/>
                <w:szCs w:val="16"/>
              </w:rPr>
              <w:t>Number of Positive Reviews</w:t>
            </w:r>
          </w:p>
          <w:p w14:paraId="3B2972A3" w14:textId="77777777" w:rsidR="004B7DDB" w:rsidRPr="004B7DDB" w:rsidRDefault="004B7DDB" w:rsidP="004B7DDB">
            <w:pPr>
              <w:numPr>
                <w:ilvl w:val="0"/>
                <w:numId w:val="18"/>
              </w:numPr>
              <w:ind w:left="142" w:right="43" w:hanging="207"/>
              <w:contextualSpacing/>
              <w:rPr>
                <w:sz w:val="16"/>
                <w:szCs w:val="16"/>
              </w:rPr>
            </w:pPr>
            <w:r w:rsidRPr="004B7DDB">
              <w:rPr>
                <w:sz w:val="16"/>
                <w:szCs w:val="16"/>
              </w:rPr>
              <w:t>Total Reviews</w:t>
            </w:r>
          </w:p>
        </w:tc>
        <w:tc>
          <w:tcPr>
            <w:tcW w:w="1753" w:type="dxa"/>
            <w:tcBorders>
              <w:bottom w:val="single" w:sz="4" w:space="0" w:color="auto"/>
            </w:tcBorders>
          </w:tcPr>
          <w:p w14:paraId="401FB447" w14:textId="77777777" w:rsidR="004B7DDB" w:rsidRPr="004B7DDB" w:rsidRDefault="004B7DDB" w:rsidP="004B7DDB">
            <w:pPr>
              <w:numPr>
                <w:ilvl w:val="0"/>
                <w:numId w:val="18"/>
              </w:numPr>
              <w:ind w:left="222" w:right="43" w:hanging="207"/>
              <w:contextualSpacing/>
              <w:rPr>
                <w:sz w:val="16"/>
                <w:szCs w:val="16"/>
              </w:rPr>
            </w:pPr>
            <w:r w:rsidRPr="004B7DDB">
              <w:rPr>
                <w:sz w:val="16"/>
                <w:szCs w:val="16"/>
              </w:rPr>
              <w:t>PACE Database</w:t>
            </w:r>
          </w:p>
        </w:tc>
        <w:tc>
          <w:tcPr>
            <w:tcW w:w="1957" w:type="dxa"/>
            <w:tcBorders>
              <w:bottom w:val="single" w:sz="4" w:space="0" w:color="auto"/>
            </w:tcBorders>
          </w:tcPr>
          <w:p w14:paraId="1B53D233" w14:textId="77777777" w:rsidR="004B7DDB" w:rsidRPr="004B7DDB" w:rsidRDefault="004B7DDB" w:rsidP="004B7DDB">
            <w:pPr>
              <w:numPr>
                <w:ilvl w:val="0"/>
                <w:numId w:val="11"/>
              </w:numPr>
              <w:ind w:left="223" w:right="43" w:hanging="207"/>
              <w:contextualSpacing/>
              <w:rPr>
                <w:sz w:val="16"/>
                <w:szCs w:val="16"/>
              </w:rPr>
            </w:pPr>
            <w:r w:rsidRPr="004B7DDB">
              <w:rPr>
                <w:sz w:val="16"/>
                <w:szCs w:val="16"/>
              </w:rPr>
              <w:t>PACE Service</w:t>
            </w:r>
          </w:p>
        </w:tc>
      </w:tr>
      <w:tr w:rsidR="004B7DDB" w:rsidRPr="004B7DDB" w14:paraId="3586BA4C" w14:textId="77777777" w:rsidTr="0042398A">
        <w:trPr>
          <w:jc w:val="center"/>
        </w:trPr>
        <w:tc>
          <w:tcPr>
            <w:tcW w:w="1984" w:type="dxa"/>
            <w:shd w:val="clear" w:color="auto" w:fill="FFFF00"/>
          </w:tcPr>
          <w:p w14:paraId="7D7A1997" w14:textId="77777777" w:rsidR="004B7DDB" w:rsidRPr="004B7DDB" w:rsidRDefault="004B7DDB" w:rsidP="004B7DDB">
            <w:pPr>
              <w:ind w:right="30"/>
              <w:rPr>
                <w:sz w:val="18"/>
                <w:szCs w:val="18"/>
              </w:rPr>
            </w:pPr>
            <w:r w:rsidRPr="004B7DDB">
              <w:rPr>
                <w:sz w:val="18"/>
                <w:szCs w:val="18"/>
              </w:rPr>
              <w:t>5.07 Customer Retention Rate</w:t>
            </w:r>
          </w:p>
        </w:tc>
        <w:tc>
          <w:tcPr>
            <w:tcW w:w="3004" w:type="dxa"/>
            <w:shd w:val="clear" w:color="auto" w:fill="FFFF00"/>
          </w:tcPr>
          <w:p w14:paraId="5034AA12" w14:textId="77777777" w:rsidR="004B7DDB" w:rsidRPr="004B7DDB" w:rsidRDefault="004B7DDB" w:rsidP="004B7DDB">
            <w:pPr>
              <w:ind w:right="33"/>
              <w:rPr>
                <w:sz w:val="18"/>
                <w:szCs w:val="18"/>
              </w:rPr>
            </w:pPr>
            <w:r w:rsidRPr="004B7DDB">
              <w:rPr>
                <w:sz w:val="18"/>
                <w:szCs w:val="18"/>
              </w:rPr>
              <w:t>Percentage of customers who continue to do business with company over given period</w:t>
            </w:r>
          </w:p>
        </w:tc>
        <w:tc>
          <w:tcPr>
            <w:tcW w:w="5209" w:type="dxa"/>
            <w:shd w:val="clear" w:color="auto" w:fill="FFFF00"/>
            <w:vAlign w:val="center"/>
          </w:tcPr>
          <w:p w14:paraId="0F6D43E4" w14:textId="77777777" w:rsidR="004B7DDB" w:rsidRPr="004B7DDB" w:rsidRDefault="004B7DDB" w:rsidP="004B7DDB">
            <w:pPr>
              <w:ind w:right="43"/>
              <w:jc w:val="center"/>
              <w:rPr>
                <w:sz w:val="16"/>
                <w:szCs w:val="16"/>
              </w:rPr>
            </w:pPr>
            <m:oMathPara>
              <m:oMath>
                <m:r>
                  <w:rPr>
                    <w:rFonts w:ascii="Cambria Math" w:hAnsi="Cambria Math"/>
                    <w:sz w:val="16"/>
                    <w:szCs w:val="16"/>
                  </w:rPr>
                  <m:t>Customer Rentention Rate =</m:t>
                </m:r>
                <m:f>
                  <m:fPr>
                    <m:ctrlPr>
                      <w:rPr>
                        <w:rFonts w:ascii="Cambria Math" w:hAnsi="Cambria Math"/>
                        <w:i/>
                        <w:sz w:val="16"/>
                        <w:szCs w:val="16"/>
                      </w:rPr>
                    </m:ctrlPr>
                  </m:fPr>
                  <m:num>
                    <m:r>
                      <w:rPr>
                        <w:rFonts w:ascii="Cambria Math" w:hAnsi="Cambria Math"/>
                        <w:sz w:val="16"/>
                        <w:szCs w:val="16"/>
                      </w:rPr>
                      <m:t>Number of Customers at the end of period-New Customers</m:t>
                    </m:r>
                  </m:num>
                  <m:den>
                    <m:r>
                      <w:rPr>
                        <w:rFonts w:ascii="Cambria Math" w:hAnsi="Cambria Math"/>
                        <w:sz w:val="16"/>
                        <w:szCs w:val="16"/>
                      </w:rPr>
                      <m:t>Number of Customers at start of Period</m:t>
                    </m:r>
                  </m:den>
                </m:f>
                <m:r>
                  <w:rPr>
                    <w:rFonts w:ascii="Cambria Math" w:hAnsi="Cambria Math"/>
                    <w:sz w:val="16"/>
                    <w:szCs w:val="16"/>
                  </w:rPr>
                  <m:t>×100</m:t>
                </m:r>
              </m:oMath>
            </m:oMathPara>
          </w:p>
        </w:tc>
        <w:tc>
          <w:tcPr>
            <w:tcW w:w="2256" w:type="dxa"/>
            <w:shd w:val="clear" w:color="auto" w:fill="FFFF00"/>
          </w:tcPr>
          <w:p w14:paraId="6DD24303" w14:textId="77777777" w:rsidR="004B7DDB" w:rsidRPr="004B7DDB" w:rsidRDefault="004B7DDB" w:rsidP="004B7DDB">
            <w:pPr>
              <w:numPr>
                <w:ilvl w:val="0"/>
                <w:numId w:val="11"/>
              </w:numPr>
              <w:ind w:left="142" w:right="43" w:hanging="218"/>
              <w:contextualSpacing/>
              <w:rPr>
                <w:sz w:val="16"/>
                <w:szCs w:val="16"/>
              </w:rPr>
            </w:pPr>
            <w:r w:rsidRPr="004B7DDB">
              <w:rPr>
                <w:sz w:val="16"/>
                <w:szCs w:val="16"/>
              </w:rPr>
              <w:t>Number of Customers at the end of period</w:t>
            </w:r>
          </w:p>
          <w:p w14:paraId="3661CB58" w14:textId="77777777" w:rsidR="004B7DDB" w:rsidRPr="004B7DDB" w:rsidRDefault="004B7DDB" w:rsidP="004B7DDB">
            <w:pPr>
              <w:numPr>
                <w:ilvl w:val="0"/>
                <w:numId w:val="11"/>
              </w:numPr>
              <w:ind w:left="142" w:right="43" w:hanging="218"/>
              <w:contextualSpacing/>
              <w:rPr>
                <w:sz w:val="16"/>
                <w:szCs w:val="16"/>
              </w:rPr>
            </w:pPr>
            <w:r w:rsidRPr="004B7DDB">
              <w:rPr>
                <w:sz w:val="16"/>
                <w:szCs w:val="16"/>
              </w:rPr>
              <w:t>New Customers</w:t>
            </w:r>
          </w:p>
          <w:p w14:paraId="60C2AF2E" w14:textId="77777777" w:rsidR="004B7DDB" w:rsidRPr="004B7DDB" w:rsidRDefault="004B7DDB" w:rsidP="004B7DDB">
            <w:pPr>
              <w:numPr>
                <w:ilvl w:val="0"/>
                <w:numId w:val="11"/>
              </w:numPr>
              <w:ind w:left="142" w:right="43" w:hanging="218"/>
              <w:contextualSpacing/>
              <w:rPr>
                <w:sz w:val="16"/>
                <w:szCs w:val="16"/>
              </w:rPr>
            </w:pPr>
            <w:r w:rsidRPr="004B7DDB">
              <w:rPr>
                <w:sz w:val="16"/>
                <w:szCs w:val="16"/>
              </w:rPr>
              <w:t>Number of Customers at start of Period</w:t>
            </w:r>
          </w:p>
        </w:tc>
        <w:tc>
          <w:tcPr>
            <w:tcW w:w="1753" w:type="dxa"/>
            <w:shd w:val="clear" w:color="auto" w:fill="FFFF00"/>
          </w:tcPr>
          <w:p w14:paraId="27C76B1A" w14:textId="77777777" w:rsidR="004B7DDB" w:rsidRPr="004B7DDB" w:rsidRDefault="004B7DDB" w:rsidP="004B7DDB">
            <w:pPr>
              <w:numPr>
                <w:ilvl w:val="0"/>
                <w:numId w:val="11"/>
              </w:numPr>
              <w:ind w:left="204" w:right="43" w:hanging="207"/>
              <w:contextualSpacing/>
              <w:rPr>
                <w:sz w:val="16"/>
                <w:szCs w:val="16"/>
              </w:rPr>
            </w:pPr>
            <w:r w:rsidRPr="004B7DDB">
              <w:rPr>
                <w:sz w:val="16"/>
                <w:szCs w:val="16"/>
              </w:rPr>
              <w:t xml:space="preserve">PACE Database </w:t>
            </w:r>
          </w:p>
        </w:tc>
        <w:tc>
          <w:tcPr>
            <w:tcW w:w="1957" w:type="dxa"/>
            <w:shd w:val="clear" w:color="auto" w:fill="FFFF00"/>
          </w:tcPr>
          <w:p w14:paraId="286493CC" w14:textId="77777777" w:rsidR="004B7DDB" w:rsidRPr="004B7DDB" w:rsidRDefault="004B7DDB" w:rsidP="004B7DDB">
            <w:pPr>
              <w:numPr>
                <w:ilvl w:val="0"/>
                <w:numId w:val="11"/>
              </w:numPr>
              <w:ind w:left="223" w:right="43" w:hanging="207"/>
              <w:contextualSpacing/>
              <w:rPr>
                <w:sz w:val="16"/>
                <w:szCs w:val="16"/>
              </w:rPr>
            </w:pPr>
            <w:r w:rsidRPr="004B7DDB">
              <w:rPr>
                <w:sz w:val="16"/>
                <w:szCs w:val="16"/>
              </w:rPr>
              <w:t>PACE Service</w:t>
            </w:r>
          </w:p>
        </w:tc>
      </w:tr>
      <w:tr w:rsidR="004B7DDB" w:rsidRPr="004B7DDB" w14:paraId="4DEA23D6" w14:textId="77777777" w:rsidTr="00705158">
        <w:trPr>
          <w:jc w:val="center"/>
        </w:trPr>
        <w:tc>
          <w:tcPr>
            <w:tcW w:w="1984" w:type="dxa"/>
          </w:tcPr>
          <w:p w14:paraId="0CA5D080" w14:textId="77777777" w:rsidR="004B7DDB" w:rsidRPr="004B7DDB" w:rsidRDefault="004B7DDB" w:rsidP="004B7DDB">
            <w:pPr>
              <w:ind w:right="30"/>
              <w:rPr>
                <w:sz w:val="18"/>
                <w:szCs w:val="18"/>
              </w:rPr>
            </w:pPr>
            <w:r w:rsidRPr="004B7DDB">
              <w:rPr>
                <w:sz w:val="18"/>
                <w:szCs w:val="18"/>
              </w:rPr>
              <w:t>5.08 Support Cost per Total Cost Ratio</w:t>
            </w:r>
          </w:p>
        </w:tc>
        <w:tc>
          <w:tcPr>
            <w:tcW w:w="3004" w:type="dxa"/>
          </w:tcPr>
          <w:p w14:paraId="503C7EA3" w14:textId="77777777" w:rsidR="004B7DDB" w:rsidRPr="004B7DDB" w:rsidRDefault="004B7DDB" w:rsidP="004B7DDB">
            <w:pPr>
              <w:ind w:right="33"/>
              <w:rPr>
                <w:sz w:val="18"/>
                <w:szCs w:val="18"/>
              </w:rPr>
            </w:pPr>
            <w:r w:rsidRPr="004B7DDB">
              <w:rPr>
                <w:sz w:val="18"/>
                <w:szCs w:val="18"/>
              </w:rPr>
              <w:t>Measures how much money is spent on customer support issues over total to maintain the service.</w:t>
            </w:r>
          </w:p>
        </w:tc>
        <w:tc>
          <w:tcPr>
            <w:tcW w:w="5209" w:type="dxa"/>
            <w:vAlign w:val="center"/>
          </w:tcPr>
          <w:p w14:paraId="3BD31FA3" w14:textId="77777777" w:rsidR="004B7DDB" w:rsidRPr="004B7DDB" w:rsidRDefault="004B7DDB" w:rsidP="004B7DDB">
            <w:pPr>
              <w:ind w:right="43"/>
              <w:jc w:val="center"/>
              <w:rPr>
                <w:rFonts w:ascii="Aptos" w:eastAsia="Aptos" w:hAnsi="Aptos" w:cs="Times New Roman"/>
                <w:sz w:val="16"/>
                <w:szCs w:val="16"/>
              </w:rPr>
            </w:pPr>
            <m:oMathPara>
              <m:oMath>
                <m:r>
                  <w:rPr>
                    <w:rFonts w:ascii="Cambria Math" w:hAnsi="Cambria Math"/>
                    <w:sz w:val="16"/>
                    <w:szCs w:val="16"/>
                  </w:rPr>
                  <m:t>Support Costs per Total Cost=</m:t>
                </m:r>
                <m:f>
                  <m:fPr>
                    <m:ctrlPr>
                      <w:rPr>
                        <w:rFonts w:ascii="Cambria Math" w:hAnsi="Cambria Math"/>
                        <w:i/>
                        <w:sz w:val="16"/>
                        <w:szCs w:val="16"/>
                      </w:rPr>
                    </m:ctrlPr>
                  </m:fPr>
                  <m:num>
                    <m:r>
                      <w:rPr>
                        <w:rFonts w:ascii="Cambria Math" w:hAnsi="Cambria Math"/>
                        <w:sz w:val="16"/>
                        <w:szCs w:val="16"/>
                      </w:rPr>
                      <m:t>Support Cost</m:t>
                    </m:r>
                  </m:num>
                  <m:den>
                    <m:r>
                      <w:rPr>
                        <w:rFonts w:ascii="Cambria Math" w:hAnsi="Cambria Math"/>
                        <w:sz w:val="16"/>
                        <w:szCs w:val="16"/>
                      </w:rPr>
                      <m:t>Total Cost</m:t>
                    </m:r>
                  </m:den>
                </m:f>
                <m:r>
                  <w:rPr>
                    <w:rFonts w:ascii="Cambria Math" w:hAnsi="Cambria Math"/>
                    <w:sz w:val="16"/>
                    <w:szCs w:val="16"/>
                  </w:rPr>
                  <m:t>×100</m:t>
                </m:r>
              </m:oMath>
            </m:oMathPara>
          </w:p>
        </w:tc>
        <w:tc>
          <w:tcPr>
            <w:tcW w:w="2256" w:type="dxa"/>
          </w:tcPr>
          <w:p w14:paraId="2D7183B0" w14:textId="77777777" w:rsidR="004B7DDB" w:rsidRPr="004B7DDB" w:rsidRDefault="004B7DDB" w:rsidP="004B7DDB">
            <w:pPr>
              <w:numPr>
                <w:ilvl w:val="0"/>
                <w:numId w:val="11"/>
              </w:numPr>
              <w:ind w:left="142" w:right="43" w:hanging="218"/>
              <w:contextualSpacing/>
              <w:rPr>
                <w:sz w:val="16"/>
                <w:szCs w:val="16"/>
              </w:rPr>
            </w:pPr>
            <w:r w:rsidRPr="004B7DDB">
              <w:rPr>
                <w:sz w:val="16"/>
                <w:szCs w:val="16"/>
              </w:rPr>
              <w:t>Support Cost</w:t>
            </w:r>
          </w:p>
          <w:p w14:paraId="76D5B7BF" w14:textId="77777777" w:rsidR="004B7DDB" w:rsidRPr="004B7DDB" w:rsidRDefault="004B7DDB" w:rsidP="004B7DDB">
            <w:pPr>
              <w:numPr>
                <w:ilvl w:val="0"/>
                <w:numId w:val="11"/>
              </w:numPr>
              <w:ind w:left="142" w:right="43" w:hanging="218"/>
              <w:contextualSpacing/>
              <w:rPr>
                <w:sz w:val="16"/>
                <w:szCs w:val="16"/>
              </w:rPr>
            </w:pPr>
            <w:r w:rsidRPr="004B7DDB">
              <w:rPr>
                <w:sz w:val="16"/>
                <w:szCs w:val="16"/>
              </w:rPr>
              <w:t>Total Cost</w:t>
            </w:r>
          </w:p>
        </w:tc>
        <w:tc>
          <w:tcPr>
            <w:tcW w:w="1753" w:type="dxa"/>
          </w:tcPr>
          <w:p w14:paraId="7FF71F28" w14:textId="77777777" w:rsidR="004B7DDB" w:rsidRPr="004B7DDB" w:rsidRDefault="004B7DDB" w:rsidP="004B7DDB">
            <w:pPr>
              <w:numPr>
                <w:ilvl w:val="0"/>
                <w:numId w:val="11"/>
              </w:numPr>
              <w:ind w:left="204" w:right="43" w:hanging="207"/>
              <w:contextualSpacing/>
              <w:rPr>
                <w:sz w:val="16"/>
                <w:szCs w:val="16"/>
              </w:rPr>
            </w:pPr>
            <w:r w:rsidRPr="004B7DDB">
              <w:rPr>
                <w:sz w:val="16"/>
                <w:szCs w:val="16"/>
              </w:rPr>
              <w:t xml:space="preserve">PACE Database </w:t>
            </w:r>
          </w:p>
        </w:tc>
        <w:tc>
          <w:tcPr>
            <w:tcW w:w="1957" w:type="dxa"/>
          </w:tcPr>
          <w:p w14:paraId="46733CA3" w14:textId="77777777" w:rsidR="004B7DDB" w:rsidRPr="004B7DDB" w:rsidRDefault="004B7DDB" w:rsidP="004B7DDB">
            <w:pPr>
              <w:numPr>
                <w:ilvl w:val="0"/>
                <w:numId w:val="11"/>
              </w:numPr>
              <w:ind w:left="223" w:right="43" w:hanging="207"/>
              <w:contextualSpacing/>
              <w:rPr>
                <w:sz w:val="16"/>
                <w:szCs w:val="16"/>
              </w:rPr>
            </w:pPr>
            <w:r w:rsidRPr="004B7DDB">
              <w:rPr>
                <w:sz w:val="16"/>
                <w:szCs w:val="16"/>
              </w:rPr>
              <w:t>PACE Service</w:t>
            </w:r>
          </w:p>
        </w:tc>
      </w:tr>
    </w:tbl>
    <w:p w14:paraId="2A6DB4CA" w14:textId="77777777" w:rsidR="004B7DDB" w:rsidRPr="004B7DDB" w:rsidRDefault="004B7DDB" w:rsidP="004B7DDB">
      <w:pPr>
        <w:ind w:left="-567" w:right="-784"/>
      </w:pPr>
    </w:p>
    <w:p w14:paraId="079879CA" w14:textId="77777777" w:rsidR="004B7DDB" w:rsidRDefault="004B7DDB" w:rsidP="00B54BB1">
      <w:pPr>
        <w:jc w:val="both"/>
      </w:pPr>
    </w:p>
    <w:bookmarkEnd w:id="0"/>
    <w:p w14:paraId="2872506F" w14:textId="77777777" w:rsidR="004B7DDB" w:rsidRDefault="004B7DDB" w:rsidP="00B54BB1">
      <w:pPr>
        <w:jc w:val="both"/>
      </w:pPr>
    </w:p>
    <w:p w14:paraId="290B1B13" w14:textId="77777777" w:rsidR="004B7DDB" w:rsidRDefault="004B7DDB" w:rsidP="00B54BB1">
      <w:pPr>
        <w:jc w:val="both"/>
      </w:pPr>
    </w:p>
    <w:p w14:paraId="41AE4EBE" w14:textId="77777777" w:rsidR="00B54BB1" w:rsidRDefault="00B54BB1" w:rsidP="00D6606A">
      <w:pPr>
        <w:jc w:val="both"/>
      </w:pPr>
    </w:p>
    <w:p w14:paraId="3EC22460" w14:textId="77777777" w:rsidR="00D6606A" w:rsidRDefault="00D6606A" w:rsidP="00D6606A">
      <w:pPr>
        <w:jc w:val="both"/>
      </w:pPr>
    </w:p>
    <w:p w14:paraId="49DEC5FC" w14:textId="77777777" w:rsidR="00182329" w:rsidRDefault="00182329" w:rsidP="006E27F5">
      <w:pPr>
        <w:jc w:val="both"/>
      </w:pPr>
    </w:p>
    <w:sectPr w:rsidR="00182329" w:rsidSect="002A41D0">
      <w:pgSz w:w="16838" w:h="11906" w:orient="landscape"/>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023A45"/>
    <w:multiLevelType w:val="hybridMultilevel"/>
    <w:tmpl w:val="7218843E"/>
    <w:lvl w:ilvl="0" w:tplc="18090005">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DC5479E"/>
    <w:multiLevelType w:val="hybridMultilevel"/>
    <w:tmpl w:val="765E6816"/>
    <w:lvl w:ilvl="0" w:tplc="18090005">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24825042"/>
    <w:multiLevelType w:val="hybridMultilevel"/>
    <w:tmpl w:val="9086CF5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26802F71"/>
    <w:multiLevelType w:val="hybridMultilevel"/>
    <w:tmpl w:val="782475C0"/>
    <w:lvl w:ilvl="0" w:tplc="18090005">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2FA75324"/>
    <w:multiLevelType w:val="hybridMultilevel"/>
    <w:tmpl w:val="9C7E1E1E"/>
    <w:lvl w:ilvl="0" w:tplc="18090005">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35FF271D"/>
    <w:multiLevelType w:val="hybridMultilevel"/>
    <w:tmpl w:val="EA1A80FC"/>
    <w:lvl w:ilvl="0" w:tplc="18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3CCD40A2"/>
    <w:multiLevelType w:val="hybridMultilevel"/>
    <w:tmpl w:val="D9088F58"/>
    <w:lvl w:ilvl="0" w:tplc="BEAA2834">
      <w:start w:val="1"/>
      <w:numFmt w:val="bullet"/>
      <w:lvlText w:val=""/>
      <w:lvlJc w:val="left"/>
      <w:pPr>
        <w:ind w:left="720" w:hanging="360"/>
      </w:pPr>
      <w:rPr>
        <w:rFonts w:ascii="Wingdings" w:hAnsi="Wingdings" w:hint="default"/>
        <w:sz w:val="16"/>
        <w:szCs w:val="16"/>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416A4E00"/>
    <w:multiLevelType w:val="multilevel"/>
    <w:tmpl w:val="21F04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7A4529"/>
    <w:multiLevelType w:val="multilevel"/>
    <w:tmpl w:val="0FF0AB6C"/>
    <w:lvl w:ilvl="0">
      <w:start w:val="1"/>
      <w:numFmt w:val="decimal"/>
      <w:lvlText w:val="%1.0"/>
      <w:lvlJc w:val="left"/>
      <w:pPr>
        <w:ind w:left="360" w:hanging="360"/>
      </w:pPr>
      <w:rPr>
        <w:rFonts w:hint="default"/>
        <w:sz w:val="24"/>
      </w:rPr>
    </w:lvl>
    <w:lvl w:ilvl="1">
      <w:start w:val="1"/>
      <w:numFmt w:val="decimal"/>
      <w:lvlText w:val="%1.%2"/>
      <w:lvlJc w:val="left"/>
      <w:pPr>
        <w:ind w:left="1080" w:hanging="360"/>
      </w:pPr>
      <w:rPr>
        <w:rFonts w:hint="default"/>
        <w:sz w:val="24"/>
      </w:rPr>
    </w:lvl>
    <w:lvl w:ilvl="2">
      <w:start w:val="1"/>
      <w:numFmt w:val="decimal"/>
      <w:lvlText w:val="%1.%2.%3"/>
      <w:lvlJc w:val="left"/>
      <w:pPr>
        <w:ind w:left="2160" w:hanging="720"/>
      </w:pPr>
      <w:rPr>
        <w:rFonts w:hint="default"/>
        <w:sz w:val="24"/>
      </w:rPr>
    </w:lvl>
    <w:lvl w:ilvl="3">
      <w:start w:val="1"/>
      <w:numFmt w:val="decimal"/>
      <w:lvlText w:val="%1.%2.%3.%4"/>
      <w:lvlJc w:val="left"/>
      <w:pPr>
        <w:ind w:left="2880" w:hanging="720"/>
      </w:pPr>
      <w:rPr>
        <w:rFonts w:hint="default"/>
        <w:sz w:val="24"/>
      </w:rPr>
    </w:lvl>
    <w:lvl w:ilvl="4">
      <w:start w:val="1"/>
      <w:numFmt w:val="decimal"/>
      <w:lvlText w:val="%1.%2.%3.%4.%5"/>
      <w:lvlJc w:val="left"/>
      <w:pPr>
        <w:ind w:left="3960" w:hanging="1080"/>
      </w:pPr>
      <w:rPr>
        <w:rFonts w:hint="default"/>
        <w:sz w:val="24"/>
      </w:rPr>
    </w:lvl>
    <w:lvl w:ilvl="5">
      <w:start w:val="1"/>
      <w:numFmt w:val="decimal"/>
      <w:lvlText w:val="%1.%2.%3.%4.%5.%6"/>
      <w:lvlJc w:val="left"/>
      <w:pPr>
        <w:ind w:left="4680" w:hanging="1080"/>
      </w:pPr>
      <w:rPr>
        <w:rFonts w:hint="default"/>
        <w:sz w:val="24"/>
      </w:rPr>
    </w:lvl>
    <w:lvl w:ilvl="6">
      <w:start w:val="1"/>
      <w:numFmt w:val="decimal"/>
      <w:lvlText w:val="%1.%2.%3.%4.%5.%6.%7"/>
      <w:lvlJc w:val="left"/>
      <w:pPr>
        <w:ind w:left="5760" w:hanging="1440"/>
      </w:pPr>
      <w:rPr>
        <w:rFonts w:hint="default"/>
        <w:sz w:val="24"/>
      </w:rPr>
    </w:lvl>
    <w:lvl w:ilvl="7">
      <w:start w:val="1"/>
      <w:numFmt w:val="decimal"/>
      <w:lvlText w:val="%1.%2.%3.%4.%5.%6.%7.%8"/>
      <w:lvlJc w:val="left"/>
      <w:pPr>
        <w:ind w:left="6480" w:hanging="1440"/>
      </w:pPr>
      <w:rPr>
        <w:rFonts w:hint="default"/>
        <w:sz w:val="24"/>
      </w:rPr>
    </w:lvl>
    <w:lvl w:ilvl="8">
      <w:start w:val="1"/>
      <w:numFmt w:val="decimal"/>
      <w:lvlText w:val="%1.%2.%3.%4.%5.%6.%7.%8.%9"/>
      <w:lvlJc w:val="left"/>
      <w:pPr>
        <w:ind w:left="7560" w:hanging="1800"/>
      </w:pPr>
      <w:rPr>
        <w:rFonts w:hint="default"/>
        <w:sz w:val="24"/>
      </w:rPr>
    </w:lvl>
  </w:abstractNum>
  <w:abstractNum w:abstractNumId="9" w15:restartNumberingAfterBreak="0">
    <w:nsid w:val="468C25CF"/>
    <w:multiLevelType w:val="hybridMultilevel"/>
    <w:tmpl w:val="4530AA08"/>
    <w:lvl w:ilvl="0" w:tplc="18090005">
      <w:start w:val="1"/>
      <w:numFmt w:val="bullet"/>
      <w:lvlText w:val=""/>
      <w:lvlJc w:val="left"/>
      <w:pPr>
        <w:ind w:left="657" w:hanging="360"/>
      </w:pPr>
      <w:rPr>
        <w:rFonts w:ascii="Wingdings" w:hAnsi="Wingdings" w:hint="default"/>
      </w:rPr>
    </w:lvl>
    <w:lvl w:ilvl="1" w:tplc="18090003" w:tentative="1">
      <w:start w:val="1"/>
      <w:numFmt w:val="bullet"/>
      <w:lvlText w:val="o"/>
      <w:lvlJc w:val="left"/>
      <w:pPr>
        <w:ind w:left="1377" w:hanging="360"/>
      </w:pPr>
      <w:rPr>
        <w:rFonts w:ascii="Courier New" w:hAnsi="Courier New" w:cs="Courier New" w:hint="default"/>
      </w:rPr>
    </w:lvl>
    <w:lvl w:ilvl="2" w:tplc="18090005" w:tentative="1">
      <w:start w:val="1"/>
      <w:numFmt w:val="bullet"/>
      <w:lvlText w:val=""/>
      <w:lvlJc w:val="left"/>
      <w:pPr>
        <w:ind w:left="2097" w:hanging="360"/>
      </w:pPr>
      <w:rPr>
        <w:rFonts w:ascii="Wingdings" w:hAnsi="Wingdings" w:hint="default"/>
      </w:rPr>
    </w:lvl>
    <w:lvl w:ilvl="3" w:tplc="18090001" w:tentative="1">
      <w:start w:val="1"/>
      <w:numFmt w:val="bullet"/>
      <w:lvlText w:val=""/>
      <w:lvlJc w:val="left"/>
      <w:pPr>
        <w:ind w:left="2817" w:hanging="360"/>
      </w:pPr>
      <w:rPr>
        <w:rFonts w:ascii="Symbol" w:hAnsi="Symbol" w:hint="default"/>
      </w:rPr>
    </w:lvl>
    <w:lvl w:ilvl="4" w:tplc="18090003" w:tentative="1">
      <w:start w:val="1"/>
      <w:numFmt w:val="bullet"/>
      <w:lvlText w:val="o"/>
      <w:lvlJc w:val="left"/>
      <w:pPr>
        <w:ind w:left="3537" w:hanging="360"/>
      </w:pPr>
      <w:rPr>
        <w:rFonts w:ascii="Courier New" w:hAnsi="Courier New" w:cs="Courier New" w:hint="default"/>
      </w:rPr>
    </w:lvl>
    <w:lvl w:ilvl="5" w:tplc="18090005" w:tentative="1">
      <w:start w:val="1"/>
      <w:numFmt w:val="bullet"/>
      <w:lvlText w:val=""/>
      <w:lvlJc w:val="left"/>
      <w:pPr>
        <w:ind w:left="4257" w:hanging="360"/>
      </w:pPr>
      <w:rPr>
        <w:rFonts w:ascii="Wingdings" w:hAnsi="Wingdings" w:hint="default"/>
      </w:rPr>
    </w:lvl>
    <w:lvl w:ilvl="6" w:tplc="18090001" w:tentative="1">
      <w:start w:val="1"/>
      <w:numFmt w:val="bullet"/>
      <w:lvlText w:val=""/>
      <w:lvlJc w:val="left"/>
      <w:pPr>
        <w:ind w:left="4977" w:hanging="360"/>
      </w:pPr>
      <w:rPr>
        <w:rFonts w:ascii="Symbol" w:hAnsi="Symbol" w:hint="default"/>
      </w:rPr>
    </w:lvl>
    <w:lvl w:ilvl="7" w:tplc="18090003" w:tentative="1">
      <w:start w:val="1"/>
      <w:numFmt w:val="bullet"/>
      <w:lvlText w:val="o"/>
      <w:lvlJc w:val="left"/>
      <w:pPr>
        <w:ind w:left="5697" w:hanging="360"/>
      </w:pPr>
      <w:rPr>
        <w:rFonts w:ascii="Courier New" w:hAnsi="Courier New" w:cs="Courier New" w:hint="default"/>
      </w:rPr>
    </w:lvl>
    <w:lvl w:ilvl="8" w:tplc="18090005" w:tentative="1">
      <w:start w:val="1"/>
      <w:numFmt w:val="bullet"/>
      <w:lvlText w:val=""/>
      <w:lvlJc w:val="left"/>
      <w:pPr>
        <w:ind w:left="6417" w:hanging="360"/>
      </w:pPr>
      <w:rPr>
        <w:rFonts w:ascii="Wingdings" w:hAnsi="Wingdings" w:hint="default"/>
      </w:rPr>
    </w:lvl>
  </w:abstractNum>
  <w:abstractNum w:abstractNumId="10" w15:restartNumberingAfterBreak="0">
    <w:nsid w:val="46FB4F28"/>
    <w:multiLevelType w:val="hybridMultilevel"/>
    <w:tmpl w:val="ADE249EE"/>
    <w:lvl w:ilvl="0" w:tplc="859E6D52">
      <w:start w:val="1"/>
      <w:numFmt w:val="bullet"/>
      <w:lvlText w:val=""/>
      <w:lvlJc w:val="left"/>
      <w:pPr>
        <w:ind w:left="720" w:hanging="360"/>
      </w:pPr>
      <w:rPr>
        <w:rFonts w:ascii="Wingdings" w:hAnsi="Wingdings" w:hint="default"/>
        <w:color w:val="auto"/>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488716C2"/>
    <w:multiLevelType w:val="hybridMultilevel"/>
    <w:tmpl w:val="85E41B6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50855668"/>
    <w:multiLevelType w:val="multilevel"/>
    <w:tmpl w:val="58C865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13377C"/>
    <w:multiLevelType w:val="hybridMultilevel"/>
    <w:tmpl w:val="811ED9AE"/>
    <w:lvl w:ilvl="0" w:tplc="18090005">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569563A6"/>
    <w:multiLevelType w:val="hybridMultilevel"/>
    <w:tmpl w:val="3F9A434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5EEA7C8B"/>
    <w:multiLevelType w:val="hybridMultilevel"/>
    <w:tmpl w:val="66E265D4"/>
    <w:lvl w:ilvl="0" w:tplc="18090005">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62191453"/>
    <w:multiLevelType w:val="multilevel"/>
    <w:tmpl w:val="BE3A2B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2318BD"/>
    <w:multiLevelType w:val="hybridMultilevel"/>
    <w:tmpl w:val="707CCC68"/>
    <w:lvl w:ilvl="0" w:tplc="18090005">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6D4B17AD"/>
    <w:multiLevelType w:val="hybridMultilevel"/>
    <w:tmpl w:val="80ACDD10"/>
    <w:lvl w:ilvl="0" w:tplc="18090005">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945620244">
    <w:abstractNumId w:val="7"/>
  </w:num>
  <w:num w:numId="2" w16cid:durableId="1253467154">
    <w:abstractNumId w:val="14"/>
  </w:num>
  <w:num w:numId="3" w16cid:durableId="1100180703">
    <w:abstractNumId w:val="5"/>
  </w:num>
  <w:num w:numId="4" w16cid:durableId="629018106">
    <w:abstractNumId w:val="13"/>
  </w:num>
  <w:num w:numId="5" w16cid:durableId="844784632">
    <w:abstractNumId w:val="16"/>
  </w:num>
  <w:num w:numId="6" w16cid:durableId="246230401">
    <w:abstractNumId w:val="12"/>
  </w:num>
  <w:num w:numId="7" w16cid:durableId="1158837250">
    <w:abstractNumId w:val="10"/>
  </w:num>
  <w:num w:numId="8" w16cid:durableId="17584467">
    <w:abstractNumId w:val="1"/>
  </w:num>
  <w:num w:numId="9" w16cid:durableId="2134211269">
    <w:abstractNumId w:val="2"/>
  </w:num>
  <w:num w:numId="10" w16cid:durableId="1297682124">
    <w:abstractNumId w:val="11"/>
  </w:num>
  <w:num w:numId="11" w16cid:durableId="1280069912">
    <w:abstractNumId w:val="6"/>
  </w:num>
  <w:num w:numId="12" w16cid:durableId="1909538572">
    <w:abstractNumId w:val="8"/>
  </w:num>
  <w:num w:numId="13" w16cid:durableId="471825961">
    <w:abstractNumId w:val="9"/>
  </w:num>
  <w:num w:numId="14" w16cid:durableId="1530071473">
    <w:abstractNumId w:val="0"/>
  </w:num>
  <w:num w:numId="15" w16cid:durableId="1511332841">
    <w:abstractNumId w:val="18"/>
  </w:num>
  <w:num w:numId="16" w16cid:durableId="1257834436">
    <w:abstractNumId w:val="3"/>
  </w:num>
  <w:num w:numId="17" w16cid:durableId="1199122543">
    <w:abstractNumId w:val="17"/>
  </w:num>
  <w:num w:numId="18" w16cid:durableId="1601254158">
    <w:abstractNumId w:val="15"/>
  </w:num>
  <w:num w:numId="19" w16cid:durableId="107330937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5AB"/>
    <w:rsid w:val="00182329"/>
    <w:rsid w:val="001F28EB"/>
    <w:rsid w:val="002A41D0"/>
    <w:rsid w:val="002B3E43"/>
    <w:rsid w:val="002B6128"/>
    <w:rsid w:val="00362A51"/>
    <w:rsid w:val="003E6918"/>
    <w:rsid w:val="0042398A"/>
    <w:rsid w:val="004522E4"/>
    <w:rsid w:val="00493427"/>
    <w:rsid w:val="004B7DDB"/>
    <w:rsid w:val="006506FB"/>
    <w:rsid w:val="0066295C"/>
    <w:rsid w:val="006E27F5"/>
    <w:rsid w:val="007415AB"/>
    <w:rsid w:val="00B04F60"/>
    <w:rsid w:val="00B54BB1"/>
    <w:rsid w:val="00BD68F3"/>
    <w:rsid w:val="00C2318E"/>
    <w:rsid w:val="00D07AA8"/>
    <w:rsid w:val="00D446EF"/>
    <w:rsid w:val="00D6606A"/>
    <w:rsid w:val="00F50D7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97C1D"/>
  <w15:chartTrackingRefBased/>
  <w15:docId w15:val="{EDAE6644-D71F-44E8-85F7-00B089142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15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415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415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15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15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15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15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15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15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15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415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415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15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15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15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15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15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15AB"/>
    <w:rPr>
      <w:rFonts w:eastAsiaTheme="majorEastAsia" w:cstheme="majorBidi"/>
      <w:color w:val="272727" w:themeColor="text1" w:themeTint="D8"/>
    </w:rPr>
  </w:style>
  <w:style w:type="paragraph" w:styleId="Title">
    <w:name w:val="Title"/>
    <w:basedOn w:val="Normal"/>
    <w:next w:val="Normal"/>
    <w:link w:val="TitleChar"/>
    <w:uiPriority w:val="10"/>
    <w:qFormat/>
    <w:rsid w:val="007415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15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15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15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15AB"/>
    <w:pPr>
      <w:spacing w:before="160"/>
      <w:jc w:val="center"/>
    </w:pPr>
    <w:rPr>
      <w:i/>
      <w:iCs/>
      <w:color w:val="404040" w:themeColor="text1" w:themeTint="BF"/>
    </w:rPr>
  </w:style>
  <w:style w:type="character" w:customStyle="1" w:styleId="QuoteChar">
    <w:name w:val="Quote Char"/>
    <w:basedOn w:val="DefaultParagraphFont"/>
    <w:link w:val="Quote"/>
    <w:uiPriority w:val="29"/>
    <w:rsid w:val="007415AB"/>
    <w:rPr>
      <w:i/>
      <w:iCs/>
      <w:color w:val="404040" w:themeColor="text1" w:themeTint="BF"/>
    </w:rPr>
  </w:style>
  <w:style w:type="paragraph" w:styleId="ListParagraph">
    <w:name w:val="List Paragraph"/>
    <w:basedOn w:val="Normal"/>
    <w:uiPriority w:val="34"/>
    <w:qFormat/>
    <w:rsid w:val="007415AB"/>
    <w:pPr>
      <w:ind w:left="720"/>
      <w:contextualSpacing/>
    </w:pPr>
  </w:style>
  <w:style w:type="character" w:styleId="IntenseEmphasis">
    <w:name w:val="Intense Emphasis"/>
    <w:basedOn w:val="DefaultParagraphFont"/>
    <w:uiPriority w:val="21"/>
    <w:qFormat/>
    <w:rsid w:val="007415AB"/>
    <w:rPr>
      <w:i/>
      <w:iCs/>
      <w:color w:val="0F4761" w:themeColor="accent1" w:themeShade="BF"/>
    </w:rPr>
  </w:style>
  <w:style w:type="paragraph" w:styleId="IntenseQuote">
    <w:name w:val="Intense Quote"/>
    <w:basedOn w:val="Normal"/>
    <w:next w:val="Normal"/>
    <w:link w:val="IntenseQuoteChar"/>
    <w:uiPriority w:val="30"/>
    <w:qFormat/>
    <w:rsid w:val="007415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15AB"/>
    <w:rPr>
      <w:i/>
      <w:iCs/>
      <w:color w:val="0F4761" w:themeColor="accent1" w:themeShade="BF"/>
    </w:rPr>
  </w:style>
  <w:style w:type="character" w:styleId="IntenseReference">
    <w:name w:val="Intense Reference"/>
    <w:basedOn w:val="DefaultParagraphFont"/>
    <w:uiPriority w:val="32"/>
    <w:qFormat/>
    <w:rsid w:val="007415AB"/>
    <w:rPr>
      <w:b/>
      <w:bCs/>
      <w:smallCaps/>
      <w:color w:val="0F4761" w:themeColor="accent1" w:themeShade="BF"/>
      <w:spacing w:val="5"/>
    </w:rPr>
  </w:style>
  <w:style w:type="table" w:styleId="TableGrid">
    <w:name w:val="Table Grid"/>
    <w:basedOn w:val="TableNormal"/>
    <w:uiPriority w:val="39"/>
    <w:rsid w:val="006E27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E27F5"/>
    <w:pPr>
      <w:spacing w:after="200" w:line="240" w:lineRule="auto"/>
    </w:pPr>
    <w:rPr>
      <w:i/>
      <w:iCs/>
      <w:color w:val="0E2841" w:themeColor="text2"/>
      <w:sz w:val="18"/>
      <w:szCs w:val="18"/>
    </w:rPr>
  </w:style>
  <w:style w:type="character" w:styleId="Hyperlink">
    <w:name w:val="Hyperlink"/>
    <w:basedOn w:val="DefaultParagraphFont"/>
    <w:uiPriority w:val="99"/>
    <w:unhideWhenUsed/>
    <w:rsid w:val="00B54BB1"/>
    <w:rPr>
      <w:color w:val="467886" w:themeColor="hyperlink"/>
      <w:u w:val="single"/>
    </w:rPr>
  </w:style>
  <w:style w:type="character" w:styleId="UnresolvedMention">
    <w:name w:val="Unresolved Mention"/>
    <w:basedOn w:val="DefaultParagraphFont"/>
    <w:uiPriority w:val="99"/>
    <w:semiHidden/>
    <w:unhideWhenUsed/>
    <w:rsid w:val="00B54BB1"/>
    <w:rPr>
      <w:color w:val="605E5C"/>
      <w:shd w:val="clear" w:color="auto" w:fill="E1DFDD"/>
    </w:rPr>
  </w:style>
  <w:style w:type="paragraph" w:styleId="Header">
    <w:name w:val="header"/>
    <w:basedOn w:val="Normal"/>
    <w:link w:val="HeaderChar"/>
    <w:uiPriority w:val="99"/>
    <w:unhideWhenUsed/>
    <w:rsid w:val="004B7D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7DDB"/>
  </w:style>
  <w:style w:type="paragraph" w:styleId="Footer">
    <w:name w:val="footer"/>
    <w:basedOn w:val="Normal"/>
    <w:link w:val="FooterChar"/>
    <w:uiPriority w:val="99"/>
    <w:unhideWhenUsed/>
    <w:rsid w:val="004B7D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7DDB"/>
  </w:style>
  <w:style w:type="character" w:styleId="PlaceholderText">
    <w:name w:val="Placeholder Text"/>
    <w:basedOn w:val="DefaultParagraphFont"/>
    <w:uiPriority w:val="99"/>
    <w:semiHidden/>
    <w:rsid w:val="004B7DDB"/>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1418AA8-2262-49F1-A810-2C931DA58C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2930</Words>
  <Characters>16701</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Jean Paul</dc:creator>
  <cp:keywords/>
  <dc:description/>
  <cp:lastModifiedBy>Peter Jean Paul</cp:lastModifiedBy>
  <cp:revision>6</cp:revision>
  <dcterms:created xsi:type="dcterms:W3CDTF">2025-02-04T07:24:00Z</dcterms:created>
  <dcterms:modified xsi:type="dcterms:W3CDTF">2025-02-04T11:51:00Z</dcterms:modified>
</cp:coreProperties>
</file>