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DA94" w14:textId="2B6FD250" w:rsidR="00853E23" w:rsidRPr="00853E23" w:rsidRDefault="00853E23" w:rsidP="00853E23">
      <w:pPr>
        <w:pStyle w:val="Heading1"/>
        <w:spacing w:line="360" w:lineRule="auto"/>
        <w:jc w:val="center"/>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SCENARIO BASED ASSESMENT</w:t>
      </w:r>
    </w:p>
    <w:p w14:paraId="249E43E9" w14:textId="087D47BD" w:rsidR="003159E3" w:rsidRPr="00853E23" w:rsidRDefault="00000000" w:rsidP="00853E23">
      <w:pPr>
        <w:pStyle w:val="Heading1"/>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Introduction</w:t>
      </w:r>
    </w:p>
    <w:p w14:paraId="669FFBC9"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This assignment applies core Artificial Intelligence concepts to practical scenarios. The five scenarios cover heuristic search, optimization, online decision-making, constraint satisfaction, and adversarial game search. Each answer identifies the main challenges, explains the relevant algorithms, and recommends an approach based on efficiency, adaptability, and safety.</w:t>
      </w:r>
    </w:p>
    <w:p w14:paraId="228B4C6D" w14:textId="77777777" w:rsidR="003159E3" w:rsidRPr="00853E23" w:rsidRDefault="00000000" w:rsidP="00853E23">
      <w:pPr>
        <w:pStyle w:val="Heading1"/>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1. AI-Powered Emergency Medicine Delivery Drones</w:t>
      </w:r>
    </w:p>
    <w:p w14:paraId="54FFB57B"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Scenario: A government uses AI-powered drones to deliver emergency medicines in a flood-affected region. Roads or flight corridors may become inaccessible, weather changes movement costs, and the drone receives only partial real-time information. It must choose a route that reduces delay and risk.</w:t>
      </w:r>
    </w:p>
    <w:p w14:paraId="70E21F40" w14:textId="77777777" w:rsidR="003159E3" w:rsidRPr="00853E23" w:rsidRDefault="00000000" w:rsidP="00853E23">
      <w:pPr>
        <w:pStyle w:val="Heading2"/>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 Greedy Best-First Search: behaviour, strengths, and weaknesses</w:t>
      </w:r>
    </w:p>
    <w:p w14:paraId="2DD5C5D9" w14:textId="77777777" w:rsidR="003159E3" w:rsidRPr="00853E23" w:rsidRDefault="00000000" w:rsidP="00853E23">
      <w:pPr>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Greedy Best-First Search (GBFS) selects the frontier location that appears closest to the goal according to a heuristic. If straight-line distance is used, the drone prioritizes the route that looks geographically shortest.</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Strengths:</w:t>
      </w:r>
      <w:r w:rsidRPr="00853E23">
        <w:rPr>
          <w:rFonts w:ascii="Times New Roman" w:hAnsi="Times New Roman" w:cs="Times New Roman"/>
          <w:color w:val="000000" w:themeColor="text1"/>
          <w:sz w:val="24"/>
          <w:szCs w:val="24"/>
        </w:rPr>
        <w:br/>
        <w:t>• It is often fast and can reach a promising route with relatively little exploration.</w:t>
      </w:r>
      <w:r w:rsidRPr="00853E23">
        <w:rPr>
          <w:rFonts w:ascii="Times New Roman" w:hAnsi="Times New Roman" w:cs="Times New Roman"/>
          <w:color w:val="000000" w:themeColor="text1"/>
          <w:sz w:val="24"/>
          <w:szCs w:val="24"/>
        </w:rPr>
        <w:br/>
        <w:t>• It is easy to implement and useful when a quick approximate decision is needed.</w:t>
      </w:r>
      <w:r w:rsidRPr="00853E23">
        <w:rPr>
          <w:rFonts w:ascii="Times New Roman" w:hAnsi="Times New Roman" w:cs="Times New Roman"/>
          <w:color w:val="000000" w:themeColor="text1"/>
          <w:sz w:val="24"/>
          <w:szCs w:val="24"/>
        </w:rPr>
        <w:br/>
        <w:t>• A distance heuristic can guide the drone toward the medicine-delivery destination.</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Weaknesses:</w:t>
      </w:r>
      <w:r w:rsidRPr="00853E23">
        <w:rPr>
          <w:rFonts w:ascii="Times New Roman" w:hAnsi="Times New Roman" w:cs="Times New Roman"/>
          <w:color w:val="000000" w:themeColor="text1"/>
          <w:sz w:val="24"/>
          <w:szCs w:val="24"/>
        </w:rPr>
        <w:br/>
        <w:t>• It considers the estimated distance to the goal but does not directly account for the cost already spent reaching a location.</w:t>
      </w:r>
      <w:r w:rsidRPr="00853E23">
        <w:rPr>
          <w:rFonts w:ascii="Times New Roman" w:hAnsi="Times New Roman" w:cs="Times New Roman"/>
          <w:color w:val="000000" w:themeColor="text1"/>
          <w:sz w:val="24"/>
          <w:szCs w:val="24"/>
        </w:rPr>
        <w:br/>
        <w:t>• A short-looking route may contain floodwater, strong winds, or dangerous terrain and therefore have high delay or risk.</w:t>
      </w:r>
      <w:r w:rsidRPr="00853E23">
        <w:rPr>
          <w:rFonts w:ascii="Times New Roman" w:hAnsi="Times New Roman" w:cs="Times New Roman"/>
          <w:color w:val="000000" w:themeColor="text1"/>
          <w:sz w:val="24"/>
          <w:szCs w:val="24"/>
        </w:rPr>
        <w:br/>
        <w:t>• With incomplete information, it may choose a route that becomes blocked and must then re-plan.</w:t>
      </w:r>
      <w:r w:rsidRPr="00853E23">
        <w:rPr>
          <w:rFonts w:ascii="Times New Roman" w:hAnsi="Times New Roman" w:cs="Times New Roman"/>
          <w:color w:val="000000" w:themeColor="text1"/>
          <w:sz w:val="24"/>
          <w:szCs w:val="24"/>
        </w:rPr>
        <w:br/>
        <w:t>• It is not generally optimal and can be misled by an inaccurate heuristic.</w:t>
      </w:r>
    </w:p>
    <w:p w14:paraId="7D13E960" w14:textId="77777777" w:rsidR="003159E3" w:rsidRPr="00853E23" w:rsidRDefault="00000000" w:rsidP="00853E23">
      <w:pPr>
        <w:pStyle w:val="Heading2"/>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lastRenderedPageBreak/>
        <w:t>ii. How A* handles the scenario</w:t>
      </w:r>
    </w:p>
    <w:p w14:paraId="7FECF604"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 evaluates each candidate route using f(n) = g(n) + h(n). Here, g(n) is the cost already incurred to reach location n, while h(n) estimates the remaining cost to the destination. The cost can combine travel time, energy use, weather effects, and a penalty for risk.</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Unlike GBFS, A* considers both the route taken so far and the estimated distance or cost remaining. A route that looks short but has already accumulated a high travel or risk cost may be ranked below a safer, more efficient alternative. If the heuristic never overestimates the true remaining cost and edge costs are handled correctly, A* can find an optimal route for a static, fully specified search problem. In a changing environment, it must update costs and re-plan when new information arrives.</w:t>
      </w:r>
    </w:p>
    <w:p w14:paraId="40A6F841"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iii. Impact of heuristic accuracy</w:t>
      </w:r>
    </w:p>
    <w:p w14:paraId="608EB8BE"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 more accurate heuristic helps both algorithms prioritize useful paths. In GBFS, the heuristic largely determines the order of exploration, so misleading distance estimates can lead directly to poor choices. A* is less dependent on the heuristic alone because it also uses g(n), the cost accumulated so far. However, an inaccurate heuristic can still increase A*'s search effort or, if it overestimates, remove its usual optimality guarantee. Straight-line distance is useful as a geometric estimate, but it may be weak when wind, restricted zones, or terrain dominate travel cost.</w:t>
      </w:r>
    </w:p>
    <w:p w14:paraId="5E5236C6"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iv. Effects of dynamic blocked paths</w:t>
      </w:r>
    </w:p>
    <w:p w14:paraId="130C3D66"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When a path becomes blocked, the drone's map and route costs become outdated. The agent should mark the path as unavailable, discard or revise affected route choices, and search again using the latest information. Repeated full searches can be expensive, especially when updates arrive frequently. Incremental or replanning methods, such as D* Lite or Lifelong Planning A*, can reuse previous search information and may respond more efficiently to local map changes. Safety checks should verify that the next segment is still traversable before the drone commits to it.</w:t>
      </w:r>
    </w:p>
    <w:p w14:paraId="579C2202"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v. Recommendation</w:t>
      </w:r>
    </w:p>
    <w:p w14:paraId="1BD18A29"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Use A* as a baseline when a reliable cost model and heuristic are available, because it balances accumulated cost with estimated remaining cost. For frequent path changes, an incremental replanning method such as D* Lite is more suitable because it can update a previous solution instead of restarting from scratch. The route cost should explicitly include delay, battery use, and safety risk, and the drone should reject unsafe routes even if they are fast. In a life-critical delivery, a safe fallback route and human or mission-level safety rules are essential; no search algorithm can guarantee safety when sensor data is incomplete.</w:t>
      </w:r>
    </w:p>
    <w:p w14:paraId="50ADFBCB" w14:textId="77777777" w:rsidR="003159E3" w:rsidRPr="00853E23" w:rsidRDefault="00000000" w:rsidP="00853E23">
      <w:pPr>
        <w:pStyle w:val="Heading2"/>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lastRenderedPageBreak/>
        <w:t>Key comparison</w:t>
      </w:r>
    </w:p>
    <w:tbl>
      <w:tblPr>
        <w:tblStyle w:val="TableGrid"/>
        <w:tblW w:w="0" w:type="auto"/>
        <w:tblLook w:val="04A0" w:firstRow="1" w:lastRow="0" w:firstColumn="1" w:lastColumn="0" w:noHBand="0" w:noVBand="1"/>
      </w:tblPr>
      <w:tblGrid>
        <w:gridCol w:w="3308"/>
        <w:gridCol w:w="3309"/>
        <w:gridCol w:w="3309"/>
      </w:tblGrid>
      <w:tr w:rsidR="003159E3" w:rsidRPr="00853E23" w14:paraId="5F69EB57" w14:textId="77777777">
        <w:tc>
          <w:tcPr>
            <w:tcW w:w="3312" w:type="dxa"/>
            <w:shd w:val="clear" w:color="auto" w:fill="17365D"/>
          </w:tcPr>
          <w:p w14:paraId="3DA17DBA"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b/>
                <w:color w:val="000000" w:themeColor="text1"/>
                <w:sz w:val="24"/>
                <w:szCs w:val="24"/>
              </w:rPr>
              <w:t>Feature</w:t>
            </w:r>
          </w:p>
        </w:tc>
        <w:tc>
          <w:tcPr>
            <w:tcW w:w="3312" w:type="dxa"/>
            <w:shd w:val="clear" w:color="auto" w:fill="17365D"/>
          </w:tcPr>
          <w:p w14:paraId="77612062"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b/>
                <w:color w:val="000000" w:themeColor="text1"/>
                <w:sz w:val="24"/>
                <w:szCs w:val="24"/>
              </w:rPr>
              <w:t>Greedy Best-First Search</w:t>
            </w:r>
          </w:p>
        </w:tc>
        <w:tc>
          <w:tcPr>
            <w:tcW w:w="3312" w:type="dxa"/>
            <w:shd w:val="clear" w:color="auto" w:fill="17365D"/>
          </w:tcPr>
          <w:p w14:paraId="64244B4E"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b/>
                <w:color w:val="000000" w:themeColor="text1"/>
                <w:sz w:val="24"/>
                <w:szCs w:val="24"/>
              </w:rPr>
              <w:t>A* Search</w:t>
            </w:r>
          </w:p>
        </w:tc>
      </w:tr>
      <w:tr w:rsidR="003159E3" w:rsidRPr="00853E23" w14:paraId="58452791" w14:textId="77777777">
        <w:tc>
          <w:tcPr>
            <w:tcW w:w="3312" w:type="dxa"/>
          </w:tcPr>
          <w:p w14:paraId="7D765A0B"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Priority</w:t>
            </w:r>
          </w:p>
        </w:tc>
        <w:tc>
          <w:tcPr>
            <w:tcW w:w="3312" w:type="dxa"/>
          </w:tcPr>
          <w:p w14:paraId="40695859"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h(n) only</w:t>
            </w:r>
          </w:p>
        </w:tc>
        <w:tc>
          <w:tcPr>
            <w:tcW w:w="3312" w:type="dxa"/>
          </w:tcPr>
          <w:p w14:paraId="246F2E04"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g(n) + h(n)</w:t>
            </w:r>
          </w:p>
        </w:tc>
      </w:tr>
      <w:tr w:rsidR="003159E3" w:rsidRPr="00853E23" w14:paraId="42DA982F" w14:textId="77777777">
        <w:tc>
          <w:tcPr>
            <w:tcW w:w="3312" w:type="dxa"/>
          </w:tcPr>
          <w:p w14:paraId="700BD6E4"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Main advantage</w:t>
            </w:r>
          </w:p>
        </w:tc>
        <w:tc>
          <w:tcPr>
            <w:tcW w:w="3312" w:type="dxa"/>
          </w:tcPr>
          <w:p w14:paraId="113FD447"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Often quick</w:t>
            </w:r>
          </w:p>
        </w:tc>
        <w:tc>
          <w:tcPr>
            <w:tcW w:w="3312" w:type="dxa"/>
          </w:tcPr>
          <w:p w14:paraId="58BF6D8D"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Balances cost so far and estimated remaining cost</w:t>
            </w:r>
          </w:p>
        </w:tc>
      </w:tr>
      <w:tr w:rsidR="003159E3" w:rsidRPr="00853E23" w14:paraId="1CE7E50F" w14:textId="77777777">
        <w:tc>
          <w:tcPr>
            <w:tcW w:w="3312" w:type="dxa"/>
          </w:tcPr>
          <w:p w14:paraId="570D145F"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Main limitation</w:t>
            </w:r>
          </w:p>
        </w:tc>
        <w:tc>
          <w:tcPr>
            <w:tcW w:w="3312" w:type="dxa"/>
          </w:tcPr>
          <w:p w14:paraId="2BD35D6D"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Can choose costly or risky routes</w:t>
            </w:r>
          </w:p>
        </w:tc>
        <w:tc>
          <w:tcPr>
            <w:tcW w:w="3312" w:type="dxa"/>
          </w:tcPr>
          <w:p w14:paraId="66B3DB10"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Can use substantial memory; needs updated costs in changing environments</w:t>
            </w:r>
          </w:p>
        </w:tc>
      </w:tr>
      <w:tr w:rsidR="003159E3" w:rsidRPr="00853E23" w14:paraId="0BF4C15F" w14:textId="77777777">
        <w:tc>
          <w:tcPr>
            <w:tcW w:w="3312" w:type="dxa"/>
          </w:tcPr>
          <w:p w14:paraId="074B27AD"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Best use here</w:t>
            </w:r>
          </w:p>
        </w:tc>
        <w:tc>
          <w:tcPr>
            <w:tcW w:w="3312" w:type="dxa"/>
          </w:tcPr>
          <w:p w14:paraId="693DC64D"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Fast approximate guidance</w:t>
            </w:r>
          </w:p>
        </w:tc>
        <w:tc>
          <w:tcPr>
            <w:tcW w:w="3312" w:type="dxa"/>
          </w:tcPr>
          <w:p w14:paraId="01ED697E"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Cost-aware planning; pair with replanning for dynamic changes</w:t>
            </w:r>
          </w:p>
        </w:tc>
      </w:tr>
    </w:tbl>
    <w:p w14:paraId="47AB0EA3" w14:textId="77777777" w:rsidR="003159E3" w:rsidRPr="00853E23" w:rsidRDefault="00000000" w:rsidP="00853E23">
      <w:pPr>
        <w:pStyle w:val="Heading1"/>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2. Smart-City Traffic Signal Optimization</w:t>
      </w:r>
    </w:p>
    <w:p w14:paraId="085D6BBC"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Scenario: A smart city continuously adjusts signal timings across many intersections to reduce waiting time, fuel consumption, and congestion. Traffic changes over time, and the search space is large.</w:t>
      </w:r>
    </w:p>
    <w:p w14:paraId="02FABE67"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Formulation as an optimization problem</w:t>
      </w:r>
    </w:p>
    <w:p w14:paraId="6867243F"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 candidate solution is a set of signal timings and phase sequences for the intersections over a planning horizon. The objective is to minimize a weighted cost such as:</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 xml:space="preserve">J = </w:t>
      </w:r>
      <w:proofErr w:type="gramStart"/>
      <w:r w:rsidRPr="00853E23">
        <w:rPr>
          <w:rFonts w:ascii="Times New Roman" w:hAnsi="Times New Roman" w:cs="Times New Roman"/>
          <w:color w:val="000000" w:themeColor="text1"/>
          <w:sz w:val="24"/>
          <w:szCs w:val="24"/>
        </w:rPr>
        <w:t>α(</w:t>
      </w:r>
      <w:proofErr w:type="gramEnd"/>
      <w:r w:rsidRPr="00853E23">
        <w:rPr>
          <w:rFonts w:ascii="Times New Roman" w:hAnsi="Times New Roman" w:cs="Times New Roman"/>
          <w:color w:val="000000" w:themeColor="text1"/>
          <w:sz w:val="24"/>
          <w:szCs w:val="24"/>
        </w:rPr>
        <w:t xml:space="preserve">Total waiting time) + </w:t>
      </w:r>
      <w:proofErr w:type="gramStart"/>
      <w:r w:rsidRPr="00853E23">
        <w:rPr>
          <w:rFonts w:ascii="Times New Roman" w:hAnsi="Times New Roman" w:cs="Times New Roman"/>
          <w:color w:val="000000" w:themeColor="text1"/>
          <w:sz w:val="24"/>
          <w:szCs w:val="24"/>
        </w:rPr>
        <w:t>β(</w:t>
      </w:r>
      <w:proofErr w:type="gramEnd"/>
      <w:r w:rsidRPr="00853E23">
        <w:rPr>
          <w:rFonts w:ascii="Times New Roman" w:hAnsi="Times New Roman" w:cs="Times New Roman"/>
          <w:color w:val="000000" w:themeColor="text1"/>
          <w:sz w:val="24"/>
          <w:szCs w:val="24"/>
        </w:rPr>
        <w:t xml:space="preserve">Fuel consumption) + </w:t>
      </w:r>
      <w:proofErr w:type="gramStart"/>
      <w:r w:rsidRPr="00853E23">
        <w:rPr>
          <w:rFonts w:ascii="Times New Roman" w:hAnsi="Times New Roman" w:cs="Times New Roman"/>
          <w:color w:val="000000" w:themeColor="text1"/>
          <w:sz w:val="24"/>
          <w:szCs w:val="24"/>
        </w:rPr>
        <w:t>γ(</w:t>
      </w:r>
      <w:proofErr w:type="gramEnd"/>
      <w:r w:rsidRPr="00853E23">
        <w:rPr>
          <w:rFonts w:ascii="Times New Roman" w:hAnsi="Times New Roman" w:cs="Times New Roman"/>
          <w:color w:val="000000" w:themeColor="text1"/>
          <w:sz w:val="24"/>
          <w:szCs w:val="24"/>
        </w:rPr>
        <w:t>Congestion penalty)</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The weights α, β, and γ express the relative importance of each goal. Constraints include minimum and maximum green times, safe yellow and all-red intervals, pedestrian crossing time, permitted phase orders, and coordination requirements between nearby junctions. The system observes traffic counts, queue lengths, and travel speeds, then updates the solution as conditions change.</w:t>
      </w:r>
    </w:p>
    <w:p w14:paraId="57E672E2"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 Hill Climbing and its limitations</w:t>
      </w:r>
    </w:p>
    <w:p w14:paraId="3ED22B75"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Hill Climbing begins with a candidate signal plan, evaluates nearby alternatives, and moves to a neighbouring plan if it improves the objective. For example, it may increase green time on a congested road and reduce it on a quiet road. It repeats this process until no tested neighbour improves the score.</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 xml:space="preserve">It is simple and can improve a plan quickly, but it is greedy and may stop at a locally good plan. It may </w:t>
      </w:r>
      <w:r w:rsidRPr="00853E23">
        <w:rPr>
          <w:rFonts w:ascii="Times New Roman" w:hAnsi="Times New Roman" w:cs="Times New Roman"/>
          <w:color w:val="000000" w:themeColor="text1"/>
          <w:sz w:val="24"/>
          <w:szCs w:val="24"/>
        </w:rPr>
        <w:lastRenderedPageBreak/>
        <w:t>also respond poorly when changing one intersection makes another intersection worse. A large neighbourhood and frequent re-evaluation can become expensive at city scale.</w:t>
      </w:r>
    </w:p>
    <w:p w14:paraId="1FD9FBCD"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 Local maxima, plateaus, and ridges</w:t>
      </w:r>
    </w:p>
    <w:p w14:paraId="089DA837"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 Local optimum (local maximum in a reward formulation): A timing plan improves one junction but creates queues on adjacent roads. Nearby changes look worse, even though a larger coordinated change could improve the whole network.</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 Plateau: Many different timing plans have nearly the same score. The algorithm receives little guidance about which direction to explore and may stop or wander.</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 Ridge: Improvement requires a coordinated sequence of changes across multiple intersections. Changing only one signal at a time may not follow the narrow path toward a better solution.</w:t>
      </w:r>
    </w:p>
    <w:p w14:paraId="234AF710"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iii. Simulated Annealing and Genetic Algorithms</w:t>
      </w:r>
    </w:p>
    <w:p w14:paraId="0DF4D351"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Simulated Annealing sometimes accepts a worse solution early in the search, with a probability controlled by a temperature parameter. As the temperature decreases, it becomes less likely to accept worse moves. This helps it escape local optima while gradually concentrating on better plans. It is comparatively straightforward to apply to a single candidate solution, but performance depends on the cooling schedule and objective evaluation cost.</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A Genetic Algorithm maintains a population of candidate timing plans. It evaluates their fitness, selects stronger candidates, and creates new plans through crossover and mutation. A population can explore different parts of the search space simultaneously, which can help avoid premature convergence. However, it needs careful encoding, constraint handling, parameter tuning, and sufficient computation.</w:t>
      </w:r>
    </w:p>
    <w:p w14:paraId="045B8E3D"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iv. Recommendation for scalability and adaptability</w:t>
      </w:r>
    </w:p>
    <w:p w14:paraId="476C7C66"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 practical design is a hybrid approach: use a Genetic Algorithm or another population-based optimizer to discover strong coordinated timing plans offline or periodically, then use a fast local controller to make small real-time adjustments from current traffic measurements. Simulated Annealing is a reasonable alternative when the solution representation and neighbourhood are simple. The system should include hard safety constraints, test candidate plans in simulation, and fall back to a verified timing plan if data or computation fails. This combines broad exploration with rapid adaptation.</w:t>
      </w:r>
    </w:p>
    <w:p w14:paraId="27ED1E69" w14:textId="77777777" w:rsidR="003159E3" w:rsidRPr="00853E23" w:rsidRDefault="00000000" w:rsidP="00853E23">
      <w:pPr>
        <w:pStyle w:val="Heading1"/>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lastRenderedPageBreak/>
        <w:t>3. Autonomous Mars Rover: Online Search</w:t>
      </w:r>
    </w:p>
    <w:p w14:paraId="4EB47550"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Scenario: A rover explores unknown terrain, collects samples, avoids craters and rocks, and has limited sensing. It updates its knowledge while operating, so it cannot rely on a complete map in advance.</w:t>
      </w:r>
    </w:p>
    <w:p w14:paraId="7C056FBA"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 Why an online search agent is required</w:t>
      </w:r>
    </w:p>
    <w:p w14:paraId="779C2176"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Offline search assumes that the relevant state space and action outcomes are known before planning. A Mars rover does not have a complete terrain map, and its sensors reveal new obstacles only as it moves. An online search agent alternates between choosing an action, observing the result, updating its internal model, and planning again. This lets it make progress without knowing every path in advance.</w:t>
      </w:r>
    </w:p>
    <w:p w14:paraId="3BBCA57A"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 Partial observability and dynamic-environment challenges</w:t>
      </w:r>
    </w:p>
    <w:p w14:paraId="4F250BAA"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The rover sees only a limited area and sensor readings may be noisy. A rock hidden behind a ridge or a soft patch of soil may not be detected until the rover approaches it. Terrain estimates can be uncertain, communication with Earth may be delayed, and battery or hardware limits restrict exploration. Although Mars terrain may not change as quickly as city traffic, dust, lighting, wheel slip, and newly detected hazards can change the practical cost or safety of a route. The rover must manage uncertainty rather than assume that its map is complete.</w:t>
      </w:r>
    </w:p>
    <w:p w14:paraId="5B3D6A7F"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iii. Building and updating an internal model</w:t>
      </w:r>
    </w:p>
    <w:p w14:paraId="5E2B7FFF"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The rover combines camera images, depth or range measurements, wheel odometry, inertial sensors, and other available observations to estimate its position and map nearby terrain. It records known free areas, obstacles, uncertain regions, and the estimated cost of traversing each cell or segment. As new observations arrive, it updates its map and confidence estimates. If localization or terrain information changes, it revises affected route costs and re-plans. It should also track battery level, scientific priorities, and risk limits as part of its state.</w:t>
      </w:r>
    </w:p>
    <w:p w14:paraId="45DA4F20"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iv. Online search compared with uninformed and informed search</w:t>
      </w:r>
    </w:p>
    <w:p w14:paraId="631A5145"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Uninformed strategies such as breadth-first search or uniform-cost search explore without using a goal-directed heuristic; they can be useful when little guidance is available, but may explore many irrelevant states. Informed strategies such as Greedy Best-First Search and A* use a heuristic to focus exploration toward a goal. Online search differs because actions are taken while the environment is being discovered, and the model is updated from actual outcomes. An informed online method can combine heuristic guidance with continual sensing and replanning.</w:t>
      </w:r>
    </w:p>
    <w:p w14:paraId="03ACAB52"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lastRenderedPageBreak/>
        <w:t>v. Recommended approach</w:t>
      </w:r>
    </w:p>
    <w:p w14:paraId="123527CF"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Use a risk-aware online planning architecture: maintain a local map and uncertainty estimates, use A* or a related heuristic planner for known traversable regions, and re-plan whenever new observations invalidate the route. A frontier-based exploration policy can select safe, informative locations that expand the known map. Before moving, the rover should check terrain traversability, slope, wheel-slip risk, and battery reserve. The best strategy is not one isolated algorithm but a loop of perception, state estimation, planning, safe action, and replanning.</w:t>
      </w:r>
    </w:p>
    <w:p w14:paraId="1C44DA76" w14:textId="77777777" w:rsidR="003159E3" w:rsidRPr="00853E23" w:rsidRDefault="00000000" w:rsidP="00853E23">
      <w:pPr>
        <w:pStyle w:val="Heading1"/>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4. University Examination Timetabling as a CSP</w:t>
      </w:r>
    </w:p>
    <w:p w14:paraId="187DA56E"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Scenario: A university must assign exam times and halls while preventing student conflicts, respecting room limits, subject ordering, faculty availability, and special accommodations.</w:t>
      </w:r>
    </w:p>
    <w:p w14:paraId="27402828"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Formulate the problem as a Constraint Satisfaction Problem</w:t>
      </w:r>
    </w:p>
    <w:p w14:paraId="63514D09"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 Constraint Satisfaction Problem (CSP) is defined by variables, domains, and constraints.</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Variables:</w:t>
      </w:r>
      <w:r w:rsidRPr="00853E23">
        <w:rPr>
          <w:rFonts w:ascii="Times New Roman" w:hAnsi="Times New Roman" w:cs="Times New Roman"/>
          <w:color w:val="000000" w:themeColor="text1"/>
          <w:sz w:val="24"/>
          <w:szCs w:val="24"/>
        </w:rPr>
        <w:br/>
        <w:t>• Time(C): the time slot assigned to each course C.</w:t>
      </w:r>
      <w:r w:rsidRPr="00853E23">
        <w:rPr>
          <w:rFonts w:ascii="Times New Roman" w:hAnsi="Times New Roman" w:cs="Times New Roman"/>
          <w:color w:val="000000" w:themeColor="text1"/>
          <w:sz w:val="24"/>
          <w:szCs w:val="24"/>
        </w:rPr>
        <w:br/>
        <w:t>• Room(C): the examination hall assigned to each course C.</w:t>
      </w:r>
      <w:r w:rsidRPr="00853E23">
        <w:rPr>
          <w:rFonts w:ascii="Times New Roman" w:hAnsi="Times New Roman" w:cs="Times New Roman"/>
          <w:color w:val="000000" w:themeColor="text1"/>
          <w:sz w:val="24"/>
          <w:szCs w:val="24"/>
        </w:rPr>
        <w:br/>
        <w:t>• Where necessary, additional variables can represent a room allocation or accommodation arrangement for a particular exam.</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Domains:</w:t>
      </w:r>
      <w:r w:rsidRPr="00853E23">
        <w:rPr>
          <w:rFonts w:ascii="Times New Roman" w:hAnsi="Times New Roman" w:cs="Times New Roman"/>
          <w:color w:val="000000" w:themeColor="text1"/>
          <w:sz w:val="24"/>
          <w:szCs w:val="24"/>
        </w:rPr>
        <w:br/>
        <w:t>• Time(C) contains the permitted exam slots for course C.</w:t>
      </w:r>
      <w:r w:rsidRPr="00853E23">
        <w:rPr>
          <w:rFonts w:ascii="Times New Roman" w:hAnsi="Times New Roman" w:cs="Times New Roman"/>
          <w:color w:val="000000" w:themeColor="text1"/>
          <w:sz w:val="24"/>
          <w:szCs w:val="24"/>
        </w:rPr>
        <w:br/>
        <w:t>• Room(C) contains halls that can host the exam, taking capacity, equipment, accessibility, and availability into account.</w:t>
      </w:r>
      <w:r w:rsidRPr="00853E23">
        <w:rPr>
          <w:rFonts w:ascii="Times New Roman" w:hAnsi="Times New Roman" w:cs="Times New Roman"/>
          <w:color w:val="000000" w:themeColor="text1"/>
          <w:sz w:val="24"/>
          <w:szCs w:val="24"/>
        </w:rPr>
        <w:br/>
        <w:t>• If a course has a fixed or restricted slot, its domain is reduced accordingly.</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Constraints:</w:t>
      </w:r>
      <w:r w:rsidRPr="00853E23">
        <w:rPr>
          <w:rFonts w:ascii="Times New Roman" w:hAnsi="Times New Roman" w:cs="Times New Roman"/>
          <w:color w:val="000000" w:themeColor="text1"/>
          <w:sz w:val="24"/>
          <w:szCs w:val="24"/>
        </w:rPr>
        <w:br/>
        <w:t>• Student conflict: courses sharing one or more students cannot be scheduled at the same time.</w:t>
      </w:r>
      <w:r w:rsidRPr="00853E23">
        <w:rPr>
          <w:rFonts w:ascii="Times New Roman" w:hAnsi="Times New Roman" w:cs="Times New Roman"/>
          <w:color w:val="000000" w:themeColor="text1"/>
          <w:sz w:val="24"/>
          <w:szCs w:val="24"/>
        </w:rPr>
        <w:br/>
        <w:t>• Room capacity: a hall must have enough seats for the course's candidates.</w:t>
      </w:r>
      <w:r w:rsidRPr="00853E23">
        <w:rPr>
          <w:rFonts w:ascii="Times New Roman" w:hAnsi="Times New Roman" w:cs="Times New Roman"/>
          <w:color w:val="000000" w:themeColor="text1"/>
          <w:sz w:val="24"/>
          <w:szCs w:val="24"/>
        </w:rPr>
        <w:br/>
        <w:t>• Room exclusivity: one hall cannot host two exams in the same time slot unless the university explicitly permits a safe, separate arrangement.</w:t>
      </w:r>
      <w:r w:rsidRPr="00853E23">
        <w:rPr>
          <w:rFonts w:ascii="Times New Roman" w:hAnsi="Times New Roman" w:cs="Times New Roman"/>
          <w:color w:val="000000" w:themeColor="text1"/>
          <w:sz w:val="24"/>
          <w:szCs w:val="24"/>
        </w:rPr>
        <w:br/>
        <w:t>• Precedence: if course A must occur before course B, then Time(A) must be earlier than Time(B).</w:t>
      </w:r>
      <w:r w:rsidRPr="00853E23">
        <w:rPr>
          <w:rFonts w:ascii="Times New Roman" w:hAnsi="Times New Roman" w:cs="Times New Roman"/>
          <w:color w:val="000000" w:themeColor="text1"/>
          <w:sz w:val="24"/>
          <w:szCs w:val="24"/>
        </w:rPr>
        <w:br/>
        <w:t>• Faculty availability: the assigned slot must be one in which required staff are available.</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lastRenderedPageBreak/>
        <w:t>• Accommodation: the selected room and time must meet the needs of students requiring accessible facilities, extra time, or other approved arrangements.</w:t>
      </w:r>
      <w:r w:rsidRPr="00853E23">
        <w:rPr>
          <w:rFonts w:ascii="Times New Roman" w:hAnsi="Times New Roman" w:cs="Times New Roman"/>
          <w:color w:val="000000" w:themeColor="text1"/>
          <w:sz w:val="24"/>
          <w:szCs w:val="24"/>
        </w:rPr>
        <w:br/>
        <w:t>• Institutional rules: all exams must be assigned valid slots and halls, with required breaks or maximum daily exam limits enforced.</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Hard constraints must never be violated. Preferences such as avoiding consecutive exams or spreading exams evenly can be treated as soft constraints and optimized after feasibility is achieved.</w:t>
      </w:r>
    </w:p>
    <w:p w14:paraId="41054F8D"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 Backtracking search</w:t>
      </w:r>
    </w:p>
    <w:p w14:paraId="03C9A2AD"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Backtracking assigns a value to one variable at a time. For example, it selects a course, chooses a time and room, and checks whether the assignment violates any constraint. If the assignment is consistent, it continues with another course. If no value works for a later course, it returns to an earlier assignment and tries a different value. This is complete for a finite CSP when implemented systematically, but its worst-case search can be exponential.</w:t>
      </w:r>
    </w:p>
    <w:p w14:paraId="69728124"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iii. Constraint propagation and forward checking</w:t>
      </w:r>
    </w:p>
    <w:p w14:paraId="68D1280E"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Forward checking removes values from the domains of unassigned variables that are no longer compatible with the latest assignment. If assigning Course A to a slot means Course B cannot use that slot, the system removes that value from B's domain immediately. If a domain becomes empty, the system detects failure early and backtracks without exploring the entire remaining timetable. Stronger propagation methods, such as maintaining arc consistency, can eliminate additional inconsistent values. These methods reduce wasted search but add some processing overhead.</w:t>
      </w:r>
    </w:p>
    <w:p w14:paraId="3AFA8318"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iv. Real-world challenges and scalable strategy</w:t>
      </w:r>
    </w:p>
    <w:p w14:paraId="3783F9AC"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Large universities may have thousands of courses, many shared-student conflicts, changing room availability, and exceptions for accessibility. A useful strategy combines constraint programming with heuristics: choose the most constrained variable first (minimum remaining values), break ties by selecting the course that constrains the most others (degree heuristic), and try the least-constraining value first. Use forward checking or arc consistency after each assignment. For very large instances, decomposition by campus, exam period, or connected groups of conflicting courses can help, followed by a reconciliation step. Soft constraints can then be improved with local search while all hard constraints remain satisfied.</w:t>
      </w:r>
    </w:p>
    <w:p w14:paraId="5D0E2009" w14:textId="77777777" w:rsidR="003159E3" w:rsidRPr="00853E23" w:rsidRDefault="00000000" w:rsidP="00853E23">
      <w:pPr>
        <w:pStyle w:val="Heading1"/>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lastRenderedPageBreak/>
        <w:t>5. Strategic Game AI: Minimax and Alpha-Beta Pruning</w:t>
      </w:r>
    </w:p>
    <w:p w14:paraId="01EFF056"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Scenario: A gaming company develops an AI opponent for a real-time strategy game. It must evaluate many possible moves and respond within strict time limits.</w:t>
      </w:r>
    </w:p>
    <w:p w14:paraId="6CE3B867"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 How Minimax models the problem</w:t>
      </w:r>
    </w:p>
    <w:p w14:paraId="77264B37"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Minimax represents gameplay as a tree of possible states. At a MAX node, the AI selects the move with the highest evaluation; at a MIN node, it assumes the opponent selects a move that minimizes the AI's outcome. The values are propagated upward from terminal states or depth-limited evaluations. This gives a rational decision under the assumptions of alternating turns, a defined utility, and an opponent who chooses strong counter-moves. Real-time strategy games may contain simultaneous actions, hidden information, and many units, so a pure Minimax model may need to be adapted.</w:t>
      </w:r>
    </w:p>
    <w:p w14:paraId="1320813B"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 Computational challenges</w:t>
      </w:r>
    </w:p>
    <w:p w14:paraId="610A7ED6"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If the average number of legal actions is b and the search depth is d, ordinary Minimax may examine on the order of b^d nodes. Even moderate branching factors become expensive at larger depths. Game states can also be costly to evaluate, and the game may change before a long calculation finishes. A fixed time budget therefore requires pruning, move ordering, selective search, and a way to return the best move found so far.</w:t>
      </w:r>
    </w:p>
    <w:p w14:paraId="6AB0BFBE" w14:textId="77777777" w:rsidR="003159E3" w:rsidRPr="00853E23" w:rsidRDefault="00000000" w:rsidP="00853E23">
      <w:pPr>
        <w:pStyle w:val="Heading2"/>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iii. Alpha-Beta pruning with detailed reasoning</w:t>
      </w:r>
    </w:p>
    <w:p w14:paraId="19B8BA5C"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Alpha-Beta pruning produces the same Minimax decision as exhaustive search when applied correctly, but skips branches that cannot affect the final choice. Alpha is the best value MAX can guarantee along the current path; beta is the best value MIN can guarantee. When alpha becomes greater than or equal to beta, further exploration of that branch cannot improve the decision for the player at the relevant ancestor, so the remaining children can be pruned.</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Example: suppose MAX already has a move valued at 8. While exploring another move, MIN finds a reply that limits that move to 5. MAX would never prefer a move that the opponent can hold to 5 over the existing option worth 8, so the remaining replies under that candidate can be skipped once the bounds prove they cannot change the result.</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The effectiveness depends on move ordering. Searching promising moves first often causes earlier cutoffs. In the best ordering, the number of nodes examined can be dramatically smaller than Minimax; in the worst case, it may offer little improvement.</w:t>
      </w:r>
    </w:p>
    <w:p w14:paraId="5ED22932" w14:textId="77777777" w:rsidR="003159E3" w:rsidRPr="00853E23" w:rsidRDefault="00000000" w:rsidP="00853E23">
      <w:pPr>
        <w:pStyle w:val="Heading2"/>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lastRenderedPageBreak/>
        <w:t>iv. Example evaluation function</w:t>
      </w:r>
    </w:p>
    <w:p w14:paraId="3F8351D5" w14:textId="77777777" w:rsidR="003159E3" w:rsidRPr="00853E23" w:rsidRDefault="00000000" w:rsidP="00853E23">
      <w:pPr>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For a strategy game, a depth-limited evaluation can combine:</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Evaluation(state) = w1(Resource advantage) + w2(Unit strength) + w3(Territory/control) + w4(Objective progress) + w5(Technology advantage) - w6(Threat to own base)</w:t>
      </w:r>
      <w:r w:rsidRPr="00853E23">
        <w:rPr>
          <w:rFonts w:ascii="Times New Roman" w:hAnsi="Times New Roman" w:cs="Times New Roman"/>
          <w:color w:val="000000" w:themeColor="text1"/>
          <w:sz w:val="24"/>
          <w:szCs w:val="24"/>
        </w:rPr>
        <w:br/>
      </w:r>
      <w:r w:rsidRPr="00853E23">
        <w:rPr>
          <w:rFonts w:ascii="Times New Roman" w:hAnsi="Times New Roman" w:cs="Times New Roman"/>
          <w:color w:val="000000" w:themeColor="text1"/>
          <w:sz w:val="24"/>
          <w:szCs w:val="24"/>
        </w:rPr>
        <w:br/>
        <w:t>Each feature should be measured consistently and normalized where appropriate. Resource advantage estimates future options; unit strength considers quantity, type, and survival; territory/control estimates map access and strategic positions; objective progress measures mission-specific goals; technology reflects upgrades; and base threat penalizes imminent danger. The weights w1–w6 should be tuned using self-play, simulations, or expert-labelled positions. Terminal wins and losses should receive values much larger than ordinary positional scores so that the AI prioritizes winning over small material gains.</w:t>
      </w:r>
    </w:p>
    <w:p w14:paraId="2BE73D16" w14:textId="77777777" w:rsidR="003159E3" w:rsidRPr="00853E23" w:rsidRDefault="00000000" w:rsidP="00853E23">
      <w:pPr>
        <w:pStyle w:val="Heading2"/>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v. Recommendation for optimality and real-time performance</w:t>
      </w:r>
    </w:p>
    <w:p w14:paraId="611F2D43" w14:textId="77777777" w:rsidR="003159E3" w:rsidRPr="00853E23" w:rsidRDefault="00000000" w:rsidP="00853E23">
      <w:pPr>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Use iterative-deepening Minimax with Alpha-Beta pruning, strong move ordering, and a strict time budget. Iterative deepening searches depth 1, then 2, and so on; if time expires, the AI can return the best move from the last completed depth. A transposition table can reuse evaluations of previously seen states, while quiescence search can reduce errors caused by stopping in the middle of a tactical exchange. In a real-time strategy game with very large or simultaneous-action spaces, combine this with domain-specific action abstraction, selective search, or a strategic planner. This provides high-quality decisions without requiring exhaustive exploration of the full game tree.</w:t>
      </w:r>
    </w:p>
    <w:p w14:paraId="04184CFE" w14:textId="77777777" w:rsidR="003159E3" w:rsidRPr="00853E23" w:rsidRDefault="00000000" w:rsidP="00853E23">
      <w:pPr>
        <w:pStyle w:val="Heading1"/>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Assessment Rubric</w:t>
      </w:r>
    </w:p>
    <w:p w14:paraId="334E6419" w14:textId="77777777" w:rsidR="003159E3" w:rsidRPr="00853E23" w:rsidRDefault="00000000" w:rsidP="00853E23">
      <w:pPr>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The assignment is assessed using the following criteria and weightages.</w:t>
      </w:r>
    </w:p>
    <w:tbl>
      <w:tblPr>
        <w:tblStyle w:val="TableGrid"/>
        <w:tblW w:w="0" w:type="auto"/>
        <w:tblLook w:val="04A0" w:firstRow="1" w:lastRow="0" w:firstColumn="1" w:lastColumn="0" w:noHBand="0" w:noVBand="1"/>
      </w:tblPr>
      <w:tblGrid>
        <w:gridCol w:w="3309"/>
        <w:gridCol w:w="3308"/>
        <w:gridCol w:w="3309"/>
      </w:tblGrid>
      <w:tr w:rsidR="003159E3" w:rsidRPr="00853E23" w14:paraId="644785D9" w14:textId="77777777">
        <w:tc>
          <w:tcPr>
            <w:tcW w:w="3312" w:type="dxa"/>
            <w:shd w:val="clear" w:color="auto" w:fill="17365D"/>
          </w:tcPr>
          <w:p w14:paraId="6162D2EB"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b/>
                <w:color w:val="000000" w:themeColor="text1"/>
                <w:sz w:val="24"/>
                <w:szCs w:val="24"/>
              </w:rPr>
              <w:t>Criteria</w:t>
            </w:r>
          </w:p>
        </w:tc>
        <w:tc>
          <w:tcPr>
            <w:tcW w:w="3312" w:type="dxa"/>
            <w:shd w:val="clear" w:color="auto" w:fill="17365D"/>
          </w:tcPr>
          <w:p w14:paraId="27427849"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b/>
                <w:color w:val="000000" w:themeColor="text1"/>
                <w:sz w:val="24"/>
                <w:szCs w:val="24"/>
              </w:rPr>
              <w:t>Weightage</w:t>
            </w:r>
          </w:p>
        </w:tc>
        <w:tc>
          <w:tcPr>
            <w:tcW w:w="3312" w:type="dxa"/>
            <w:shd w:val="clear" w:color="auto" w:fill="17365D"/>
          </w:tcPr>
          <w:p w14:paraId="3C0D461C"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b/>
                <w:color w:val="000000" w:themeColor="text1"/>
                <w:sz w:val="24"/>
                <w:szCs w:val="24"/>
              </w:rPr>
              <w:t>Level 4 – Exemplary</w:t>
            </w:r>
          </w:p>
        </w:tc>
      </w:tr>
      <w:tr w:rsidR="003159E3" w:rsidRPr="00853E23" w14:paraId="61EB0C99" w14:textId="77777777">
        <w:tc>
          <w:tcPr>
            <w:tcW w:w="3312" w:type="dxa"/>
          </w:tcPr>
          <w:p w14:paraId="26E6C254"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Understanding of Scenario</w:t>
            </w:r>
          </w:p>
        </w:tc>
        <w:tc>
          <w:tcPr>
            <w:tcW w:w="3312" w:type="dxa"/>
          </w:tcPr>
          <w:p w14:paraId="7DB9EAF3"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20%</w:t>
            </w:r>
          </w:p>
        </w:tc>
        <w:tc>
          <w:tcPr>
            <w:tcW w:w="3312" w:type="dxa"/>
          </w:tcPr>
          <w:p w14:paraId="607775B2"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Demonstrates a clear and complete understanding of the scenario and context.</w:t>
            </w:r>
          </w:p>
        </w:tc>
      </w:tr>
      <w:tr w:rsidR="003159E3" w:rsidRPr="00853E23" w14:paraId="2C938B1C" w14:textId="77777777">
        <w:tc>
          <w:tcPr>
            <w:tcW w:w="3312" w:type="dxa"/>
          </w:tcPr>
          <w:p w14:paraId="114F28BE"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Identification of Key Issues</w:t>
            </w:r>
          </w:p>
        </w:tc>
        <w:tc>
          <w:tcPr>
            <w:tcW w:w="3312" w:type="dxa"/>
          </w:tcPr>
          <w:p w14:paraId="24DACEBA"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20%</w:t>
            </w:r>
          </w:p>
        </w:tc>
        <w:tc>
          <w:tcPr>
            <w:tcW w:w="3312" w:type="dxa"/>
          </w:tcPr>
          <w:p w14:paraId="793976E8"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Accurately identifies all relevant issues and factors involved.</w:t>
            </w:r>
          </w:p>
        </w:tc>
      </w:tr>
      <w:tr w:rsidR="003159E3" w:rsidRPr="00853E23" w14:paraId="0801AF03" w14:textId="77777777">
        <w:tc>
          <w:tcPr>
            <w:tcW w:w="3312" w:type="dxa"/>
          </w:tcPr>
          <w:p w14:paraId="334C6925"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lastRenderedPageBreak/>
              <w:t>Application of Concepts</w:t>
            </w:r>
          </w:p>
        </w:tc>
        <w:tc>
          <w:tcPr>
            <w:tcW w:w="3312" w:type="dxa"/>
          </w:tcPr>
          <w:p w14:paraId="156A7E38"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25%</w:t>
            </w:r>
          </w:p>
        </w:tc>
        <w:tc>
          <w:tcPr>
            <w:tcW w:w="3312" w:type="dxa"/>
          </w:tcPr>
          <w:p w14:paraId="3178F2A7"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Applies appropriate AI concepts effectively to address the scenario.</w:t>
            </w:r>
          </w:p>
        </w:tc>
      </w:tr>
      <w:tr w:rsidR="003159E3" w:rsidRPr="00853E23" w14:paraId="22F0307C" w14:textId="77777777">
        <w:tc>
          <w:tcPr>
            <w:tcW w:w="3312" w:type="dxa"/>
          </w:tcPr>
          <w:p w14:paraId="43A3BE5C"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Decision Making</w:t>
            </w:r>
          </w:p>
        </w:tc>
        <w:tc>
          <w:tcPr>
            <w:tcW w:w="3312" w:type="dxa"/>
          </w:tcPr>
          <w:p w14:paraId="7BCAB911"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20%</w:t>
            </w:r>
          </w:p>
        </w:tc>
        <w:tc>
          <w:tcPr>
            <w:tcW w:w="3312" w:type="dxa"/>
          </w:tcPr>
          <w:p w14:paraId="2B2AC5BA"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Makes well-reasoned, logical decisions with strong justification.</w:t>
            </w:r>
          </w:p>
        </w:tc>
      </w:tr>
      <w:tr w:rsidR="003159E3" w:rsidRPr="00853E23" w14:paraId="38B1179F" w14:textId="77777777">
        <w:tc>
          <w:tcPr>
            <w:tcW w:w="3312" w:type="dxa"/>
          </w:tcPr>
          <w:p w14:paraId="7380DC8F"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Clarity of Response</w:t>
            </w:r>
          </w:p>
        </w:tc>
        <w:tc>
          <w:tcPr>
            <w:tcW w:w="3312" w:type="dxa"/>
          </w:tcPr>
          <w:p w14:paraId="319A6026"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15%</w:t>
            </w:r>
          </w:p>
        </w:tc>
        <w:tc>
          <w:tcPr>
            <w:tcW w:w="3312" w:type="dxa"/>
          </w:tcPr>
          <w:p w14:paraId="0A675192" w14:textId="77777777" w:rsidR="003159E3" w:rsidRPr="00853E23" w:rsidRDefault="00000000" w:rsidP="00853E23">
            <w:pPr>
              <w:spacing w:after="40"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Presents a clear, structured, and logically organized response.</w:t>
            </w:r>
          </w:p>
        </w:tc>
      </w:tr>
    </w:tbl>
    <w:p w14:paraId="7CE3F078" w14:textId="77777777" w:rsidR="003159E3" w:rsidRPr="00853E23" w:rsidRDefault="00000000" w:rsidP="00853E23">
      <w:pPr>
        <w:pStyle w:val="Heading1"/>
        <w:spacing w:line="360" w:lineRule="auto"/>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Conclusion</w:t>
      </w:r>
    </w:p>
    <w:p w14:paraId="4F8D3742" w14:textId="77777777" w:rsidR="003159E3" w:rsidRPr="00853E23" w:rsidRDefault="00000000" w:rsidP="00853E23">
      <w:pPr>
        <w:spacing w:line="360" w:lineRule="auto"/>
        <w:jc w:val="both"/>
        <w:rPr>
          <w:rFonts w:ascii="Times New Roman" w:hAnsi="Times New Roman" w:cs="Times New Roman"/>
          <w:color w:val="000000" w:themeColor="text1"/>
          <w:sz w:val="24"/>
          <w:szCs w:val="24"/>
        </w:rPr>
      </w:pPr>
      <w:r w:rsidRPr="00853E23">
        <w:rPr>
          <w:rFonts w:ascii="Times New Roman" w:hAnsi="Times New Roman" w:cs="Times New Roman"/>
          <w:color w:val="000000" w:themeColor="text1"/>
          <w:sz w:val="24"/>
          <w:szCs w:val="24"/>
        </w:rPr>
        <w:t>These scenarios show that the choice of AI method depends on the environment, constraints, and available computation time. A* and incremental replanning support cost-aware navigation; Simulated Annealing and Genetic Algorithms explore large optimization spaces; online agents adapt to incomplete knowledge; CSP techniques enforce timetable constraints; and Alpha-Beta pruning makes adversarial search more practical. In every case, a strong solution combines an appropriate algorithm with reliable data, explicit safety or feasibility constraints, and a fallback plan for unexpected conditions.</w:t>
      </w:r>
    </w:p>
    <w:sectPr w:rsidR="003159E3" w:rsidRPr="00853E23"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3941" w14:textId="77777777" w:rsidR="00205EE3" w:rsidRDefault="00205EE3">
      <w:pPr>
        <w:spacing w:after="0" w:line="240" w:lineRule="auto"/>
      </w:pPr>
      <w:r>
        <w:separator/>
      </w:r>
    </w:p>
  </w:endnote>
  <w:endnote w:type="continuationSeparator" w:id="0">
    <w:p w14:paraId="5842B4FD" w14:textId="77777777" w:rsidR="00205EE3" w:rsidRDefault="00205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3BD3" w14:textId="568866DA" w:rsidR="003159E3" w:rsidRDefault="003159E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D5D57" w14:textId="77777777" w:rsidR="00205EE3" w:rsidRDefault="00205EE3">
      <w:pPr>
        <w:spacing w:after="0" w:line="240" w:lineRule="auto"/>
      </w:pPr>
      <w:r>
        <w:separator/>
      </w:r>
    </w:p>
  </w:footnote>
  <w:footnote w:type="continuationSeparator" w:id="0">
    <w:p w14:paraId="39BBEF0B" w14:textId="77777777" w:rsidR="00205EE3" w:rsidRDefault="00205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3109" w14:textId="2F299EA1" w:rsidR="003159E3" w:rsidRDefault="003159E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925047">
    <w:abstractNumId w:val="8"/>
  </w:num>
  <w:num w:numId="2" w16cid:durableId="540552291">
    <w:abstractNumId w:val="6"/>
  </w:num>
  <w:num w:numId="3" w16cid:durableId="340620506">
    <w:abstractNumId w:val="5"/>
  </w:num>
  <w:num w:numId="4" w16cid:durableId="1200707334">
    <w:abstractNumId w:val="4"/>
  </w:num>
  <w:num w:numId="5" w16cid:durableId="1255093877">
    <w:abstractNumId w:val="7"/>
  </w:num>
  <w:num w:numId="6" w16cid:durableId="803668067">
    <w:abstractNumId w:val="3"/>
  </w:num>
  <w:num w:numId="7" w16cid:durableId="1983000626">
    <w:abstractNumId w:val="2"/>
  </w:num>
  <w:num w:numId="8" w16cid:durableId="1884058628">
    <w:abstractNumId w:val="1"/>
  </w:num>
  <w:num w:numId="9" w16cid:durableId="80434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EE3"/>
    <w:rsid w:val="0029639D"/>
    <w:rsid w:val="003159E3"/>
    <w:rsid w:val="00326F90"/>
    <w:rsid w:val="00853E23"/>
    <w:rsid w:val="00AA1D8D"/>
    <w:rsid w:val="00B47730"/>
    <w:rsid w:val="00CB0664"/>
    <w:rsid w:val="00FC693F"/>
    <w:rsid w:val="00FF4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4B502"/>
  <w14:defaultImageDpi w14:val="300"/>
  <w15:docId w15:val="{09701C0B-4456-4EBE-976D-D3E02E94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3081</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kaveti vamsi siva</cp:lastModifiedBy>
  <cp:revision>2</cp:revision>
  <dcterms:created xsi:type="dcterms:W3CDTF">2026-10-28T03:41:00Z</dcterms:created>
  <dcterms:modified xsi:type="dcterms:W3CDTF">2026-10-28T03:41:00Z</dcterms:modified>
  <cp:category/>
</cp:coreProperties>
</file>