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F4581B" w14:textId="04B3AC5E" w:rsidR="002B4643" w:rsidRPr="00BF05CE" w:rsidRDefault="001833CC" w:rsidP="002B4643">
      <w:pPr>
        <w:pStyle w:val="Title"/>
        <w:spacing w:line="240" w:lineRule="auto"/>
        <w:rPr>
          <w:rFonts w:ascii="Times New Roman" w:hAnsi="Times New Roman"/>
          <w:sz w:val="20"/>
          <w:lang w:val="en-GB"/>
        </w:rPr>
      </w:pPr>
      <w:r>
        <w:rPr>
          <w:rFonts w:ascii="Times New Roman" w:hAnsi="Times New Roman"/>
          <w:sz w:val="20"/>
          <w:lang w:val="en-IN"/>
        </w:rPr>
        <w:t>CONSULTANT AGREEMENT</w:t>
      </w:r>
      <w:r>
        <w:rPr>
          <w:rFonts w:ascii="Times New Roman" w:hAnsi="Times New Roman"/>
          <w:sz w:val="20"/>
          <w:lang w:val="en-GB"/>
        </w:rPr>
        <w:t xml:space="preserve"> (‘Agreement’)</w:t>
      </w:r>
    </w:p>
    <w:p w14:paraId="0BE4EF1C" w14:textId="77777777" w:rsidR="002B4643" w:rsidRPr="00BF05CE" w:rsidRDefault="002B4643" w:rsidP="002B4643">
      <w:pPr>
        <w:tabs>
          <w:tab w:val="left" w:pos="2071"/>
        </w:tabs>
        <w:spacing w:after="0" w:line="240" w:lineRule="auto"/>
        <w:jc w:val="both"/>
        <w:rPr>
          <w:rFonts w:ascii="Times New Roman" w:hAnsi="Times New Roman"/>
          <w:sz w:val="20"/>
          <w:szCs w:val="20"/>
          <w:lang w:val="en-GB"/>
        </w:rPr>
      </w:pPr>
      <w:r>
        <w:rPr>
          <w:rFonts w:ascii="Times New Roman" w:hAnsi="Times New Roman"/>
          <w:sz w:val="20"/>
          <w:szCs w:val="20"/>
          <w:lang w:val="en-GB"/>
        </w:rPr>
        <w:tab/>
      </w:r>
    </w:p>
    <w:p w14:paraId="68B5BCD7" w14:textId="60585847" w:rsidR="002B4643" w:rsidRPr="00BF05CE" w:rsidRDefault="002B4643" w:rsidP="00454AD4">
      <w:pPr>
        <w:spacing w:after="0" w:line="240" w:lineRule="auto"/>
        <w:jc w:val="both"/>
        <w:rPr>
          <w:rFonts w:ascii="Times New Roman" w:hAnsi="Times New Roman"/>
          <w:sz w:val="20"/>
          <w:szCs w:val="20"/>
          <w:lang w:val="en-US"/>
        </w:rPr>
      </w:pPr>
      <w:r>
        <w:rPr>
          <w:rFonts w:ascii="Times New Roman" w:hAnsi="Times New Roman"/>
          <w:sz w:val="20"/>
          <w:szCs w:val="20"/>
          <w:lang w:val="en-US"/>
        </w:rPr>
        <w:t>This Agreement is made at Bangalore, India on this</w:t>
      </w:r>
      <w:r>
        <w:rPr>
          <w:rFonts w:ascii="Times New Roman" w:hAnsi="Times New Roman"/>
          <w:sz w:val="20"/>
          <w:szCs w:val="20"/>
        </w:rPr>
        <w:t xml:space="preserve"> </w:t>
      </w:r>
      <w:r>
        <w:rPr>
          <w:rFonts w:ascii="Times New Roman" w:hAnsi="Times New Roman"/>
          <w:b/>
          <w:sz w:val="20"/>
          <w:szCs w:val="20"/>
        </w:rPr>
        <w:t>____</w:t>
      </w:r>
      <w:r>
        <w:rPr>
          <w:rFonts w:ascii="Times New Roman" w:hAnsi="Times New Roman"/>
          <w:sz w:val="20"/>
          <w:szCs w:val="20"/>
        </w:rPr>
        <w:t xml:space="preserve">, </w:t>
      </w:r>
      <w:r>
        <w:rPr>
          <w:rFonts w:ascii="Times New Roman" w:hAnsi="Times New Roman"/>
          <w:sz w:val="20"/>
          <w:szCs w:val="20"/>
          <w:lang w:val="en-US"/>
        </w:rPr>
        <w:t xml:space="preserve">day of </w:t>
      </w:r>
      <w:r>
        <w:rPr>
          <w:rFonts w:ascii="Times New Roman" w:hAnsi="Times New Roman"/>
          <w:b/>
          <w:sz w:val="20"/>
          <w:szCs w:val="20"/>
          <w:lang w:val="en-US"/>
        </w:rPr>
        <w:t>______</w:t>
      </w:r>
      <w:r>
        <w:rPr>
          <w:rFonts w:ascii="Times New Roman" w:hAnsi="Times New Roman"/>
          <w:sz w:val="20"/>
          <w:szCs w:val="20"/>
        </w:rPr>
        <w:t>,</w:t>
      </w:r>
      <w:r>
        <w:rPr>
          <w:rFonts w:ascii="Times New Roman" w:hAnsi="Times New Roman"/>
          <w:sz w:val="20"/>
          <w:szCs w:val="20"/>
          <w:lang w:val="en-US"/>
        </w:rPr>
        <w:t xml:space="preserve"> 2026. </w:t>
      </w:r>
    </w:p>
    <w:p w14:paraId="1F1A82BD" w14:textId="77777777" w:rsidR="002B4643" w:rsidRPr="00BF05CE" w:rsidRDefault="002B4643" w:rsidP="00454AD4">
      <w:pPr>
        <w:spacing w:after="0" w:line="240" w:lineRule="auto"/>
        <w:jc w:val="both"/>
        <w:rPr>
          <w:rFonts w:ascii="Times New Roman" w:hAnsi="Times New Roman"/>
          <w:sz w:val="20"/>
          <w:szCs w:val="20"/>
          <w:lang w:val="en-US"/>
        </w:rPr>
      </w:pPr>
    </w:p>
    <w:p w14:paraId="57163F16" w14:textId="77777777" w:rsidR="002B4643" w:rsidRPr="00BF05CE" w:rsidRDefault="002B4643" w:rsidP="00454AD4">
      <w:pPr>
        <w:spacing w:after="0" w:line="240" w:lineRule="auto"/>
        <w:jc w:val="both"/>
        <w:rPr>
          <w:rFonts w:ascii="Times New Roman" w:hAnsi="Times New Roman"/>
          <w:b/>
          <w:sz w:val="20"/>
          <w:szCs w:val="20"/>
          <w:lang w:val="en-US"/>
        </w:rPr>
      </w:pPr>
      <w:r>
        <w:rPr>
          <w:rFonts w:ascii="Times New Roman" w:hAnsi="Times New Roman"/>
          <w:b/>
          <w:sz w:val="20"/>
          <w:szCs w:val="20"/>
          <w:lang w:val="en-US"/>
        </w:rPr>
        <w:t>BY AND BETWEEN</w:t>
      </w:r>
    </w:p>
    <w:p w14:paraId="0B7F1233" w14:textId="77777777" w:rsidR="002B4643" w:rsidRPr="00BF05CE" w:rsidRDefault="002B4643" w:rsidP="00454AD4">
      <w:pPr>
        <w:spacing w:after="0" w:line="240" w:lineRule="auto"/>
        <w:jc w:val="both"/>
        <w:rPr>
          <w:rFonts w:ascii="Times New Roman" w:hAnsi="Times New Roman"/>
          <w:b/>
          <w:sz w:val="20"/>
          <w:szCs w:val="20"/>
          <w:lang w:val="en-US"/>
        </w:rPr>
      </w:pPr>
    </w:p>
    <w:p w14:paraId="24E9F4E3" w14:textId="1BC3A3C1" w:rsidR="002B4643" w:rsidRPr="00BF05CE" w:rsidRDefault="00DF1DD2" w:rsidP="00454AD4">
      <w:pPr>
        <w:spacing w:after="0" w:line="240" w:lineRule="auto"/>
        <w:jc w:val="both"/>
        <w:rPr>
          <w:rFonts w:ascii="Times New Roman" w:hAnsi="Times New Roman"/>
          <w:b/>
          <w:sz w:val="20"/>
          <w:szCs w:val="20"/>
          <w:highlight w:val="yellow"/>
        </w:rPr>
      </w:pPr>
      <w:r>
        <w:rPr>
          <w:rFonts w:ascii="Times New Roman" w:hAnsi="Times New Roman"/>
          <w:b/>
          <w:bCs/>
          <w:sz w:val="20"/>
          <w:szCs w:val="20"/>
          <w:highlight w:val="yellow"/>
        </w:rPr>
        <w:t>Sur Half cutting films LLP</w:t>
      </w:r>
      <w:r>
        <w:rPr>
          <w:rFonts w:ascii="Times New Roman" w:hAnsi="Times New Roman"/>
          <w:sz w:val="20"/>
          <w:szCs w:val="20"/>
          <w:highlight w:val="yellow"/>
        </w:rPr>
        <w:t>, having its registered address at 3</w:t>
      </w:r>
      <w:r>
        <w:rPr>
          <w:rFonts w:ascii="Times New Roman" w:hAnsi="Times New Roman"/>
          <w:sz w:val="20"/>
          <w:szCs w:val="20"/>
          <w:highlight w:val="yellow"/>
          <w:vertAlign w:val="superscript"/>
        </w:rPr>
        <w:t>rd</w:t>
      </w:r>
      <w:r>
        <w:rPr>
          <w:rFonts w:ascii="Times New Roman" w:hAnsi="Times New Roman"/>
          <w:sz w:val="20"/>
          <w:szCs w:val="20"/>
          <w:highlight w:val="yellow"/>
        </w:rPr>
        <w:t xml:space="preserve"> floor, U-1 Upadhyay Block, New Delhi (hereinafter referred to as</w:t>
      </w:r>
      <w:r>
        <w:rPr>
          <w:rFonts w:ascii="Times New Roman" w:hAnsi="Times New Roman"/>
          <w:b/>
          <w:bCs/>
          <w:sz w:val="20"/>
          <w:szCs w:val="20"/>
          <w:highlight w:val="yellow"/>
        </w:rPr>
        <w:t xml:space="preserve"> “Consultant Company</w:t>
      </w:r>
      <w:r>
        <w:rPr>
          <w:rFonts w:ascii="Times New Roman" w:hAnsi="Times New Roman"/>
          <w:b/>
          <w:sz w:val="20"/>
          <w:szCs w:val="20"/>
          <w:highlight w:val="yellow"/>
        </w:rPr>
        <w:t xml:space="preserve">” </w:t>
      </w:r>
      <w:r>
        <w:rPr>
          <w:rFonts w:ascii="Times New Roman" w:hAnsi="Times New Roman"/>
          <w:bCs/>
          <w:sz w:val="20"/>
          <w:szCs w:val="20"/>
          <w:highlight w:val="yellow"/>
        </w:rPr>
        <w:t>which expression shall, unless repugnant to the context or meaning thereof, be deemed to include his/her heirs, legal representatives, successors and permitted assigns)</w:t>
      </w:r>
      <w:r>
        <w:rPr>
          <w:rFonts w:ascii="Times New Roman" w:hAnsi="Times New Roman"/>
          <w:b/>
          <w:sz w:val="20"/>
          <w:szCs w:val="20"/>
          <w:highlight w:val="yellow"/>
          <w:lang w:val="en-US"/>
        </w:rPr>
        <w:t xml:space="preserve"> OF THE FIRST PART</w:t>
      </w:r>
      <w:r>
        <w:rPr>
          <w:rFonts w:ascii="Times New Roman" w:hAnsi="Times New Roman"/>
          <w:b/>
          <w:sz w:val="20"/>
          <w:szCs w:val="20"/>
          <w:lang w:val="en-US"/>
        </w:rPr>
        <w:t>.</w:t>
      </w:r>
    </w:p>
    <w:p w14:paraId="3E647172" w14:textId="77777777" w:rsidR="002B4643" w:rsidRPr="00BF05CE" w:rsidRDefault="002B4643" w:rsidP="00454AD4">
      <w:pPr>
        <w:spacing w:after="0" w:line="240" w:lineRule="auto"/>
        <w:jc w:val="both"/>
        <w:rPr>
          <w:rFonts w:ascii="Times New Roman" w:hAnsi="Times New Roman"/>
          <w:b/>
          <w:sz w:val="20"/>
          <w:szCs w:val="20"/>
          <w:lang w:val="en-US"/>
        </w:rPr>
      </w:pPr>
    </w:p>
    <w:p w14:paraId="2E60F91C" w14:textId="77777777" w:rsidR="002B4643" w:rsidRPr="00BF05CE" w:rsidRDefault="002B4643" w:rsidP="00454AD4">
      <w:pPr>
        <w:spacing w:after="0" w:line="240" w:lineRule="auto"/>
        <w:jc w:val="center"/>
        <w:rPr>
          <w:rFonts w:ascii="Times New Roman" w:hAnsi="Times New Roman"/>
          <w:b/>
          <w:sz w:val="20"/>
          <w:szCs w:val="20"/>
          <w:lang w:val="en-US"/>
        </w:rPr>
      </w:pPr>
      <w:r>
        <w:rPr>
          <w:rFonts w:ascii="Times New Roman" w:hAnsi="Times New Roman"/>
          <w:b/>
          <w:sz w:val="20"/>
          <w:szCs w:val="20"/>
          <w:lang w:val="en-US"/>
        </w:rPr>
        <w:t>AND</w:t>
      </w:r>
    </w:p>
    <w:p w14:paraId="594160B7" w14:textId="77777777" w:rsidR="002B4643" w:rsidRPr="00BF05CE" w:rsidRDefault="002B4643" w:rsidP="00454AD4">
      <w:pPr>
        <w:spacing w:after="0" w:line="240" w:lineRule="auto"/>
        <w:jc w:val="both"/>
        <w:rPr>
          <w:rFonts w:ascii="Times New Roman" w:hAnsi="Times New Roman"/>
          <w:b/>
          <w:sz w:val="20"/>
          <w:szCs w:val="20"/>
        </w:rPr>
      </w:pPr>
    </w:p>
    <w:p w14:paraId="3C283980" w14:textId="4896E09B" w:rsidR="002B4643" w:rsidRPr="00BF05CE" w:rsidRDefault="0041010C" w:rsidP="00454AD4">
      <w:pPr>
        <w:spacing w:after="0" w:line="240" w:lineRule="auto"/>
        <w:jc w:val="both"/>
        <w:rPr>
          <w:rFonts w:ascii="Times New Roman" w:hAnsi="Times New Roman"/>
          <w:sz w:val="20"/>
          <w:szCs w:val="20"/>
          <w:lang w:val="en-US"/>
        </w:rPr>
      </w:pPr>
      <w:r>
        <w:rPr>
          <w:rFonts w:ascii="Times New Roman" w:hAnsi="Times New Roman"/>
          <w:b/>
          <w:sz w:val="20"/>
          <w:szCs w:val="20"/>
        </w:rPr>
        <w:t>Ver Se Innovation Private Limited</w:t>
      </w:r>
      <w:r>
        <w:rPr>
          <w:rFonts w:ascii="Times New Roman" w:hAnsi="Times New Roman"/>
          <w:sz w:val="20"/>
          <w:szCs w:val="20"/>
        </w:rPr>
        <w:t xml:space="preserve">, a company incorporated under the Companies Act, 2013, having its registered office at Mantri Commercio, Spatium Offices, Unit 001, Tower A, 5th Floor, Outer Ring Road, Near Sakra World Hospital, Kariyammana Agrahara, Bellandur, Bengaluru – 560103, Karnataka, India </w:t>
      </w:r>
      <w:r>
        <w:rPr>
          <w:rFonts w:ascii="Times New Roman" w:hAnsi="Times New Roman"/>
          <w:bCs/>
          <w:sz w:val="20"/>
          <w:szCs w:val="20"/>
        </w:rPr>
        <w:t>(hereinafter referred to as “</w:t>
      </w:r>
      <w:r>
        <w:rPr>
          <w:rFonts w:ascii="Times New Roman" w:hAnsi="Times New Roman"/>
          <w:b/>
          <w:bCs/>
          <w:sz w:val="20"/>
          <w:szCs w:val="20"/>
        </w:rPr>
        <w:t>VerSe</w:t>
      </w:r>
      <w:r>
        <w:rPr>
          <w:rFonts w:ascii="Times New Roman" w:hAnsi="Times New Roman"/>
          <w:sz w:val="20"/>
          <w:szCs w:val="20"/>
        </w:rPr>
        <w:t>” which expression shall, unless it be repugnant to the context or meaning thereof, be deemed to mean and include its Affiliates, successors in business and permitted assigns),</w:t>
      </w:r>
      <w:r>
        <w:rPr>
          <w:rFonts w:ascii="Times New Roman" w:hAnsi="Times New Roman"/>
          <w:sz w:val="20"/>
          <w:szCs w:val="20"/>
          <w:lang w:val="en-US"/>
        </w:rPr>
        <w:t xml:space="preserve"> OF THE </w:t>
      </w:r>
      <w:r>
        <w:rPr>
          <w:rFonts w:ascii="Times New Roman" w:hAnsi="Times New Roman"/>
          <w:b/>
          <w:sz w:val="20"/>
          <w:szCs w:val="20"/>
          <w:lang w:val="en-US"/>
        </w:rPr>
        <w:t>SECOND PART.</w:t>
      </w:r>
    </w:p>
    <w:p w14:paraId="6E32C85A" w14:textId="77777777" w:rsidR="002B4643" w:rsidRPr="00BF05CE" w:rsidRDefault="002B4643" w:rsidP="00454AD4">
      <w:pPr>
        <w:spacing w:after="0" w:line="240" w:lineRule="auto"/>
        <w:jc w:val="both"/>
        <w:rPr>
          <w:rFonts w:ascii="Times New Roman" w:hAnsi="Times New Roman"/>
          <w:b/>
          <w:sz w:val="20"/>
          <w:szCs w:val="20"/>
          <w:lang w:val="en-US"/>
        </w:rPr>
      </w:pPr>
    </w:p>
    <w:p w14:paraId="2D3D1145" w14:textId="2707CA5E" w:rsidR="002B4643" w:rsidRPr="00BF05CE" w:rsidRDefault="002B4643" w:rsidP="00454AD4">
      <w:pPr>
        <w:spacing w:after="0" w:line="240" w:lineRule="auto"/>
        <w:jc w:val="both"/>
        <w:rPr>
          <w:rFonts w:ascii="Times New Roman" w:hAnsi="Times New Roman"/>
          <w:sz w:val="20"/>
          <w:szCs w:val="20"/>
          <w:lang w:val="en-US"/>
        </w:rPr>
      </w:pPr>
      <w:r>
        <w:rPr>
          <w:rFonts w:ascii="Times New Roman" w:hAnsi="Times New Roman"/>
          <w:sz w:val="20"/>
          <w:szCs w:val="20"/>
          <w:lang w:val="en-US"/>
        </w:rPr>
        <w:t>(</w:t>
      </w:r>
      <w:r>
        <w:rPr>
          <w:rFonts w:ascii="Times New Roman" w:hAnsi="Times New Roman"/>
          <w:b/>
          <w:bCs/>
          <w:sz w:val="20"/>
          <w:szCs w:val="20"/>
        </w:rPr>
        <w:t>VerSe</w:t>
      </w:r>
      <w:r>
        <w:rPr>
          <w:rFonts w:ascii="Times New Roman" w:hAnsi="Times New Roman"/>
          <w:sz w:val="20"/>
          <w:szCs w:val="20"/>
          <w:lang w:val="en-US"/>
        </w:rPr>
        <w:t xml:space="preserve"> and </w:t>
      </w:r>
      <w:r>
        <w:rPr>
          <w:rFonts w:ascii="Times New Roman" w:hAnsi="Times New Roman"/>
          <w:b/>
          <w:sz w:val="20"/>
          <w:szCs w:val="20"/>
          <w:lang w:val="en-US"/>
        </w:rPr>
        <w:t>Consultant</w:t>
      </w:r>
      <w:r>
        <w:rPr>
          <w:rFonts w:ascii="Times New Roman" w:hAnsi="Times New Roman"/>
          <w:sz w:val="20"/>
          <w:szCs w:val="20"/>
          <w:lang w:val="en-US"/>
        </w:rPr>
        <w:t xml:space="preserve"> are hereinafter collectively referred to as “</w:t>
      </w:r>
      <w:r>
        <w:rPr>
          <w:rFonts w:ascii="Times New Roman" w:hAnsi="Times New Roman"/>
          <w:b/>
          <w:sz w:val="20"/>
          <w:szCs w:val="20"/>
          <w:lang w:val="en-US"/>
        </w:rPr>
        <w:t>Parties</w:t>
      </w:r>
      <w:r>
        <w:rPr>
          <w:rFonts w:ascii="Times New Roman" w:hAnsi="Times New Roman"/>
          <w:sz w:val="20"/>
          <w:szCs w:val="20"/>
          <w:lang w:val="en-US"/>
        </w:rPr>
        <w:t>” and individually as “</w:t>
      </w:r>
      <w:r>
        <w:rPr>
          <w:rFonts w:ascii="Times New Roman" w:hAnsi="Times New Roman"/>
          <w:b/>
          <w:sz w:val="20"/>
          <w:szCs w:val="20"/>
          <w:lang w:val="en-US"/>
        </w:rPr>
        <w:t>Party</w:t>
      </w:r>
      <w:r>
        <w:rPr>
          <w:rFonts w:ascii="Times New Roman" w:hAnsi="Times New Roman"/>
          <w:sz w:val="20"/>
          <w:szCs w:val="20"/>
          <w:lang w:val="en-US"/>
        </w:rPr>
        <w:t>”)</w:t>
      </w:r>
    </w:p>
    <w:p w14:paraId="1ACC3F30" w14:textId="77777777" w:rsidR="002B4643" w:rsidRPr="00BF05CE" w:rsidRDefault="002B4643" w:rsidP="002B4643">
      <w:pPr>
        <w:spacing w:after="0" w:line="240" w:lineRule="auto"/>
        <w:jc w:val="both"/>
        <w:rPr>
          <w:rFonts w:ascii="Times New Roman" w:hAnsi="Times New Roman"/>
          <w:sz w:val="20"/>
          <w:szCs w:val="20"/>
          <w:lang w:val="en-US"/>
        </w:rPr>
      </w:pPr>
    </w:p>
    <w:p w14:paraId="28A0D3FA" w14:textId="77777777" w:rsidR="002B4643" w:rsidRPr="00B37E27" w:rsidRDefault="002B4643" w:rsidP="002B4643">
      <w:pPr>
        <w:pStyle w:val="BodyText"/>
        <w:spacing w:after="0" w:line="240" w:lineRule="auto"/>
        <w:rPr>
          <w:rFonts w:ascii="Times New Roman" w:hAnsi="Times New Roman"/>
          <w:b/>
          <w:sz w:val="20"/>
          <w:szCs w:val="20"/>
          <w:lang w:val="en-US"/>
        </w:rPr>
      </w:pPr>
      <w:r>
        <w:rPr>
          <w:rFonts w:ascii="Times New Roman" w:hAnsi="Times New Roman"/>
          <w:b/>
          <w:sz w:val="20"/>
          <w:szCs w:val="20"/>
          <w:lang w:val="en-US"/>
        </w:rPr>
        <w:t>WHEREAS:</w:t>
      </w:r>
    </w:p>
    <w:p w14:paraId="3CF0F8DC" w14:textId="77777777" w:rsidR="002B4643" w:rsidRPr="00B37E27" w:rsidRDefault="002B4643" w:rsidP="002B4643">
      <w:pPr>
        <w:pStyle w:val="BodyText"/>
        <w:spacing w:after="0" w:line="240" w:lineRule="auto"/>
        <w:rPr>
          <w:rFonts w:ascii="Times New Roman" w:hAnsi="Times New Roman"/>
          <w:b/>
          <w:sz w:val="20"/>
          <w:szCs w:val="20"/>
          <w:lang w:val="en-US"/>
        </w:rPr>
      </w:pPr>
      <w:r>
        <w:rPr>
          <w:rFonts w:ascii="Times New Roman" w:hAnsi="Times New Roman"/>
          <w:b/>
          <w:sz w:val="20"/>
          <w:szCs w:val="20"/>
          <w:lang w:val="en-US"/>
        </w:rPr>
        <w:t xml:space="preserve"> </w:t>
      </w:r>
    </w:p>
    <w:p w14:paraId="0387DE00" w14:textId="270842B0" w:rsidR="002B4643" w:rsidRPr="00B37E27" w:rsidRDefault="006B3965" w:rsidP="002B4643">
      <w:pPr>
        <w:pStyle w:val="ListParagraph"/>
        <w:numPr>
          <w:ilvl w:val="0"/>
          <w:numId w:val="1"/>
        </w:numPr>
        <w:spacing w:after="0" w:line="240" w:lineRule="auto"/>
        <w:ind w:left="450" w:hanging="450"/>
        <w:jc w:val="both"/>
        <w:rPr>
          <w:sz w:val="20"/>
          <w:lang w:val="en-IN"/>
        </w:rPr>
      </w:pPr>
      <w:r>
        <w:rPr>
          <w:sz w:val="20"/>
          <w:lang w:val="en-IN"/>
        </w:rPr>
        <w:t>VerSe is engaged in the business of provid</w:t>
      </w:r>
      <w:r w:rsidR="00C621BC">
        <w:rPr>
          <w:sz w:val="20"/>
          <w:lang w:val="en-IN"/>
        </w:rPr>
        <w:t>ing</w:t>
      </w:r>
      <w:r>
        <w:rPr>
          <w:sz w:val="20"/>
          <w:lang w:val="en-IN"/>
        </w:rPr>
        <w:t xml:space="preserve"> advertising and endorsement services, including but not limited to those offered on platforms owned and operated by VerSe (“</w:t>
      </w:r>
      <w:r>
        <w:rPr>
          <w:b/>
          <w:bCs/>
          <w:sz w:val="20"/>
          <w:lang w:val="en-IN"/>
        </w:rPr>
        <w:t>Platform</w:t>
      </w:r>
      <w:r>
        <w:rPr>
          <w:sz w:val="20"/>
          <w:lang w:val="en-IN"/>
        </w:rPr>
        <w:t>”).</w:t>
      </w:r>
    </w:p>
    <w:p w14:paraId="0E5C63D2" w14:textId="77777777" w:rsidR="002B4643" w:rsidRPr="00B37E27" w:rsidRDefault="002B4643" w:rsidP="002B4643">
      <w:pPr>
        <w:pStyle w:val="ListParagraph"/>
        <w:spacing w:after="0" w:line="240" w:lineRule="auto"/>
        <w:ind w:left="450"/>
        <w:jc w:val="both"/>
        <w:rPr>
          <w:sz w:val="20"/>
          <w:lang w:val="en-IN"/>
        </w:rPr>
      </w:pPr>
    </w:p>
    <w:p w14:paraId="096E1D26" w14:textId="1675CCEB" w:rsidR="002B4643" w:rsidRPr="00B37E27" w:rsidRDefault="00B4126C" w:rsidP="002B4643">
      <w:pPr>
        <w:pStyle w:val="ListParagraph"/>
        <w:numPr>
          <w:ilvl w:val="0"/>
          <w:numId w:val="1"/>
        </w:numPr>
        <w:spacing w:after="0" w:line="240" w:lineRule="auto"/>
        <w:ind w:left="450" w:hanging="450"/>
        <w:jc w:val="both"/>
        <w:rPr>
          <w:sz w:val="20"/>
        </w:rPr>
      </w:pPr>
      <w:r>
        <w:rPr>
          <w:sz w:val="20"/>
          <w:lang w:val="en-IN"/>
        </w:rPr>
        <w:t>Consultant will act as an independent business development consultant and will identify, introduce and assist in onboarding prospective advertisers and/or agencies for VerSe’s advertising inventory and related services (“</w:t>
      </w:r>
      <w:r>
        <w:rPr>
          <w:b/>
          <w:sz w:val="20"/>
          <w:lang w:val="en-IN"/>
        </w:rPr>
        <w:t>Services</w:t>
      </w:r>
      <w:r>
        <w:rPr>
          <w:sz w:val="20"/>
          <w:lang w:val="en-IN"/>
        </w:rPr>
        <w:t xml:space="preserve">”). </w:t>
      </w:r>
    </w:p>
    <w:p w14:paraId="6060F493" w14:textId="77777777" w:rsidR="002B4643" w:rsidRPr="00B37E27" w:rsidRDefault="002B4643" w:rsidP="002B4643">
      <w:pPr>
        <w:pStyle w:val="ListParagraph"/>
        <w:spacing w:after="0" w:line="240" w:lineRule="auto"/>
        <w:ind w:left="450"/>
        <w:rPr>
          <w:sz w:val="20"/>
        </w:rPr>
      </w:pPr>
    </w:p>
    <w:p w14:paraId="029386F8" w14:textId="404322DF" w:rsidR="002B4643" w:rsidRPr="00B37E27" w:rsidRDefault="00D82845" w:rsidP="002B4643">
      <w:pPr>
        <w:pStyle w:val="ListParagraph"/>
        <w:numPr>
          <w:ilvl w:val="0"/>
          <w:numId w:val="1"/>
        </w:numPr>
        <w:spacing w:after="0" w:line="240" w:lineRule="auto"/>
        <w:ind w:left="450" w:hanging="450"/>
        <w:contextualSpacing w:val="0"/>
        <w:jc w:val="both"/>
        <w:rPr>
          <w:bCs/>
          <w:sz w:val="20"/>
          <w:lang w:val="en-GB"/>
        </w:rPr>
      </w:pPr>
      <w:r>
        <w:rPr>
          <w:sz w:val="20"/>
          <w:lang w:val="en-IN"/>
        </w:rPr>
        <w:t>VerSe has agreed to provide the Services to Consultant on the terms and conditions incorporated hereinafter</w:t>
      </w:r>
      <w:r>
        <w:rPr>
          <w:bCs/>
          <w:sz w:val="20"/>
          <w:lang w:val="en-GB"/>
        </w:rPr>
        <w:t>.</w:t>
      </w:r>
      <w:r>
        <w:rPr>
          <w:sz w:val="20"/>
        </w:rPr>
        <w:t xml:space="preserve"> </w:t>
      </w:r>
      <w:r>
        <w:rPr>
          <w:bCs/>
          <w:sz w:val="20"/>
          <w:lang w:val="en-GB"/>
        </w:rPr>
        <w:t>For clarity, the Consultant is not an agent of VerSe, has no authority to bind VerSe, and all client/agency onboarding and commercials shall be subject to VerSe’s written approval.</w:t>
      </w:r>
      <w:r>
        <w:rPr>
          <w:sz w:val="20"/>
        </w:rPr>
        <w:t xml:space="preserve"> </w:t>
      </w:r>
      <w:r>
        <w:rPr>
          <w:bCs/>
          <w:sz w:val="20"/>
          <w:lang w:val="en-GB"/>
        </w:rPr>
        <w:t xml:space="preserve"> </w:t>
      </w:r>
    </w:p>
    <w:p w14:paraId="70AD8A38" w14:textId="77777777" w:rsidR="002B4643" w:rsidRPr="00B37E27" w:rsidRDefault="002B4643" w:rsidP="002B4643">
      <w:pPr>
        <w:pStyle w:val="BodyText"/>
        <w:tabs>
          <w:tab w:val="left" w:pos="360"/>
        </w:tabs>
        <w:spacing w:after="0" w:line="240" w:lineRule="auto"/>
        <w:rPr>
          <w:rFonts w:ascii="Times New Roman" w:hAnsi="Times New Roman"/>
          <w:sz w:val="20"/>
          <w:szCs w:val="20"/>
        </w:rPr>
      </w:pPr>
    </w:p>
    <w:p w14:paraId="4C9C740A" w14:textId="77777777" w:rsidR="002B4643" w:rsidRPr="00B37E27" w:rsidRDefault="002B4643" w:rsidP="002B4643">
      <w:pPr>
        <w:spacing w:after="0" w:line="240" w:lineRule="auto"/>
        <w:jc w:val="both"/>
        <w:rPr>
          <w:rFonts w:ascii="Times New Roman" w:hAnsi="Times New Roman"/>
          <w:sz w:val="20"/>
          <w:szCs w:val="20"/>
        </w:rPr>
      </w:pPr>
      <w:r>
        <w:rPr>
          <w:rFonts w:ascii="Times New Roman" w:hAnsi="Times New Roman"/>
          <w:b/>
          <w:sz w:val="20"/>
          <w:szCs w:val="20"/>
          <w:u w:val="single"/>
        </w:rPr>
        <w:t>It is hereby agreed between the Parties</w:t>
      </w:r>
      <w:r>
        <w:rPr>
          <w:rFonts w:ascii="Times New Roman" w:hAnsi="Times New Roman"/>
          <w:sz w:val="20"/>
          <w:szCs w:val="20"/>
        </w:rPr>
        <w:t>:</w:t>
      </w:r>
    </w:p>
    <w:p w14:paraId="291C918E" w14:textId="77777777" w:rsidR="002B4643" w:rsidRPr="00B37E27" w:rsidRDefault="002B4643" w:rsidP="002B4643">
      <w:pPr>
        <w:spacing w:after="0" w:line="240" w:lineRule="auto"/>
        <w:jc w:val="both"/>
        <w:rPr>
          <w:rFonts w:ascii="Times New Roman" w:hAnsi="Times New Roman"/>
          <w:sz w:val="20"/>
          <w:szCs w:val="20"/>
        </w:rPr>
      </w:pPr>
    </w:p>
    <w:p w14:paraId="4808B9F8" w14:textId="77777777" w:rsidR="002B4643" w:rsidRPr="00B37E27" w:rsidRDefault="002B4643" w:rsidP="00454AD4">
      <w:pPr>
        <w:pStyle w:val="ListParagraph"/>
        <w:numPr>
          <w:ilvl w:val="0"/>
          <w:numId w:val="2"/>
        </w:numPr>
        <w:spacing w:after="0" w:line="240" w:lineRule="auto"/>
        <w:ind w:hanging="540"/>
        <w:jc w:val="both"/>
        <w:rPr>
          <w:b/>
          <w:sz w:val="20"/>
        </w:rPr>
      </w:pPr>
      <w:r>
        <w:rPr>
          <w:b/>
          <w:sz w:val="20"/>
        </w:rPr>
        <w:t xml:space="preserve">DEFINITIONS </w:t>
      </w:r>
    </w:p>
    <w:p w14:paraId="11D34094" w14:textId="77777777" w:rsidR="002B4643" w:rsidRPr="00B37E27" w:rsidRDefault="002B4643" w:rsidP="002B4643">
      <w:pPr>
        <w:spacing w:after="0" w:line="240" w:lineRule="auto"/>
        <w:jc w:val="both"/>
        <w:rPr>
          <w:rFonts w:ascii="Times New Roman" w:hAnsi="Times New Roman"/>
          <w:b/>
          <w:sz w:val="20"/>
          <w:szCs w:val="20"/>
        </w:rPr>
      </w:pPr>
      <w:r>
        <w:rPr>
          <w:rFonts w:ascii="Times New Roman" w:hAnsi="Times New Roman"/>
          <w:b/>
          <w:sz w:val="20"/>
          <w:szCs w:val="20"/>
        </w:rPr>
        <w:t xml:space="preserve"> </w:t>
      </w:r>
    </w:p>
    <w:p w14:paraId="0296427B" w14:textId="77777777" w:rsidR="00B17122" w:rsidRPr="00B37E27" w:rsidRDefault="002B4643"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rFonts w:eastAsia="Batang"/>
          <w:b/>
          <w:color w:val="000000"/>
          <w:sz w:val="20"/>
          <w:lang w:val="en-GB"/>
        </w:rPr>
        <w:t>“Applicable Law(s)”</w:t>
      </w:r>
      <w:r>
        <w:rPr>
          <w:rFonts w:eastAsia="Batang"/>
          <w:color w:val="000000"/>
          <w:sz w:val="20"/>
          <w:lang w:val="en-GB"/>
        </w:rPr>
        <w:t xml:space="preserve"> means all laws, bye-laws, statutes, rules, regulations, orders, ordinances, notifications, protocols, treaties, codes, guidelines, policies, notices, directions, writs, injunctions, judgments, decrees or other requirements or official directive of any court of competent authority or of any competent governmental authority or person </w:t>
      </w:r>
      <w:r>
        <w:rPr>
          <w:rFonts w:eastAsia="Batang"/>
          <w:color w:val="000000"/>
          <w:sz w:val="20"/>
          <w:lang w:val="en-GB"/>
        </w:rPr>
        <w:t>acting under the authority of any court of competent authority or of any competent governmental authority (like Central Consumer Protection Authority) to which any of the Parties may be subject or any guidelines, recommendation, codes issued by self-regulatory bodies (like Advertising Standing Council of India) , whether in effect on the date of this Agreement or thereafter</w:t>
      </w:r>
      <w:r>
        <w:rPr>
          <w:rFonts w:eastAsia="TimesNewRomanPSMT"/>
          <w:sz w:val="20"/>
          <w:lang w:val="en-US"/>
        </w:rPr>
        <w:t>.</w:t>
      </w:r>
    </w:p>
    <w:p w14:paraId="4B136C32" w14:textId="77777777" w:rsidR="00B17122" w:rsidRPr="00B37E27" w:rsidRDefault="00B17122" w:rsidP="00B17122">
      <w:pPr>
        <w:pStyle w:val="ListParagraph"/>
        <w:tabs>
          <w:tab w:val="left" w:pos="709"/>
          <w:tab w:val="left" w:pos="11340"/>
        </w:tabs>
        <w:suppressAutoHyphens/>
        <w:spacing w:after="0" w:line="240" w:lineRule="auto"/>
        <w:jc w:val="both"/>
        <w:rPr>
          <w:color w:val="000000" w:themeColor="text1"/>
          <w:sz w:val="20"/>
        </w:rPr>
      </w:pPr>
    </w:p>
    <w:p w14:paraId="70F87A08" w14:textId="2D7D393F" w:rsidR="00033215" w:rsidRPr="00B37E27" w:rsidRDefault="00F06B2F"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“Agency”</w:t>
      </w:r>
      <w:r>
        <w:rPr>
          <w:sz w:val="20"/>
        </w:rPr>
        <w:t xml:space="preserve"> </w:t>
      </w:r>
      <w:r>
        <w:rPr>
          <w:color w:val="000000" w:themeColor="text1"/>
          <w:sz w:val="20"/>
        </w:rPr>
        <w:t>means any media/advertising agency or intermediary that issues IO/PO/RO and/or makes payments to VerSe in relation to Campaigns for an Approved Consultant’s Client.</w:t>
      </w:r>
    </w:p>
    <w:p w14:paraId="486F8362" w14:textId="77777777" w:rsidR="00B4126C" w:rsidRPr="00B37E27" w:rsidRDefault="00B4126C" w:rsidP="003F003F">
      <w:pPr>
        <w:pStyle w:val="ListParagraph"/>
        <w:rPr>
          <w:color w:val="000000" w:themeColor="text1"/>
          <w:sz w:val="20"/>
        </w:rPr>
      </w:pPr>
    </w:p>
    <w:p w14:paraId="3DB0F338" w14:textId="28F0A339" w:rsidR="00B4126C" w:rsidRPr="00C621BC"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highlight w:val="yellow"/>
        </w:rPr>
      </w:pPr>
      <w:r>
        <w:rPr>
          <w:color w:val="000000" w:themeColor="text1"/>
          <w:sz w:val="20"/>
        </w:rPr>
        <w:t>“</w:t>
      </w:r>
      <w:r>
        <w:rPr>
          <w:b/>
          <w:bCs/>
          <w:color w:val="000000" w:themeColor="text1"/>
          <w:sz w:val="20"/>
        </w:rPr>
        <w:t>SPOC / Senior Manager</w:t>
      </w:r>
      <w:r>
        <w:rPr>
          <w:color w:val="000000" w:themeColor="text1"/>
          <w:sz w:val="20"/>
        </w:rPr>
        <w:t xml:space="preserve">” means VerSe’s designated approver for client/deal confirmation under this Agreement, currently Mr. </w:t>
      </w:r>
      <w:r w:rsidR="00C02F69">
        <w:rPr>
          <w:color w:val="000000" w:themeColor="text1"/>
          <w:sz w:val="20"/>
          <w:highlight w:val="yellow"/>
        </w:rPr>
        <w:t>Gaurav Bhardwaj</w:t>
      </w:r>
      <w:r w:rsidRPr="00C621BC">
        <w:rPr>
          <w:color w:val="000000" w:themeColor="text1"/>
          <w:sz w:val="20"/>
          <w:highlight w:val="yellow"/>
        </w:rPr>
        <w:t xml:space="preserve"> </w:t>
      </w:r>
      <w:r w:rsidR="00C621BC" w:rsidRPr="00C621BC">
        <w:rPr>
          <w:color w:val="000000" w:themeColor="text1"/>
          <w:sz w:val="20"/>
          <w:highlight w:val="yellow"/>
        </w:rPr>
        <w:t>(email</w:t>
      </w:r>
      <w:r w:rsidR="00C02F69">
        <w:rPr>
          <w:color w:val="000000" w:themeColor="text1"/>
          <w:sz w:val="20"/>
          <w:highlight w:val="yellow"/>
        </w:rPr>
        <w:t xml:space="preserve"> – gaurav.bhardwaj@oneindia.co.in</w:t>
      </w:r>
      <w:r w:rsidR="00C621BC" w:rsidRPr="00C621BC">
        <w:rPr>
          <w:color w:val="000000" w:themeColor="text1"/>
          <w:sz w:val="20"/>
          <w:highlight w:val="yellow"/>
        </w:rPr>
        <w:t>)</w:t>
      </w:r>
      <w:r w:rsidRPr="00C621BC">
        <w:rPr>
          <w:color w:val="000000" w:themeColor="text1"/>
          <w:sz w:val="20"/>
          <w:highlight w:val="yellow"/>
        </w:rPr>
        <w:t xml:space="preserve"> or any replacement notified by VerSe by email.</w:t>
      </w:r>
    </w:p>
    <w:p w14:paraId="076E7946" w14:textId="77777777" w:rsidR="00033215" w:rsidRPr="00B37E27" w:rsidRDefault="00033215" w:rsidP="00033215">
      <w:pPr>
        <w:pStyle w:val="ListParagraph"/>
        <w:rPr>
          <w:b/>
          <w:bCs/>
          <w:color w:val="000000" w:themeColor="text1"/>
          <w:sz w:val="20"/>
        </w:rPr>
      </w:pPr>
    </w:p>
    <w:p w14:paraId="28E51B34" w14:textId="76D3A872" w:rsidR="006A7E60" w:rsidRPr="00B37E27" w:rsidRDefault="00A81BE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b/>
          <w:bCs/>
          <w:color w:val="000000" w:themeColor="text1"/>
          <w:sz w:val="20"/>
        </w:rPr>
        <w:t>“Approved Consultant’s Clients”</w:t>
      </w:r>
      <w:r>
        <w:rPr>
          <w:color w:val="000000" w:themeColor="text1"/>
          <w:sz w:val="20"/>
        </w:rPr>
        <w:t xml:space="preserve"> shall mean only those advertisers/agencies/opportunities that are approved in writing (including by email) by the SPOC / Senior Manager prior to closure, and recorded as eligible for Commission under this Agreement.</w:t>
      </w:r>
    </w:p>
    <w:p w14:paraId="3063296A" w14:textId="77777777" w:rsidR="006A7E60" w:rsidRPr="00B37E27" w:rsidRDefault="006A7E60" w:rsidP="00B92BA3">
      <w:pPr>
        <w:pStyle w:val="ListParagraph"/>
        <w:tabs>
          <w:tab w:val="left" w:pos="709"/>
          <w:tab w:val="left" w:pos="11340"/>
        </w:tabs>
        <w:suppressAutoHyphens/>
        <w:spacing w:after="0" w:line="240" w:lineRule="auto"/>
        <w:jc w:val="both"/>
        <w:rPr>
          <w:color w:val="000000" w:themeColor="text1"/>
          <w:sz w:val="20"/>
        </w:rPr>
      </w:pPr>
    </w:p>
    <w:p w14:paraId="66ACF188" w14:textId="6D9E0DC5" w:rsidR="00347383" w:rsidRDefault="0046045C" w:rsidP="00BA7D5C">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Client(s)</w:t>
      </w:r>
      <w:r>
        <w:rPr>
          <w:color w:val="000000" w:themeColor="text1"/>
          <w:sz w:val="20"/>
        </w:rPr>
        <w:t>” shall mean the customers of the Consultant, who are eligible to receive a revenue share, as mutually agreed and approved in writing (including by email) by M</w:t>
      </w:r>
      <w:r w:rsidRPr="00C621BC">
        <w:rPr>
          <w:color w:val="000000" w:themeColor="text1"/>
          <w:sz w:val="20"/>
          <w:highlight w:val="yellow"/>
        </w:rPr>
        <w:t xml:space="preserve">r. </w:t>
      </w:r>
      <w:r w:rsidR="00C02F69">
        <w:rPr>
          <w:color w:val="000000" w:themeColor="text1"/>
          <w:sz w:val="20"/>
          <w:highlight w:val="yellow"/>
        </w:rPr>
        <w:t>Gaurav Bhardwaj</w:t>
      </w:r>
      <w:r w:rsidR="002641AB">
        <w:rPr>
          <w:color w:val="000000" w:themeColor="text1"/>
          <w:sz w:val="20"/>
        </w:rPr>
        <w:t>.</w:t>
      </w:r>
    </w:p>
    <w:p w14:paraId="5A83B127" w14:textId="77777777" w:rsidR="00BA006A" w:rsidRPr="00BA006A" w:rsidRDefault="00BA006A" w:rsidP="00BA006A">
      <w:pPr>
        <w:pStyle w:val="ListParagraph"/>
        <w:rPr>
          <w:color w:val="000000" w:themeColor="text1"/>
          <w:sz w:val="20"/>
        </w:rPr>
      </w:pPr>
    </w:p>
    <w:p w14:paraId="1899FDDE" w14:textId="647028BF" w:rsidR="00347383" w:rsidRPr="00B37E27" w:rsidRDefault="00347383"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Consideration</w:t>
      </w:r>
      <w:r>
        <w:rPr>
          <w:color w:val="000000" w:themeColor="text1"/>
          <w:sz w:val="20"/>
        </w:rPr>
        <w:t xml:space="preserve">” </w:t>
      </w:r>
      <w:r>
        <w:rPr>
          <w:color w:val="000000" w:themeColor="text1"/>
          <w:sz w:val="20"/>
          <w:lang w:val="en-IN"/>
        </w:rPr>
        <w:t>shall mean the share of revenue retained by VerSe from the total revenue generated through the Campaigns or deals undertaken pursuant to this Agreement.</w:t>
      </w:r>
      <w:r>
        <w:rPr>
          <w:sz w:val="20"/>
        </w:rPr>
        <w:t xml:space="preserve"> </w:t>
      </w:r>
      <w:r>
        <w:rPr>
          <w:color w:val="000000" w:themeColor="text1"/>
          <w:sz w:val="20"/>
          <w:lang w:val="en-IN"/>
        </w:rPr>
        <w:t>For Commission calculation, “Net Deal Value” means the topline invoice value exclusive of GST (and excluding any government taxes/levies shown separately), actually collected by VerSe for the relevant invoice(s).</w:t>
      </w:r>
    </w:p>
    <w:p w14:paraId="592EA688" w14:textId="77777777" w:rsidR="00B4126C" w:rsidRPr="00B37E27" w:rsidRDefault="00B4126C" w:rsidP="003F003F">
      <w:pPr>
        <w:pStyle w:val="ListParagraph"/>
        <w:rPr>
          <w:color w:val="000000" w:themeColor="text1"/>
          <w:sz w:val="20"/>
        </w:rPr>
      </w:pPr>
    </w:p>
    <w:p w14:paraId="635B68F4" w14:textId="77777777" w:rsidR="00B4126C" w:rsidRPr="00B37E27"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Net Collections</w:t>
      </w:r>
      <w:r>
        <w:rPr>
          <w:color w:val="000000" w:themeColor="text1"/>
          <w:sz w:val="20"/>
        </w:rPr>
        <w:t xml:space="preserve">” means the amount actually received by VerSe against the relevant VerSe invoice(s), excluding GST, and net of any credit notes, make-goods, performance adjustments, rate revisions, rebates, refunds, cancellations, or write-offs (if any). </w:t>
      </w:r>
    </w:p>
    <w:p w14:paraId="44D6468F" w14:textId="77777777" w:rsidR="00B4126C" w:rsidRPr="00B37E27" w:rsidRDefault="00B4126C" w:rsidP="003F003F">
      <w:pPr>
        <w:pStyle w:val="ListParagraph"/>
        <w:rPr>
          <w:color w:val="000000" w:themeColor="text1"/>
          <w:sz w:val="20"/>
        </w:rPr>
      </w:pPr>
    </w:p>
    <w:p w14:paraId="0D88EE67" w14:textId="7CFBCFAF" w:rsidR="00B4126C" w:rsidRPr="00B37E27"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Qualified Deal</w:t>
      </w:r>
      <w:r>
        <w:rPr>
          <w:color w:val="000000" w:themeColor="text1"/>
          <w:sz w:val="20"/>
        </w:rPr>
        <w:t>” means a deal (i) first introduced by the Consultant to VerSe in writing, (ii) expressly approved/confirmed by the SPOC / Senior Manager by email as an Approved Consultant’s Client/opportunity before closure, and (iii) invoiced by VerSe to the relevant Client/Agency, for which VerSe has received Net Collections.</w:t>
      </w:r>
    </w:p>
    <w:p w14:paraId="5B13E45F" w14:textId="77777777" w:rsidR="002B4643" w:rsidRPr="00B37E27" w:rsidRDefault="002B4643" w:rsidP="002B4643">
      <w:pPr>
        <w:pStyle w:val="ListParagraph"/>
        <w:tabs>
          <w:tab w:val="left" w:pos="567"/>
          <w:tab w:val="left" w:pos="11340"/>
        </w:tabs>
        <w:suppressAutoHyphens/>
        <w:spacing w:after="0" w:line="240" w:lineRule="auto"/>
        <w:jc w:val="both"/>
        <w:rPr>
          <w:color w:val="000000" w:themeColor="text1"/>
          <w:sz w:val="20"/>
        </w:rPr>
      </w:pPr>
    </w:p>
    <w:p w14:paraId="252D0507" w14:textId="77777777" w:rsidR="002B4643" w:rsidRPr="00B37E27" w:rsidRDefault="002B4643" w:rsidP="002B4643">
      <w:pPr>
        <w:pStyle w:val="ListParagraph"/>
        <w:numPr>
          <w:ilvl w:val="0"/>
          <w:numId w:val="2"/>
        </w:numPr>
        <w:spacing w:after="0" w:line="240" w:lineRule="auto"/>
        <w:ind w:hanging="720"/>
        <w:jc w:val="both"/>
        <w:rPr>
          <w:sz w:val="20"/>
        </w:rPr>
      </w:pPr>
      <w:r>
        <w:rPr>
          <w:b/>
          <w:sz w:val="20"/>
        </w:rPr>
        <w:t xml:space="preserve">Scope of Work and Related Obligations: </w:t>
      </w:r>
    </w:p>
    <w:p w14:paraId="4B26A254" w14:textId="77777777" w:rsidR="002B4643" w:rsidRPr="00B37E27" w:rsidRDefault="002B4643" w:rsidP="002B4643">
      <w:pPr>
        <w:pStyle w:val="ListParagraph"/>
        <w:spacing w:after="0" w:line="240" w:lineRule="auto"/>
        <w:jc w:val="both"/>
        <w:rPr>
          <w:sz w:val="20"/>
          <w:lang w:val="en-US"/>
        </w:rPr>
      </w:pPr>
    </w:p>
    <w:p w14:paraId="35704842" w14:textId="05F94D3A" w:rsidR="000D2136" w:rsidRPr="00B37E27" w:rsidRDefault="00B4126C" w:rsidP="000D2136">
      <w:pPr>
        <w:pStyle w:val="ListParagraph"/>
        <w:numPr>
          <w:ilvl w:val="1"/>
          <w:numId w:val="2"/>
        </w:numPr>
        <w:spacing w:after="0" w:line="240" w:lineRule="auto"/>
        <w:ind w:hanging="720"/>
        <w:jc w:val="both"/>
        <w:rPr>
          <w:sz w:val="20"/>
          <w:lang w:val="en-US"/>
        </w:rPr>
      </w:pPr>
      <w:r>
        <w:rPr>
          <w:color w:val="050505"/>
          <w:sz w:val="20"/>
          <w:shd w:val="clear" w:color="auto" w:fill="FFFFFF"/>
        </w:rPr>
        <w:t xml:space="preserve">The Consultant shall represent VerSe in the market only for the purpose of business development, i.e., </w:t>
      </w:r>
      <w:r>
        <w:rPr>
          <w:color w:val="050505"/>
          <w:sz w:val="20"/>
          <w:shd w:val="clear" w:color="auto" w:fill="FFFFFF"/>
        </w:rPr>
        <w:lastRenderedPageBreak/>
        <w:t xml:space="preserve">identifying and introducing prospective clients/agencies and facilitating discussions. For clarity, all commercials (pricing), inventory commitment, campaign deliverables and final acceptance of any deal shall be decided by VerSe and confirmed in writing by VerSe (email sufficient).Parties  </w:t>
      </w:r>
    </w:p>
    <w:p w14:paraId="62B98C85" w14:textId="77777777" w:rsidR="000D2136" w:rsidRPr="00B37E27" w:rsidRDefault="000D2136" w:rsidP="000D2136">
      <w:pPr>
        <w:pStyle w:val="ListParagraph"/>
        <w:spacing w:after="0" w:line="240" w:lineRule="auto"/>
        <w:jc w:val="both"/>
        <w:rPr>
          <w:sz w:val="20"/>
          <w:lang w:val="en-US"/>
        </w:rPr>
      </w:pPr>
    </w:p>
    <w:p w14:paraId="765A4581" w14:textId="65D57038" w:rsidR="00365ECF" w:rsidRPr="00B37E27" w:rsidRDefault="000D2136" w:rsidP="00AD7E85">
      <w:pPr>
        <w:pStyle w:val="ListParagraph"/>
        <w:numPr>
          <w:ilvl w:val="1"/>
          <w:numId w:val="2"/>
        </w:numPr>
        <w:spacing w:after="0" w:line="240" w:lineRule="auto"/>
        <w:ind w:hanging="720"/>
        <w:jc w:val="both"/>
        <w:rPr>
          <w:sz w:val="20"/>
          <w:lang w:val="en-US"/>
        </w:rPr>
      </w:pPr>
      <w:r>
        <w:rPr>
          <w:color w:val="050505"/>
          <w:sz w:val="20"/>
          <w:shd w:val="clear" w:color="auto" w:fill="FFFFFF"/>
        </w:rPr>
        <w:t>The Consultant or the Client, as applicable, may from time to time issue a purchase order (“PO”), insertion order (“IO”) or release order (IO/PO/RO) in a mutually agreed format. The relevant Client and/or Agency shall issue the IO/PO/RO directly in favour of VerSe. The Consultant shall not issue any IO/PO/RO on VerSe’s behalf unless expressly authorized by VerSe in writing. Upon receipt of such IO/PO/RO (or written campaign confirmation), VerSe shall provide the Services as specified therein.</w:t>
      </w:r>
    </w:p>
    <w:p w14:paraId="374F3774" w14:textId="1F2DEB15" w:rsidR="008727D2" w:rsidRPr="00B37E27" w:rsidRDefault="008727D2" w:rsidP="008727D2">
      <w:pPr>
        <w:pStyle w:val="ListParagraph"/>
        <w:numPr>
          <w:ilvl w:val="1"/>
          <w:numId w:val="2"/>
        </w:numPr>
        <w:spacing w:after="0" w:line="240" w:lineRule="auto"/>
        <w:ind w:hanging="720"/>
        <w:jc w:val="both"/>
        <w:rPr>
          <w:sz w:val="20"/>
          <w:lang w:val="en-US"/>
        </w:rPr>
      </w:pPr>
      <w:r>
        <w:rPr>
          <w:color w:val="050505"/>
          <w:sz w:val="20"/>
          <w:shd w:val="clear" w:color="auto" w:fill="FFFFFF"/>
        </w:rPr>
        <w:t xml:space="preserve">Any PO/IO/RO issued by Consultant or the Client shall provide: (i) </w:t>
      </w:r>
      <w:r>
        <w:rPr>
          <w:sz w:val="20"/>
          <w:lang w:val="en-US"/>
        </w:rPr>
        <w:t>VerSe properties on which Content be published; (ii) Start &amp; end date to publish the Content (‘Campaign’); (iii) Fee &amp; charges for such Campaign; and (iv) Tracking tool as mutually agreed between the Parties to track and monitor the Services.</w:t>
      </w:r>
      <w:r>
        <w:rPr>
          <w:sz w:val="20"/>
        </w:rPr>
        <w:t xml:space="preserve"> </w:t>
      </w:r>
      <w:r>
        <w:rPr>
          <w:sz w:val="20"/>
          <w:lang w:val="en-US"/>
        </w:rPr>
        <w:t>Any IO/PO/RO (or written campaign confirmation) issued by the Client/Agency shall provide: (i) VerSe properties; (ii) campaign start/end dates; (iii) campaign value/fee; and (iv) tracking/measurement method, as mutually agreed.</w:t>
      </w:r>
    </w:p>
    <w:p w14:paraId="0E74C0A0" w14:textId="77777777" w:rsidR="002D0B6D" w:rsidRPr="00B37E27" w:rsidRDefault="002D0B6D" w:rsidP="002D0B6D">
      <w:pPr>
        <w:pStyle w:val="ListParagraph"/>
        <w:rPr>
          <w:sz w:val="20"/>
          <w:lang w:val="en-US"/>
        </w:rPr>
      </w:pPr>
    </w:p>
    <w:p w14:paraId="1E7876DD" w14:textId="03A0274F" w:rsidR="002D0B6D" w:rsidRPr="00B37E27" w:rsidRDefault="002D0B6D" w:rsidP="008727D2">
      <w:pPr>
        <w:pStyle w:val="ListParagraph"/>
        <w:numPr>
          <w:ilvl w:val="1"/>
          <w:numId w:val="2"/>
        </w:numPr>
        <w:spacing w:after="0" w:line="240" w:lineRule="auto"/>
        <w:ind w:hanging="720"/>
        <w:jc w:val="both"/>
        <w:rPr>
          <w:sz w:val="20"/>
          <w:lang w:val="en-US"/>
        </w:rPr>
      </w:pPr>
      <w:r>
        <w:rPr>
          <w:sz w:val="20"/>
          <w:lang w:val="en-US"/>
        </w:rPr>
        <w:t>Prior to initiating discussions or pursuing any potential client for deals under this Agreement, the Consultant shall notify VerSe via email of the proposed clients to be targeted. VerSe shall review and confirm approval of such clients in writing (including by email) in order to avoid any overlap or conflict with VerSe’s existing clients or sales efforts. Only such approved clients shall be treated as Approved Consultant’s Clients for the purposes of this Agreement.</w:t>
      </w:r>
      <w:r>
        <w:rPr>
          <w:sz w:val="20"/>
        </w:rPr>
        <w:t xml:space="preserve"> </w:t>
      </w:r>
      <w:r>
        <w:rPr>
          <w:sz w:val="20"/>
          <w:lang w:val="en-US"/>
        </w:rPr>
        <w:t>Only those clients/opportunities that are approved by the SPOC / Senior Manager in writing (email sufficient) shall be treated as Approved Consultant’s Clients / Qualified Deals for Commission purposes.</w:t>
      </w:r>
      <w:r>
        <w:rPr>
          <w:sz w:val="20"/>
        </w:rPr>
        <w:t xml:space="preserve"> </w:t>
      </w:r>
    </w:p>
    <w:p w14:paraId="472EB328" w14:textId="77777777" w:rsidR="002D0B6D" w:rsidRPr="00B37E27" w:rsidRDefault="002D0B6D" w:rsidP="002D0B6D">
      <w:pPr>
        <w:pStyle w:val="ListParagraph"/>
        <w:rPr>
          <w:sz w:val="20"/>
          <w:lang w:val="en-US"/>
        </w:rPr>
      </w:pPr>
    </w:p>
    <w:p w14:paraId="041F7DEE" w14:textId="71B233FE" w:rsidR="002D0B6D" w:rsidRDefault="002D0B6D" w:rsidP="008727D2">
      <w:pPr>
        <w:pStyle w:val="ListParagraph"/>
        <w:numPr>
          <w:ilvl w:val="1"/>
          <w:numId w:val="2"/>
        </w:numPr>
        <w:spacing w:after="0" w:line="240" w:lineRule="auto"/>
        <w:ind w:hanging="720"/>
        <w:jc w:val="both"/>
        <w:rPr>
          <w:sz w:val="20"/>
          <w:lang w:val="en-US"/>
        </w:rPr>
      </w:pPr>
      <w:r>
        <w:rPr>
          <w:sz w:val="20"/>
          <w:lang w:val="en-US"/>
        </w:rPr>
        <w:t xml:space="preserve">The scope of deliverables, campaign execution, inventory allocation, and other delivery related aspects for each deal shall be mutually discussed and finalized </w:t>
      </w:r>
      <w:r w:rsidRPr="00C621BC">
        <w:rPr>
          <w:sz w:val="20"/>
          <w:highlight w:val="yellow"/>
          <w:lang w:val="en-US"/>
        </w:rPr>
        <w:t>with Mr.</w:t>
      </w:r>
      <w:r w:rsidR="00F832EA">
        <w:rPr>
          <w:sz w:val="20"/>
          <w:highlight w:val="yellow"/>
          <w:lang w:val="en-US"/>
        </w:rPr>
        <w:t xml:space="preserve"> Gaurav Bhardwaj</w:t>
      </w:r>
      <w:r w:rsidRPr="00C621BC">
        <w:rPr>
          <w:color w:val="000000" w:themeColor="text1"/>
          <w:sz w:val="20"/>
          <w:highlight w:val="yellow"/>
        </w:rPr>
        <w:t xml:space="preserve"> </w:t>
      </w:r>
      <w:r w:rsidR="00C621BC" w:rsidRPr="00C621BC">
        <w:rPr>
          <w:color w:val="000000" w:themeColor="text1"/>
          <w:sz w:val="20"/>
          <w:highlight w:val="yellow"/>
        </w:rPr>
        <w:t>(</w:t>
      </w:r>
      <w:r w:rsidR="00F832EA">
        <w:rPr>
          <w:color w:val="000000" w:themeColor="text1"/>
          <w:sz w:val="20"/>
          <w:highlight w:val="yellow"/>
        </w:rPr>
        <w:t>Deputy Director – Govt Relations</w:t>
      </w:r>
      <w:r w:rsidRPr="00C621BC">
        <w:rPr>
          <w:color w:val="000000" w:themeColor="text1"/>
          <w:sz w:val="20"/>
          <w:highlight w:val="yellow"/>
        </w:rPr>
        <w:t xml:space="preserve">) </w:t>
      </w:r>
      <w:r w:rsidRPr="00C621BC">
        <w:rPr>
          <w:sz w:val="20"/>
          <w:highlight w:val="yellow"/>
          <w:lang w:val="en-US"/>
        </w:rPr>
        <w:t>prior to execution of the respective Campaign.</w:t>
      </w:r>
    </w:p>
    <w:p w14:paraId="171A4188" w14:textId="77777777" w:rsidR="006C62FA" w:rsidRPr="006C62FA" w:rsidRDefault="006C62FA" w:rsidP="006C62FA">
      <w:pPr>
        <w:pStyle w:val="ListParagraph"/>
        <w:rPr>
          <w:sz w:val="20"/>
          <w:lang w:val="en-US"/>
        </w:rPr>
      </w:pPr>
    </w:p>
    <w:p w14:paraId="51467599" w14:textId="554B5324" w:rsidR="006C62FA" w:rsidRPr="00B37E27" w:rsidRDefault="006C62FA" w:rsidP="008727D2">
      <w:pPr>
        <w:pStyle w:val="ListParagraph"/>
        <w:numPr>
          <w:ilvl w:val="1"/>
          <w:numId w:val="2"/>
        </w:numPr>
        <w:spacing w:after="0" w:line="240" w:lineRule="auto"/>
        <w:ind w:hanging="720"/>
        <w:jc w:val="both"/>
        <w:rPr>
          <w:sz w:val="20"/>
          <w:lang w:val="en-US"/>
        </w:rPr>
      </w:pPr>
      <w:r>
        <w:rPr>
          <w:sz w:val="20"/>
          <w:lang w:val="en-US"/>
        </w:rPr>
        <w:t xml:space="preserve">Where any Campaign under this Agreement pertains to a government department, public sector undertaking, or government-affiliated entity ("Government Campaign"), the Consultant shall additionally ensure compliance with all applicable government procurement norms, empanelment requirements, and any additional documentation, certification, or invoicing formats prescribed by the </w:t>
      </w:r>
      <w:r>
        <w:rPr>
          <w:sz w:val="20"/>
          <w:lang w:val="en-US"/>
        </w:rPr>
        <w:t>relevant government authority or VerSe for such Government Campaign. Any such additional requirements specific to a Government Campaign shall be communicated by VerSe to the Consultant in writing (email sufficient) and shall be read as supplementary to, and not in derogation of, the other terms of this Agreement.</w:t>
      </w:r>
    </w:p>
    <w:p w14:paraId="156C0D05" w14:textId="77777777" w:rsidR="002B4643" w:rsidRPr="00B37E27" w:rsidRDefault="002B4643" w:rsidP="002B4643">
      <w:pPr>
        <w:pStyle w:val="ListParagraph"/>
        <w:spacing w:after="0" w:line="240" w:lineRule="auto"/>
        <w:jc w:val="both"/>
        <w:rPr>
          <w:sz w:val="20"/>
          <w:lang w:val="en-US"/>
        </w:rPr>
      </w:pPr>
    </w:p>
    <w:p w14:paraId="6D3C4205" w14:textId="77777777" w:rsidR="002B4643" w:rsidRPr="00B37E27" w:rsidRDefault="002B4643" w:rsidP="002B4643">
      <w:pPr>
        <w:pStyle w:val="ListParagraph"/>
        <w:numPr>
          <w:ilvl w:val="0"/>
          <w:numId w:val="2"/>
        </w:numPr>
        <w:spacing w:after="0" w:line="240" w:lineRule="auto"/>
        <w:ind w:hanging="630"/>
        <w:jc w:val="both"/>
        <w:rPr>
          <w:sz w:val="20"/>
          <w:lang w:val="en-US"/>
        </w:rPr>
      </w:pPr>
      <w:r>
        <w:rPr>
          <w:b/>
          <w:sz w:val="20"/>
          <w:lang w:val="en-US"/>
        </w:rPr>
        <w:t>Representation &amp; Warranties</w:t>
      </w:r>
      <w:r>
        <w:rPr>
          <w:sz w:val="20"/>
          <w:lang w:val="en-US"/>
        </w:rPr>
        <w:t xml:space="preserve">: </w:t>
      </w:r>
    </w:p>
    <w:p w14:paraId="3BBDA56A" w14:textId="77777777" w:rsidR="002B4643" w:rsidRPr="00B37E27" w:rsidRDefault="002B4643" w:rsidP="002B4643">
      <w:pPr>
        <w:pStyle w:val="ListParagraph"/>
        <w:spacing w:after="0" w:line="240" w:lineRule="auto"/>
        <w:jc w:val="both"/>
        <w:rPr>
          <w:sz w:val="20"/>
          <w:lang w:val="en-US"/>
        </w:rPr>
      </w:pPr>
    </w:p>
    <w:p w14:paraId="757FA70D" w14:textId="77777777" w:rsidR="002B4643" w:rsidRPr="00B37E27" w:rsidRDefault="002B4643" w:rsidP="002B4643">
      <w:pPr>
        <w:pStyle w:val="ListParagraph"/>
        <w:numPr>
          <w:ilvl w:val="1"/>
          <w:numId w:val="2"/>
        </w:numPr>
        <w:tabs>
          <w:tab w:val="left" w:pos="720"/>
          <w:tab w:val="left" w:pos="810"/>
        </w:tabs>
        <w:suppressAutoHyphens/>
        <w:spacing w:after="0" w:line="240" w:lineRule="auto"/>
        <w:ind w:hanging="630"/>
        <w:jc w:val="both"/>
        <w:rPr>
          <w:rFonts w:eastAsia="Batang"/>
          <w:sz w:val="20"/>
          <w:lang w:val="en-GB"/>
        </w:rPr>
      </w:pPr>
      <w:r>
        <w:rPr>
          <w:rFonts w:eastAsia="Batang"/>
          <w:sz w:val="20"/>
          <w:lang w:val="en-GB"/>
        </w:rPr>
        <w:t>Each Party is in good standing under the laws of its incorporation has full authority to enter into this Agreement and perform all the obligations hereunder; and that the persons executing this Agreement on behalf of the Party are duly authorized to execute this Agreement.</w:t>
      </w:r>
    </w:p>
    <w:p w14:paraId="3D388BDE" w14:textId="77777777" w:rsidR="002B4643" w:rsidRPr="00B37E27" w:rsidRDefault="002B4643" w:rsidP="002B4643">
      <w:pPr>
        <w:tabs>
          <w:tab w:val="left" w:pos="426"/>
        </w:tabs>
        <w:suppressAutoHyphens/>
        <w:spacing w:after="0" w:line="240" w:lineRule="auto"/>
        <w:ind w:left="720"/>
        <w:jc w:val="both"/>
        <w:rPr>
          <w:rFonts w:ascii="Times New Roman" w:eastAsia="Batang" w:hAnsi="Times New Roman"/>
          <w:sz w:val="20"/>
          <w:szCs w:val="20"/>
          <w:lang w:val="en-GB"/>
        </w:rPr>
      </w:pPr>
    </w:p>
    <w:p w14:paraId="3D5A9E16" w14:textId="724BAF39" w:rsidR="00444282" w:rsidRPr="00B37E27" w:rsidRDefault="005F21F9" w:rsidP="00447DB0">
      <w:pPr>
        <w:pStyle w:val="ListParagraph"/>
        <w:numPr>
          <w:ilvl w:val="1"/>
          <w:numId w:val="2"/>
        </w:numPr>
        <w:tabs>
          <w:tab w:val="left" w:pos="720"/>
        </w:tabs>
        <w:suppressAutoHyphens/>
        <w:spacing w:after="0" w:line="240" w:lineRule="auto"/>
        <w:ind w:hanging="630"/>
        <w:jc w:val="both"/>
        <w:rPr>
          <w:sz w:val="20"/>
          <w:lang w:val="en-US"/>
        </w:rPr>
      </w:pPr>
      <w:r>
        <w:rPr>
          <w:rFonts w:eastAsia="Batang"/>
          <w:sz w:val="20"/>
          <w:lang w:val="en-GB"/>
        </w:rPr>
        <w:t xml:space="preserve">Consultant hereby represents &amp; warrants that any Content shared by it for the Services shall be comply  with </w:t>
      </w:r>
      <w:r>
        <w:rPr>
          <w:sz w:val="20"/>
          <w:lang w:val="en-US"/>
        </w:rPr>
        <w:t xml:space="preserve"> Applicable Laws  and guidelines of any authority such as Central Consumer Protection Authority or self-regulating authority such as ASCI and ensure that Content should not : </w:t>
      </w:r>
      <w:r>
        <w:rPr>
          <w:b/>
          <w:sz w:val="20"/>
          <w:lang w:val="en-US"/>
        </w:rPr>
        <w:t>(i)</w:t>
      </w:r>
      <w:r>
        <w:rPr>
          <w:sz w:val="20"/>
          <w:lang w:val="en-US"/>
        </w:rPr>
        <w:t xml:space="preserve"> be defamatory, obscene, pornographic, pedophilic, invasive of another‘s privacy, including bodily privacy, insulting or harassing on the basis of gender, libelous, racially or ethnically objectionable, relating or encouraging money laundering or gambling, or otherwise inconsistent with or contrary to the laws in force; </w:t>
      </w:r>
      <w:r>
        <w:rPr>
          <w:b/>
          <w:sz w:val="20"/>
          <w:lang w:val="en-US"/>
        </w:rPr>
        <w:t>(ii)</w:t>
      </w:r>
      <w:r>
        <w:rPr>
          <w:sz w:val="20"/>
          <w:lang w:val="en-US"/>
        </w:rPr>
        <w:t xml:space="preserve"> be  harmful to child; </w:t>
      </w:r>
      <w:r>
        <w:rPr>
          <w:b/>
          <w:sz w:val="20"/>
          <w:lang w:val="en-US"/>
        </w:rPr>
        <w:t>(iii)</w:t>
      </w:r>
      <w:r>
        <w:rPr>
          <w:sz w:val="20"/>
          <w:lang w:val="en-US"/>
        </w:rPr>
        <w:t xml:space="preserve"> infringe any patent, trademark, copyright or other proprietary rights; </w:t>
      </w:r>
      <w:r>
        <w:rPr>
          <w:b/>
          <w:sz w:val="20"/>
          <w:lang w:val="en-US"/>
        </w:rPr>
        <w:t xml:space="preserve">(iv) </w:t>
      </w:r>
      <w:r>
        <w:rPr>
          <w:sz w:val="20"/>
          <w:lang w:val="en-US"/>
        </w:rPr>
        <w:t xml:space="preserve">violates any law for the time being in force; </w:t>
      </w:r>
      <w:r>
        <w:rPr>
          <w:b/>
          <w:sz w:val="20"/>
          <w:lang w:val="en-US"/>
        </w:rPr>
        <w:t>(v)</w:t>
      </w:r>
      <w:r>
        <w:rPr>
          <w:sz w:val="20"/>
          <w:lang w:val="en-US"/>
        </w:rPr>
        <w:t xml:space="preserve"> deceives or misleads the addressee about the origin of the message or knowingly and intentionally communicates any information which is patently false or misleading in nature but may reasonably be perceived as a fact; </w:t>
      </w:r>
      <w:r>
        <w:rPr>
          <w:b/>
          <w:sz w:val="20"/>
          <w:lang w:val="en-US"/>
        </w:rPr>
        <w:t>(vi)</w:t>
      </w:r>
      <w:r>
        <w:rPr>
          <w:sz w:val="20"/>
          <w:lang w:val="en-US"/>
        </w:rPr>
        <w:t xml:space="preserve"> impersonates another person; </w:t>
      </w:r>
      <w:r>
        <w:rPr>
          <w:b/>
          <w:sz w:val="20"/>
          <w:lang w:val="en-US"/>
        </w:rPr>
        <w:t>(vii)</w:t>
      </w:r>
      <w:r>
        <w:rPr>
          <w:sz w:val="20"/>
          <w:lang w:val="en-US"/>
        </w:rPr>
        <w:t xml:space="preserve"> threatens the unity, integrity, defense, security or sovereignty of India, friendly relations with foreign States, or public order, or causes incitement to the commission of any cognizable offence or prevents investigation of any offence or is insulting other nation; </w:t>
      </w:r>
      <w:r>
        <w:rPr>
          <w:b/>
          <w:sz w:val="20"/>
          <w:lang w:val="en-US"/>
        </w:rPr>
        <w:t>(viii)</w:t>
      </w:r>
      <w:r>
        <w:rPr>
          <w:sz w:val="20"/>
          <w:lang w:val="en-US"/>
        </w:rPr>
        <w:t xml:space="preserve"> contains software virus or any other computer code, file or program designed to interrupt, destroy or limit the functionality of any computer resource; </w:t>
      </w:r>
      <w:r>
        <w:rPr>
          <w:b/>
          <w:sz w:val="20"/>
          <w:lang w:val="en-US"/>
        </w:rPr>
        <w:t>(ix)</w:t>
      </w:r>
      <w:r>
        <w:rPr>
          <w:sz w:val="20"/>
          <w:lang w:val="en-US"/>
        </w:rPr>
        <w:t xml:space="preserve"> is patently false and untrue, and is written or published in any form, with the intent to mislead or harass a person, entity or Consultant for financial gain or to cause any injury to any person.</w:t>
      </w:r>
    </w:p>
    <w:p w14:paraId="2338A41E" w14:textId="43EEB93B" w:rsidR="00F06B2F" w:rsidRPr="00B37E27" w:rsidRDefault="00F06B2F" w:rsidP="00447DB0">
      <w:pPr>
        <w:pStyle w:val="ListParagraph"/>
        <w:numPr>
          <w:ilvl w:val="1"/>
          <w:numId w:val="2"/>
        </w:numPr>
        <w:tabs>
          <w:tab w:val="left" w:pos="720"/>
        </w:tabs>
        <w:suppressAutoHyphens/>
        <w:spacing w:after="0" w:line="240" w:lineRule="auto"/>
        <w:ind w:hanging="630"/>
        <w:jc w:val="both"/>
        <w:rPr>
          <w:sz w:val="20"/>
          <w:lang w:val="en-US"/>
        </w:rPr>
      </w:pPr>
      <w:r>
        <w:rPr>
          <w:sz w:val="20"/>
          <w:lang w:val="en-US"/>
        </w:rPr>
        <w:t>The Consultant is not an agent of VerSe and shall not represent itself as an agent of VerSe. The Consultant has no authority to bind VerSe to any contract or commitment unless expressly authorized in writing by VerSe</w:t>
      </w:r>
    </w:p>
    <w:p w14:paraId="4BB5CC25" w14:textId="1BBE0F32" w:rsidR="00444282" w:rsidRPr="00B37E27" w:rsidRDefault="00444282" w:rsidP="00A755A8">
      <w:pPr>
        <w:tabs>
          <w:tab w:val="left" w:pos="720"/>
        </w:tabs>
        <w:suppressAutoHyphens/>
        <w:spacing w:after="0" w:line="240" w:lineRule="auto"/>
        <w:jc w:val="both"/>
        <w:rPr>
          <w:rFonts w:ascii="Times New Roman" w:hAnsi="Times New Roman"/>
          <w:sz w:val="20"/>
          <w:szCs w:val="20"/>
          <w:lang w:val="en-US"/>
        </w:rPr>
      </w:pPr>
      <w:r>
        <w:rPr>
          <w:rFonts w:ascii="Times New Roman" w:hAnsi="Times New Roman"/>
          <w:kern w:val="2"/>
          <w:sz w:val="20"/>
          <w:szCs w:val="20"/>
        </w:rPr>
        <w:t xml:space="preserve"> </w:t>
      </w:r>
    </w:p>
    <w:p w14:paraId="186578AB" w14:textId="77777777" w:rsidR="00C60925" w:rsidRPr="00B37E27" w:rsidRDefault="00C60925" w:rsidP="00C60925">
      <w:pPr>
        <w:pStyle w:val="ListParagraph"/>
        <w:tabs>
          <w:tab w:val="left" w:pos="720"/>
        </w:tabs>
        <w:suppressAutoHyphens/>
        <w:spacing w:after="0" w:line="240" w:lineRule="auto"/>
        <w:jc w:val="both"/>
        <w:rPr>
          <w:b/>
          <w:sz w:val="20"/>
        </w:rPr>
      </w:pPr>
    </w:p>
    <w:p w14:paraId="593863D7" w14:textId="77777777" w:rsidR="00CF20B4" w:rsidRPr="00B37E27" w:rsidRDefault="002B4643" w:rsidP="00CF20B4">
      <w:pPr>
        <w:pStyle w:val="ListParagraph"/>
        <w:numPr>
          <w:ilvl w:val="0"/>
          <w:numId w:val="2"/>
        </w:numPr>
        <w:tabs>
          <w:tab w:val="left" w:pos="720"/>
        </w:tabs>
        <w:suppressAutoHyphens/>
        <w:spacing w:after="0" w:line="240" w:lineRule="auto"/>
        <w:jc w:val="both"/>
        <w:rPr>
          <w:sz w:val="20"/>
          <w:lang w:val="en-US"/>
        </w:rPr>
      </w:pPr>
      <w:r>
        <w:rPr>
          <w:b/>
          <w:sz w:val="20"/>
        </w:rPr>
        <w:t>Payment and Taxes</w:t>
      </w:r>
    </w:p>
    <w:p w14:paraId="4D440EB6" w14:textId="77777777" w:rsidR="00CF20B4" w:rsidRPr="00B37E27" w:rsidRDefault="00CF20B4" w:rsidP="00CF20B4">
      <w:pPr>
        <w:pStyle w:val="ListParagraph"/>
        <w:tabs>
          <w:tab w:val="left" w:pos="720"/>
        </w:tabs>
        <w:suppressAutoHyphens/>
        <w:spacing w:after="0" w:line="240" w:lineRule="auto"/>
        <w:jc w:val="both"/>
        <w:rPr>
          <w:sz w:val="20"/>
          <w:lang w:val="en-US"/>
        </w:rPr>
      </w:pPr>
    </w:p>
    <w:p w14:paraId="522FE4F7" w14:textId="167DE3E0" w:rsidR="009D0DE0" w:rsidRPr="006C62FA" w:rsidRDefault="00326702" w:rsidP="00983142">
      <w:pPr>
        <w:pStyle w:val="ListParagraph"/>
        <w:numPr>
          <w:ilvl w:val="1"/>
          <w:numId w:val="2"/>
        </w:numPr>
        <w:tabs>
          <w:tab w:val="left" w:pos="720"/>
        </w:tabs>
        <w:suppressAutoHyphens/>
        <w:spacing w:after="0" w:line="240" w:lineRule="auto"/>
        <w:jc w:val="both"/>
        <w:rPr>
          <w:sz w:val="20"/>
          <w:lang w:val="en-US"/>
        </w:rPr>
      </w:pPr>
      <w:r>
        <w:rPr>
          <w:sz w:val="20"/>
          <w:lang w:val="en-US"/>
        </w:rPr>
        <w:t>The Consultant shall be entitled to a commission, as determined by VerSe from time to time on a client-</w:t>
      </w:r>
      <w:r>
        <w:rPr>
          <w:sz w:val="20"/>
          <w:lang w:val="en-US"/>
        </w:rPr>
        <w:lastRenderedPageBreak/>
        <w:t>to-client basis, based on the Net Collections for each Qualified Deal (“</w:t>
      </w:r>
      <w:r>
        <w:rPr>
          <w:b/>
          <w:bCs/>
          <w:sz w:val="20"/>
          <w:lang w:val="en-US"/>
        </w:rPr>
        <w:t>Commission</w:t>
      </w:r>
      <w:r>
        <w:rPr>
          <w:sz w:val="20"/>
          <w:lang w:val="en-US"/>
        </w:rPr>
        <w:t xml:space="preserve">”). Commission shall be calculated on the deal value exclusive of GST. The Commission is inclusive of applicable TDS (i.e., VerSe shall deduct TDS as per law from the Commission payable). </w:t>
      </w:r>
    </w:p>
    <w:p w14:paraId="645A846C" w14:textId="77777777" w:rsidR="009D0DE0" w:rsidRPr="00B37E27" w:rsidRDefault="009D0DE0" w:rsidP="009D0DE0">
      <w:pPr>
        <w:pStyle w:val="ListParagraph"/>
        <w:tabs>
          <w:tab w:val="left" w:pos="720"/>
        </w:tabs>
        <w:suppressAutoHyphens/>
        <w:spacing w:after="0" w:line="240" w:lineRule="auto"/>
        <w:jc w:val="both"/>
        <w:rPr>
          <w:sz w:val="20"/>
          <w:lang w:val="en-US"/>
        </w:rPr>
      </w:pPr>
    </w:p>
    <w:p w14:paraId="651BB107" w14:textId="7C686704" w:rsidR="005E0F1F" w:rsidRPr="00B37E27" w:rsidRDefault="00B4126C" w:rsidP="00983142">
      <w:pPr>
        <w:pStyle w:val="ListParagraph"/>
        <w:numPr>
          <w:ilvl w:val="1"/>
          <w:numId w:val="2"/>
        </w:numPr>
        <w:tabs>
          <w:tab w:val="left" w:pos="720"/>
        </w:tabs>
        <w:suppressAutoHyphens/>
        <w:spacing w:after="0" w:line="240" w:lineRule="auto"/>
        <w:jc w:val="both"/>
        <w:rPr>
          <w:sz w:val="20"/>
          <w:lang w:val="en-US"/>
        </w:rPr>
      </w:pPr>
      <w:r>
        <w:rPr>
          <w:sz w:val="20"/>
          <w:lang w:val="en-US"/>
        </w:rPr>
        <w:t xml:space="preserve">GST, if applicable, shall be paid over and above the Commission against a valid GST invoice raised by the Consultant. Consultant GSTIN: </w:t>
      </w:r>
      <w:r w:rsidR="00F832EA" w:rsidRPr="00F832EA">
        <w:rPr>
          <w:sz w:val="20"/>
          <w:highlight w:val="yellow"/>
          <w:lang w:val="en-US"/>
        </w:rPr>
        <w:t>07AFCFS6200H1Z8</w:t>
      </w:r>
      <w:r>
        <w:rPr>
          <w:sz w:val="20"/>
          <w:lang w:val="en-US"/>
        </w:rPr>
        <w:t xml:space="preserve"> For clarity, no Commission shall be payable on: (i) amounts not collected by VerSe; (ii) GST; (iii) amounts credited/refunded/waived; or (iv) any non-cash considerations/barters unless expressly approved in writing by VerSe.</w:t>
      </w:r>
    </w:p>
    <w:p w14:paraId="0A8F1457" w14:textId="77777777" w:rsidR="009D0DE0" w:rsidRPr="00B37E27" w:rsidRDefault="009D0DE0" w:rsidP="009D0DE0">
      <w:pPr>
        <w:pStyle w:val="ListParagraph"/>
        <w:tabs>
          <w:tab w:val="left" w:pos="720"/>
        </w:tabs>
        <w:suppressAutoHyphens/>
        <w:spacing w:after="0" w:line="240" w:lineRule="auto"/>
        <w:jc w:val="both"/>
        <w:rPr>
          <w:sz w:val="20"/>
          <w:lang w:val="en-US"/>
        </w:rPr>
      </w:pPr>
    </w:p>
    <w:p w14:paraId="30EFEF22" w14:textId="6327D7CF" w:rsidR="00FD5FE8" w:rsidRPr="00B37E27" w:rsidRDefault="001809B9" w:rsidP="00D72CC1">
      <w:pPr>
        <w:pStyle w:val="ListParagraph"/>
        <w:numPr>
          <w:ilvl w:val="1"/>
          <w:numId w:val="2"/>
        </w:numPr>
        <w:tabs>
          <w:tab w:val="left" w:pos="720"/>
        </w:tabs>
        <w:suppressAutoHyphens/>
        <w:spacing w:after="0" w:line="240" w:lineRule="auto"/>
        <w:jc w:val="both"/>
        <w:rPr>
          <w:sz w:val="20"/>
          <w:lang w:val="en-US"/>
        </w:rPr>
      </w:pPr>
      <w:r>
        <w:rPr>
          <w:sz w:val="20"/>
          <w:lang w:val="en-US"/>
        </w:rPr>
        <w:t>The bank account details of the Consultant shall be set out in Annexure A of this Agreement.</w:t>
      </w:r>
      <w:r>
        <w:rPr>
          <w:sz w:val="20"/>
        </w:rPr>
        <w:t xml:space="preserve"> </w:t>
      </w:r>
      <w:r>
        <w:rPr>
          <w:sz w:val="20"/>
          <w:lang w:val="en-US"/>
        </w:rPr>
        <w:t>For each deal, the Consultant shall share the deal details with VerSe via email promptly upon closure. IO/PO/RO shall be issued by the relevant Client/Agency directly in favour of VerSe.</w:t>
      </w:r>
    </w:p>
    <w:p w14:paraId="70FFF0D4" w14:textId="77777777" w:rsidR="0053053A" w:rsidRPr="00B37E27" w:rsidRDefault="0053053A" w:rsidP="00B92BA3">
      <w:pPr>
        <w:pStyle w:val="ListParagraph"/>
        <w:rPr>
          <w:sz w:val="20"/>
          <w:lang w:val="en-IN"/>
        </w:rPr>
      </w:pPr>
    </w:p>
    <w:p w14:paraId="322AAAC8" w14:textId="2F024BA6" w:rsidR="00D72CC1" w:rsidRPr="00B37E27" w:rsidRDefault="00CF20B4" w:rsidP="0018361A">
      <w:pPr>
        <w:pStyle w:val="ListParagraph"/>
        <w:numPr>
          <w:ilvl w:val="1"/>
          <w:numId w:val="2"/>
        </w:numPr>
        <w:tabs>
          <w:tab w:val="left" w:pos="720"/>
        </w:tabs>
        <w:suppressAutoHyphens/>
        <w:spacing w:after="0" w:line="240" w:lineRule="auto"/>
        <w:jc w:val="both"/>
        <w:rPr>
          <w:sz w:val="20"/>
          <w:lang w:val="en-US"/>
        </w:rPr>
      </w:pPr>
      <w:r>
        <w:rPr>
          <w:sz w:val="20"/>
        </w:rPr>
        <w:t xml:space="preserve">For each deal closed by the Consultant, the complete deal details, including but not limited to the total value, must be shared with VerSe via email promptly upon closure and the Consultant or the Client, </w:t>
      </w:r>
      <w:r>
        <w:rPr>
          <w:color w:val="050505"/>
          <w:sz w:val="20"/>
          <w:shd w:val="clear" w:color="auto" w:fill="FFFFFF"/>
        </w:rPr>
        <w:t>as applicable, may from time to time</w:t>
      </w:r>
      <w:r>
        <w:rPr>
          <w:sz w:val="20"/>
        </w:rPr>
        <w:t xml:space="preserve"> issue an IO/PO/RO. </w:t>
      </w:r>
      <w:r>
        <w:rPr>
          <w:sz w:val="20"/>
          <w:lang w:val="en-US"/>
        </w:rPr>
        <w:t>If the Client/Agency raises the IO/RO/PO directly to VerSe, the Consultant shall send an email confirmation recording the same.</w:t>
      </w:r>
    </w:p>
    <w:p w14:paraId="3FC787D4" w14:textId="77777777" w:rsidR="009D0DE0" w:rsidRPr="00B37E27" w:rsidRDefault="009D0DE0" w:rsidP="009D0DE0">
      <w:pPr>
        <w:pStyle w:val="ListParagraph"/>
        <w:rPr>
          <w:sz w:val="20"/>
          <w:lang w:val="en-US"/>
        </w:rPr>
      </w:pPr>
    </w:p>
    <w:p w14:paraId="45FBC048" w14:textId="05D46B3B" w:rsidR="005538B9" w:rsidRPr="00B37E27" w:rsidRDefault="005538B9" w:rsidP="005538B9">
      <w:pPr>
        <w:pStyle w:val="ListParagraph"/>
        <w:numPr>
          <w:ilvl w:val="1"/>
          <w:numId w:val="2"/>
        </w:numPr>
        <w:tabs>
          <w:tab w:val="left" w:pos="720"/>
        </w:tabs>
        <w:suppressAutoHyphens/>
        <w:spacing w:after="0" w:line="240" w:lineRule="auto"/>
        <w:jc w:val="both"/>
        <w:rPr>
          <w:sz w:val="20"/>
          <w:lang w:val="en-US"/>
        </w:rPr>
      </w:pPr>
      <w:r>
        <w:rPr>
          <w:sz w:val="20"/>
          <w:lang w:val="en-IN"/>
        </w:rPr>
        <w:t>If the Client raises the IO/RO/PO directly then the Consultant shall send an email confirming that the IO/RO/PO for a particular Client will be issued directly by the Client. Such IO/RO/PO shall include the Campaign details, Client’s name, Campaign duration and the total Campaign value.</w:t>
      </w:r>
    </w:p>
    <w:p w14:paraId="49AF6CEB" w14:textId="77777777" w:rsidR="005538B9" w:rsidRPr="00B37E27" w:rsidRDefault="005538B9" w:rsidP="005538B9">
      <w:pPr>
        <w:pStyle w:val="ListParagraph"/>
        <w:tabs>
          <w:tab w:val="left" w:pos="720"/>
        </w:tabs>
        <w:suppressAutoHyphens/>
        <w:spacing w:after="0" w:line="240" w:lineRule="auto"/>
        <w:jc w:val="both"/>
        <w:rPr>
          <w:sz w:val="20"/>
          <w:lang w:val="en-US"/>
        </w:rPr>
      </w:pPr>
    </w:p>
    <w:p w14:paraId="6C5D3343" w14:textId="77777777" w:rsidR="009D0DE0" w:rsidRPr="00B37E27" w:rsidRDefault="00527EFF" w:rsidP="009D0DE0">
      <w:pPr>
        <w:pStyle w:val="ListParagraph"/>
        <w:numPr>
          <w:ilvl w:val="1"/>
          <w:numId w:val="2"/>
        </w:numPr>
        <w:tabs>
          <w:tab w:val="left" w:pos="720"/>
        </w:tabs>
        <w:suppressAutoHyphens/>
        <w:spacing w:after="0" w:line="240" w:lineRule="auto"/>
        <w:jc w:val="both"/>
        <w:rPr>
          <w:sz w:val="20"/>
          <w:lang w:val="en-US"/>
        </w:rPr>
      </w:pPr>
      <w:r>
        <w:rPr>
          <w:sz w:val="20"/>
        </w:rPr>
        <w:t xml:space="preserve">Upon completion of services, VerSe shall raise an invoice for the amount stated in the IO/PO/RO or the actual Services provided. Such invoice(s) shall be raised by VerSe to the relevant Client/Agency. For clarity, since the Consultant is an individual, all media/campaign invoices for the deal shall be addressed to VerSe (and not to the Consultant). </w:t>
      </w:r>
    </w:p>
    <w:p w14:paraId="4E847358" w14:textId="77777777" w:rsidR="009D0DE0" w:rsidRPr="00B37E27" w:rsidRDefault="009D0DE0" w:rsidP="009D0DE0">
      <w:pPr>
        <w:pStyle w:val="ListParagraph"/>
        <w:rPr>
          <w:sz w:val="20"/>
        </w:rPr>
      </w:pPr>
    </w:p>
    <w:p w14:paraId="2726450E" w14:textId="26D5D9C4" w:rsidR="00057884" w:rsidRPr="00B37E27" w:rsidRDefault="00B4126C" w:rsidP="009D0DE0">
      <w:pPr>
        <w:pStyle w:val="ListParagraph"/>
        <w:numPr>
          <w:ilvl w:val="1"/>
          <w:numId w:val="2"/>
        </w:numPr>
        <w:tabs>
          <w:tab w:val="left" w:pos="720"/>
        </w:tabs>
        <w:suppressAutoHyphens/>
        <w:spacing w:after="0" w:line="240" w:lineRule="auto"/>
        <w:jc w:val="both"/>
        <w:rPr>
          <w:sz w:val="20"/>
          <w:lang w:val="en-US"/>
        </w:rPr>
      </w:pPr>
      <w:r>
        <w:rPr>
          <w:sz w:val="20"/>
        </w:rPr>
        <w:t>In case the Consultant has any disagreement regarding VerSe’s Commission computation/statement for a Qualified Deal, the same shall be intimated by the Consultant to VerSe within seven (7) days from receipt of such computation/statement, failing which the same shall be deemed accepted.</w:t>
      </w:r>
    </w:p>
    <w:p w14:paraId="165A282F" w14:textId="77777777" w:rsidR="00057884" w:rsidRPr="00B37E27" w:rsidRDefault="00057884" w:rsidP="00057884">
      <w:pPr>
        <w:pStyle w:val="ListParagraph"/>
        <w:rPr>
          <w:sz w:val="20"/>
        </w:rPr>
      </w:pPr>
    </w:p>
    <w:p w14:paraId="47EA79CD" w14:textId="7BAEF890" w:rsidR="00F40D92" w:rsidRPr="00B37E27" w:rsidRDefault="00B4126C" w:rsidP="00F40D92">
      <w:pPr>
        <w:pStyle w:val="ListParagraph"/>
        <w:numPr>
          <w:ilvl w:val="1"/>
          <w:numId w:val="2"/>
        </w:numPr>
        <w:tabs>
          <w:tab w:val="left" w:pos="720"/>
        </w:tabs>
        <w:suppressAutoHyphens/>
        <w:spacing w:after="0" w:line="240" w:lineRule="auto"/>
        <w:jc w:val="both"/>
        <w:rPr>
          <w:sz w:val="20"/>
          <w:lang w:val="en-US"/>
        </w:rPr>
      </w:pPr>
      <w:r>
        <w:rPr>
          <w:sz w:val="20"/>
          <w:lang w:val="en-US"/>
        </w:rPr>
        <w:t xml:space="preserve">The Consultant shall raise the invoice for Commission only after VerSe has received the corresponding payment from the Agency/Client for the invoices raised by VerSe for the relevant </w:t>
      </w:r>
      <w:r>
        <w:rPr>
          <w:sz w:val="20"/>
          <w:lang w:val="en-US"/>
        </w:rPr>
        <w:t xml:space="preserve">Qualified Deal. Upon receipt of such invoice from the Consultant, VerSe shall process and clear the Consultant’s payment within </w:t>
      </w:r>
      <w:r w:rsidR="005F0EC8">
        <w:rPr>
          <w:sz w:val="20"/>
          <w:lang w:val="en-US"/>
        </w:rPr>
        <w:t>30</w:t>
      </w:r>
      <w:r>
        <w:rPr>
          <w:sz w:val="20"/>
          <w:lang w:val="en-US"/>
        </w:rPr>
        <w:t xml:space="preserve"> business days. For clarity, if any amount is received by VerSe as an advance against a Qualified Deal, Commission (to the extent attributable to such collected advance) shall be payable only after VerSe receives such advance</w:t>
      </w:r>
    </w:p>
    <w:p w14:paraId="094F8E82" w14:textId="77777777" w:rsidR="00F40D92" w:rsidRPr="00B37E27" w:rsidRDefault="00F40D92" w:rsidP="00F40D92">
      <w:pPr>
        <w:pStyle w:val="ListParagraph"/>
        <w:tabs>
          <w:tab w:val="left" w:pos="720"/>
        </w:tabs>
        <w:suppressAutoHyphens/>
        <w:spacing w:after="0" w:line="240" w:lineRule="auto"/>
        <w:jc w:val="both"/>
        <w:rPr>
          <w:sz w:val="20"/>
          <w:lang w:val="en-US"/>
        </w:rPr>
      </w:pPr>
    </w:p>
    <w:p w14:paraId="4C1ACD52" w14:textId="00993478" w:rsidR="00F40D92" w:rsidRPr="00B37E27" w:rsidRDefault="00B4126C" w:rsidP="00D447CF">
      <w:pPr>
        <w:pStyle w:val="ListParagraph"/>
        <w:numPr>
          <w:ilvl w:val="1"/>
          <w:numId w:val="2"/>
        </w:numPr>
        <w:tabs>
          <w:tab w:val="left" w:pos="720"/>
        </w:tabs>
        <w:suppressAutoHyphens/>
        <w:spacing w:after="0" w:line="240" w:lineRule="auto"/>
        <w:ind w:hanging="436"/>
        <w:jc w:val="both"/>
        <w:rPr>
          <w:sz w:val="20"/>
          <w:lang w:val="en-US"/>
        </w:rPr>
      </w:pPr>
      <w:r>
        <w:rPr>
          <w:sz w:val="20"/>
          <w:lang w:val="en-US"/>
        </w:rPr>
        <w:t>Notwithstanding anything to the contrary, (i) Commission shall be payable only post-collections as per Clause 4.1 and 4.8; and (ii) the Commission for all services delivered prior to the Consultant’s last working day / termination date shall be paid within thirty (30) days of such last working day, subject to VerSe having received the corresponding payments from the Client/Agency for the relevant VerSe invoices. No interest/penalty shall be payable by VerSe for delays caused due to non-payment/delayed payment by the Client/Agency, or due to reasonable internal processing/approvals.</w:t>
      </w:r>
    </w:p>
    <w:p w14:paraId="2EA6297A" w14:textId="77777777" w:rsidR="00680165" w:rsidRPr="00B37E27" w:rsidRDefault="00680165" w:rsidP="00D447CF">
      <w:pPr>
        <w:pStyle w:val="ListParagraph"/>
        <w:ind w:hanging="436"/>
        <w:rPr>
          <w:sz w:val="20"/>
          <w:lang w:val="en-US"/>
        </w:rPr>
      </w:pPr>
    </w:p>
    <w:p w14:paraId="667B68FD" w14:textId="55A98D17" w:rsidR="00377427" w:rsidRPr="00B37E27" w:rsidRDefault="002B4643" w:rsidP="00D447CF">
      <w:pPr>
        <w:pStyle w:val="ListParagraph"/>
        <w:numPr>
          <w:ilvl w:val="1"/>
          <w:numId w:val="2"/>
        </w:numPr>
        <w:tabs>
          <w:tab w:val="left" w:pos="720"/>
        </w:tabs>
        <w:suppressAutoHyphens/>
        <w:spacing w:after="0" w:line="240" w:lineRule="auto"/>
        <w:ind w:hanging="436"/>
        <w:jc w:val="both"/>
        <w:rPr>
          <w:sz w:val="20"/>
          <w:lang w:val="en-US"/>
        </w:rPr>
      </w:pPr>
      <w:r>
        <w:rPr>
          <w:sz w:val="20"/>
        </w:rPr>
        <w:t>Each Party will be responsible, as required under Applicable Law, for identifying and paying all taxes and other governmental fees and charges, including Goods and Services Tax, penalties, interest and other additions thereto, ("</w:t>
      </w:r>
      <w:r>
        <w:rPr>
          <w:b/>
          <w:sz w:val="20"/>
        </w:rPr>
        <w:t>Taxes</w:t>
      </w:r>
      <w:r>
        <w:rPr>
          <w:sz w:val="20"/>
        </w:rPr>
        <w:t xml:space="preserve">") that are imposed on that Party upon or with respect to the transactions and payments under this Agreement. </w:t>
      </w:r>
    </w:p>
    <w:p w14:paraId="2777A1EE" w14:textId="77777777" w:rsidR="00377427" w:rsidRPr="00B37E27" w:rsidRDefault="00377427" w:rsidP="00377427">
      <w:pPr>
        <w:pStyle w:val="ListParagraph"/>
        <w:rPr>
          <w:color w:val="333333"/>
          <w:sz w:val="20"/>
        </w:rPr>
      </w:pPr>
    </w:p>
    <w:p w14:paraId="63DF8B0B" w14:textId="6BB14E92" w:rsidR="00377427" w:rsidRPr="00B37E27" w:rsidRDefault="003F003F" w:rsidP="00D447CF">
      <w:pPr>
        <w:pStyle w:val="ListParagraph"/>
        <w:numPr>
          <w:ilvl w:val="1"/>
          <w:numId w:val="2"/>
        </w:numPr>
        <w:tabs>
          <w:tab w:val="left" w:pos="720"/>
        </w:tabs>
        <w:suppressAutoHyphens/>
        <w:spacing w:after="0" w:line="240" w:lineRule="auto"/>
        <w:ind w:hanging="436"/>
        <w:jc w:val="both"/>
        <w:rPr>
          <w:sz w:val="20"/>
          <w:lang w:val="en-US"/>
        </w:rPr>
      </w:pPr>
      <w:r>
        <w:rPr>
          <w:color w:val="333333"/>
          <w:sz w:val="20"/>
        </w:rPr>
        <w:t xml:space="preserve"> VerSe may deduct TDS from Commission payments as required under Applicable Laws and shall provide the TDS certificate to the Consultant</w:t>
      </w:r>
    </w:p>
    <w:p w14:paraId="36E319BC" w14:textId="77777777" w:rsidR="00B4126C" w:rsidRPr="00B37E27" w:rsidRDefault="00B4126C" w:rsidP="003F003F">
      <w:pPr>
        <w:pStyle w:val="ListParagraph"/>
        <w:rPr>
          <w:sz w:val="20"/>
          <w:lang w:val="en-US"/>
        </w:rPr>
      </w:pPr>
    </w:p>
    <w:p w14:paraId="2C398D01" w14:textId="4D9799A1" w:rsidR="00B4126C" w:rsidRPr="00B37E27" w:rsidRDefault="00B4126C" w:rsidP="00D447CF">
      <w:pPr>
        <w:pStyle w:val="ListParagraph"/>
        <w:numPr>
          <w:ilvl w:val="1"/>
          <w:numId w:val="2"/>
        </w:numPr>
        <w:tabs>
          <w:tab w:val="left" w:pos="720"/>
        </w:tabs>
        <w:suppressAutoHyphens/>
        <w:spacing w:after="0" w:line="240" w:lineRule="auto"/>
        <w:ind w:hanging="436"/>
        <w:jc w:val="both"/>
        <w:rPr>
          <w:sz w:val="20"/>
          <w:lang w:val="en-US"/>
        </w:rPr>
      </w:pPr>
      <w:r>
        <w:rPr>
          <w:sz w:val="20"/>
          <w:lang w:val="en-US"/>
        </w:rPr>
        <w:t>If, after payment of Commission, VerSe issues any credit note/refund/discount, or receives any chargeback/withholding, or the deal value is revised downward for any reason attributable to the Client/Agency (including performance make-goods), then the Commission shall be recalculated on revised Net Collections and any excess Commission paid shall be adjusted against future Commission payouts. If no future payouts are due, the Consultant shall refund the excess amount within fifteen (15) days of written notice from VerSe.</w:t>
      </w:r>
    </w:p>
    <w:p w14:paraId="11E60129" w14:textId="77777777" w:rsidR="00377427" w:rsidRPr="00B37E27" w:rsidRDefault="00377427" w:rsidP="00377427">
      <w:pPr>
        <w:pStyle w:val="ListParagraph"/>
        <w:rPr>
          <w:sz w:val="20"/>
        </w:rPr>
      </w:pPr>
    </w:p>
    <w:p w14:paraId="7E2EE71E" w14:textId="6A413D74" w:rsidR="003B4147" w:rsidRPr="00B37E27" w:rsidRDefault="00D82845" w:rsidP="00377427">
      <w:pPr>
        <w:pStyle w:val="ListParagraph"/>
        <w:numPr>
          <w:ilvl w:val="1"/>
          <w:numId w:val="2"/>
        </w:numPr>
        <w:tabs>
          <w:tab w:val="left" w:pos="851"/>
        </w:tabs>
        <w:suppressAutoHyphens/>
        <w:spacing w:after="0" w:line="240" w:lineRule="auto"/>
        <w:ind w:hanging="436"/>
        <w:jc w:val="both"/>
        <w:rPr>
          <w:sz w:val="20"/>
          <w:lang w:val="en-US"/>
        </w:rPr>
      </w:pPr>
      <w:r>
        <w:rPr>
          <w:sz w:val="20"/>
        </w:rPr>
        <w:t xml:space="preserve">VerSe undertakes to comply with any of the applicable provisions of such law including but not limited to: </w:t>
      </w:r>
    </w:p>
    <w:p w14:paraId="686563E1" w14:textId="77777777" w:rsidR="00E35648" w:rsidRPr="00B37E27" w:rsidRDefault="00E35648" w:rsidP="00E35648">
      <w:pPr>
        <w:spacing w:after="0" w:line="240" w:lineRule="auto"/>
        <w:jc w:val="both"/>
        <w:rPr>
          <w:rFonts w:ascii="Times New Roman" w:hAnsi="Times New Roman"/>
          <w:sz w:val="20"/>
          <w:szCs w:val="20"/>
        </w:rPr>
      </w:pPr>
    </w:p>
    <w:p w14:paraId="14B5A3DB"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timely issuance of GST compliant invoices;</w:t>
      </w:r>
    </w:p>
    <w:p w14:paraId="175BB85E" w14:textId="7A9E5714" w:rsidR="003B4147" w:rsidRPr="00B37E27" w:rsidRDefault="003B4147" w:rsidP="00E35648">
      <w:pPr>
        <w:pStyle w:val="ListParagraph"/>
        <w:numPr>
          <w:ilvl w:val="2"/>
          <w:numId w:val="5"/>
        </w:numPr>
        <w:spacing w:after="0" w:line="240" w:lineRule="auto"/>
        <w:ind w:hanging="270"/>
        <w:jc w:val="both"/>
        <w:rPr>
          <w:sz w:val="20"/>
        </w:rPr>
      </w:pPr>
      <w:r>
        <w:rPr>
          <w:sz w:val="20"/>
        </w:rPr>
        <w:t>making the invoices available to Consultant.</w:t>
      </w:r>
    </w:p>
    <w:p w14:paraId="34BC9D48"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depositing applicable taxes on a periodic basis; and</w:t>
      </w:r>
    </w:p>
    <w:p w14:paraId="42EA904C"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Correctly reporting them to the government as required under tax laws.</w:t>
      </w:r>
    </w:p>
    <w:p w14:paraId="7C91139C" w14:textId="77777777" w:rsidR="00377427" w:rsidRPr="00B37E27" w:rsidRDefault="00377427" w:rsidP="00377427">
      <w:pPr>
        <w:spacing w:after="0" w:line="240" w:lineRule="auto"/>
        <w:jc w:val="both"/>
        <w:rPr>
          <w:rFonts w:ascii="Times New Roman" w:hAnsi="Times New Roman"/>
          <w:sz w:val="20"/>
          <w:szCs w:val="20"/>
        </w:rPr>
      </w:pPr>
    </w:p>
    <w:p w14:paraId="33B737F7" w14:textId="7BA3C68D" w:rsidR="003B4147" w:rsidRPr="00B37E27" w:rsidRDefault="005F21F9" w:rsidP="00E729BD">
      <w:pPr>
        <w:pStyle w:val="ListParagraph"/>
        <w:numPr>
          <w:ilvl w:val="1"/>
          <w:numId w:val="2"/>
        </w:numPr>
        <w:spacing w:after="0" w:line="240" w:lineRule="auto"/>
        <w:ind w:hanging="436"/>
        <w:jc w:val="both"/>
        <w:rPr>
          <w:sz w:val="20"/>
        </w:rPr>
      </w:pPr>
      <w:r>
        <w:rPr>
          <w:sz w:val="20"/>
        </w:rPr>
        <w:t>Consultant undertakes to do following:</w:t>
      </w:r>
    </w:p>
    <w:p w14:paraId="16EAD6ED" w14:textId="77777777" w:rsidR="00454AD4" w:rsidRPr="00B37E27" w:rsidRDefault="00454AD4" w:rsidP="00454AD4">
      <w:pPr>
        <w:pStyle w:val="ListParagraph"/>
        <w:spacing w:after="0" w:line="240" w:lineRule="auto"/>
        <w:jc w:val="both"/>
        <w:rPr>
          <w:sz w:val="20"/>
        </w:rPr>
      </w:pPr>
    </w:p>
    <w:p w14:paraId="4A43ED8E" w14:textId="0605E573" w:rsidR="003B4147" w:rsidRPr="00B37E27" w:rsidRDefault="003B4147" w:rsidP="00454AD4">
      <w:pPr>
        <w:pStyle w:val="ListParagraph"/>
        <w:numPr>
          <w:ilvl w:val="2"/>
          <w:numId w:val="6"/>
        </w:numPr>
        <w:spacing w:after="0" w:line="240" w:lineRule="auto"/>
        <w:ind w:hanging="270"/>
        <w:jc w:val="both"/>
        <w:rPr>
          <w:sz w:val="20"/>
        </w:rPr>
      </w:pPr>
      <w:r>
        <w:rPr>
          <w:sz w:val="20"/>
        </w:rPr>
        <w:lastRenderedPageBreak/>
        <w:t>provide correct information to VerSe as may be required to comply under the GST law including but not limited to the GSTIN No, Bill to Address for place of supply/consumption etc.;</w:t>
      </w:r>
    </w:p>
    <w:p w14:paraId="2AFD47EA" w14:textId="58CB70A2" w:rsidR="003B4147" w:rsidRPr="00B37E27" w:rsidRDefault="003B4147" w:rsidP="00454AD4">
      <w:pPr>
        <w:pStyle w:val="ListParagraph"/>
        <w:numPr>
          <w:ilvl w:val="2"/>
          <w:numId w:val="6"/>
        </w:numPr>
        <w:spacing w:after="0" w:line="240" w:lineRule="auto"/>
        <w:ind w:hanging="270"/>
        <w:jc w:val="both"/>
        <w:rPr>
          <w:sz w:val="20"/>
        </w:rPr>
      </w:pPr>
      <w:r>
        <w:rPr>
          <w:sz w:val="20"/>
        </w:rPr>
        <w:t xml:space="preserve">accept and account for all invoices, debit notes and credit notes raised by VerSe; and </w:t>
      </w:r>
    </w:p>
    <w:p w14:paraId="51BCA1FD" w14:textId="76D9E4EC" w:rsidR="003B4147" w:rsidRPr="00B37E27" w:rsidRDefault="003B4147" w:rsidP="00454AD4">
      <w:pPr>
        <w:pStyle w:val="ListParagraph"/>
        <w:numPr>
          <w:ilvl w:val="2"/>
          <w:numId w:val="6"/>
        </w:numPr>
        <w:spacing w:after="0" w:line="240" w:lineRule="auto"/>
        <w:ind w:hanging="270"/>
        <w:jc w:val="both"/>
        <w:rPr>
          <w:sz w:val="20"/>
        </w:rPr>
      </w:pPr>
      <w:r>
        <w:rPr>
          <w:sz w:val="20"/>
        </w:rPr>
        <w:t>pay Goods and Services Tax (GST) and other applicable taxes imposed by law, except for taxes based on VerSe's income.</w:t>
      </w:r>
    </w:p>
    <w:p w14:paraId="4C9F59C6" w14:textId="77777777" w:rsidR="003B4147" w:rsidRPr="00B37E27" w:rsidRDefault="003B4147" w:rsidP="00CE6961">
      <w:pPr>
        <w:pStyle w:val="ListParagraph"/>
        <w:spacing w:after="0" w:line="240" w:lineRule="auto"/>
        <w:jc w:val="both"/>
        <w:rPr>
          <w:sz w:val="20"/>
        </w:rPr>
      </w:pPr>
    </w:p>
    <w:p w14:paraId="45DC3FCB" w14:textId="42B69DD6" w:rsidR="00E729BD" w:rsidRPr="00B37E27" w:rsidRDefault="003B4147" w:rsidP="00E729BD">
      <w:pPr>
        <w:pStyle w:val="ListParagraph"/>
        <w:numPr>
          <w:ilvl w:val="1"/>
          <w:numId w:val="2"/>
        </w:numPr>
        <w:spacing w:after="0" w:line="240" w:lineRule="auto"/>
        <w:ind w:hanging="436"/>
        <w:jc w:val="both"/>
        <w:rPr>
          <w:sz w:val="20"/>
        </w:rPr>
      </w:pPr>
      <w:r>
        <w:rPr>
          <w:sz w:val="20"/>
        </w:rPr>
        <w:t>Under no circumstances would VerSe separately recover taxes from the Consultant after issuance of invoice for the corresponding period. If the circumstances so warrant, VerSe shall raise an invoice or a debit note in case where the amount charged on an invoice is less than the amount chargeable in accordance with this Agreement. VerSe shall raise a credit note in circumstances where the amount charged on an invoice is more than the amount chargeable in accordance with this agreement or in other circumstances as contemplated by the GST laws. The applicability of GST on the invoices, debit notes and credit notes shall be governed by the relevant provisions of GST laws. Such invoices, debit notes or credit notes shall be raised within the time limit as provided under the applicable tax laws.</w:t>
      </w:r>
    </w:p>
    <w:p w14:paraId="5ACC1CB3" w14:textId="77777777" w:rsidR="00E729BD" w:rsidRPr="00B37E27" w:rsidRDefault="00E729BD" w:rsidP="00E729BD">
      <w:pPr>
        <w:pStyle w:val="ListParagraph"/>
        <w:spacing w:after="0" w:line="240" w:lineRule="auto"/>
        <w:jc w:val="both"/>
        <w:rPr>
          <w:sz w:val="20"/>
        </w:rPr>
      </w:pPr>
    </w:p>
    <w:p w14:paraId="6BB02312" w14:textId="408D2447" w:rsidR="002B4643" w:rsidRPr="00B37E27" w:rsidRDefault="005F21F9" w:rsidP="00E729BD">
      <w:pPr>
        <w:pStyle w:val="ListParagraph"/>
        <w:numPr>
          <w:ilvl w:val="1"/>
          <w:numId w:val="2"/>
        </w:numPr>
        <w:spacing w:after="0" w:line="240" w:lineRule="auto"/>
        <w:ind w:hanging="436"/>
        <w:jc w:val="both"/>
        <w:rPr>
          <w:sz w:val="20"/>
        </w:rPr>
      </w:pPr>
      <w:r>
        <w:rPr>
          <w:sz w:val="20"/>
        </w:rPr>
        <w:t xml:space="preserve">Consultant shall to the best of its ability reconcile the invoices with those uploaded by VerSe on the GST portal. In the event of any discrepancy, the same shall be communicated to VerSe well before the expiry of the time limit for amendment of invoice details provided under law and VerSe shall make the necessary amendments in the details so uploaded within the said time limit. </w:t>
      </w:r>
    </w:p>
    <w:p w14:paraId="5F3E68B1" w14:textId="77777777" w:rsidR="002B4643" w:rsidRPr="00B37E27" w:rsidRDefault="002B4643" w:rsidP="002B4643">
      <w:pPr>
        <w:pStyle w:val="ListParagraph"/>
        <w:tabs>
          <w:tab w:val="left" w:pos="426"/>
        </w:tabs>
        <w:suppressAutoHyphens/>
        <w:spacing w:after="0" w:line="240" w:lineRule="auto"/>
        <w:jc w:val="both"/>
        <w:rPr>
          <w:b/>
          <w:sz w:val="20"/>
        </w:rPr>
      </w:pPr>
    </w:p>
    <w:p w14:paraId="78433D1E" w14:textId="6DAFAC78" w:rsidR="002B4643" w:rsidRPr="00B37E27" w:rsidRDefault="002B4643" w:rsidP="00454AD4">
      <w:pPr>
        <w:pStyle w:val="ListParagraph"/>
        <w:numPr>
          <w:ilvl w:val="0"/>
          <w:numId w:val="2"/>
        </w:numPr>
        <w:spacing w:after="0" w:line="240" w:lineRule="auto"/>
        <w:ind w:right="-244"/>
        <w:jc w:val="both"/>
        <w:rPr>
          <w:rFonts w:eastAsia="Calibri"/>
          <w:kern w:val="2"/>
          <w:sz w:val="20"/>
        </w:rPr>
      </w:pPr>
      <w:r>
        <w:rPr>
          <w:b/>
          <w:bCs/>
          <w:sz w:val="20"/>
        </w:rPr>
        <w:t xml:space="preserve">Confidentiality : </w:t>
      </w:r>
      <w:r>
        <w:rPr>
          <w:color w:val="000000"/>
          <w:kern w:val="2"/>
          <w:sz w:val="20"/>
        </w:rPr>
        <w:t xml:space="preserve">Each Party </w:t>
      </w:r>
      <w:r>
        <w:rPr>
          <w:kern w:val="2"/>
          <w:sz w:val="20"/>
        </w:rPr>
        <w:t xml:space="preserve"> agree and undertake that </w:t>
      </w:r>
      <w:r>
        <w:rPr>
          <w:b/>
          <w:kern w:val="2"/>
          <w:sz w:val="20"/>
        </w:rPr>
        <w:t>(i)</w:t>
      </w:r>
      <w:r>
        <w:rPr>
          <w:kern w:val="2"/>
          <w:sz w:val="20"/>
        </w:rPr>
        <w:t xml:space="preserve"> it shall not, without the other Party’s prior written consent, disclose to any unauthorized person, the Confidential Information in any manner except as expressly authorized under this Agreement and only on a ‘need-to-know’ basis; </w:t>
      </w:r>
      <w:r>
        <w:rPr>
          <w:b/>
          <w:kern w:val="2"/>
          <w:sz w:val="20"/>
        </w:rPr>
        <w:t>(ii)</w:t>
      </w:r>
      <w:r>
        <w:rPr>
          <w:kern w:val="2"/>
          <w:sz w:val="20"/>
        </w:rPr>
        <w:t xml:space="preserve"> it shall treat the Confidential Information with at least the same degree of care that it treats its own confidential information, but in no event with less than a reasonable degree of care; and </w:t>
      </w:r>
      <w:r>
        <w:rPr>
          <w:b/>
          <w:kern w:val="2"/>
          <w:sz w:val="20"/>
        </w:rPr>
        <w:t>(iii)</w:t>
      </w:r>
      <w:r>
        <w:rPr>
          <w:kern w:val="2"/>
          <w:sz w:val="20"/>
        </w:rPr>
        <w:t xml:space="preserve"> the Confidential Information shall not be used or permitted to be used in any manner except for the purpose of performance of under this Agreement.  </w:t>
      </w:r>
      <w:r>
        <w:rPr>
          <w:color w:val="000000"/>
          <w:kern w:val="2"/>
          <w:sz w:val="20"/>
        </w:rPr>
        <w:t>For the purpose of this Agreement, “</w:t>
      </w:r>
      <w:r>
        <w:rPr>
          <w:b/>
          <w:bCs/>
          <w:color w:val="000000"/>
          <w:kern w:val="2"/>
          <w:sz w:val="20"/>
        </w:rPr>
        <w:t>Confidential Information</w:t>
      </w:r>
      <w:r>
        <w:rPr>
          <w:color w:val="000000"/>
          <w:kern w:val="2"/>
          <w:sz w:val="20"/>
        </w:rPr>
        <w:t xml:space="preserve">” shall mean proprietary and confidential information relating to a Party and disclosed to the other Party, and not being in the public domain, and shall include customer information, data, records and books of either Party, the terms and conditions of this Agreement and any of IO/PO/RO, to which the other Party may have access to, during the course of providing or receiving Services under this Agreement. </w:t>
      </w:r>
      <w:r>
        <w:rPr>
          <w:rFonts w:eastAsia="Calibri"/>
          <w:kern w:val="2"/>
          <w:sz w:val="20"/>
        </w:rPr>
        <w:t>The confidentiality obligation under this Agreement shall survive for one (1) year after the termination of this Agreement.</w:t>
      </w:r>
    </w:p>
    <w:p w14:paraId="468C9A8A" w14:textId="77777777" w:rsidR="002B4643" w:rsidRPr="00B37E27" w:rsidRDefault="002B4643" w:rsidP="002B4643">
      <w:pPr>
        <w:pStyle w:val="Heading1"/>
        <w:numPr>
          <w:ilvl w:val="0"/>
          <w:numId w:val="0"/>
        </w:numPr>
        <w:tabs>
          <w:tab w:val="left" w:pos="426"/>
        </w:tabs>
        <w:spacing w:before="0" w:after="0"/>
        <w:ind w:left="720"/>
        <w:jc w:val="left"/>
        <w:rPr>
          <w:rFonts w:ascii="Times New Roman" w:hAnsi="Times New Roman" w:cs="Times New Roman"/>
          <w:bCs/>
          <w:sz w:val="20"/>
          <w:szCs w:val="20"/>
        </w:rPr>
      </w:pPr>
    </w:p>
    <w:p w14:paraId="1B1176AD" w14:textId="7FE267CB" w:rsidR="002B4643" w:rsidRPr="00B37E27" w:rsidRDefault="002B4643" w:rsidP="002B4643">
      <w:pPr>
        <w:pStyle w:val="ListParagraph"/>
        <w:numPr>
          <w:ilvl w:val="0"/>
          <w:numId w:val="2"/>
        </w:numPr>
        <w:tabs>
          <w:tab w:val="left" w:pos="426"/>
        </w:tabs>
        <w:spacing w:after="0" w:line="240" w:lineRule="auto"/>
        <w:ind w:right="-251"/>
        <w:jc w:val="both"/>
        <w:rPr>
          <w:rFonts w:eastAsia="Batang"/>
          <w:sz w:val="20"/>
          <w:lang w:val="en-GB"/>
        </w:rPr>
      </w:pPr>
      <w:r>
        <w:rPr>
          <w:b/>
          <w:bCs/>
          <w:sz w:val="20"/>
        </w:rPr>
        <w:t xml:space="preserve">Indemnification : </w:t>
      </w:r>
      <w:r>
        <w:rPr>
          <w:sz w:val="20"/>
          <w:lang w:val="en-GB"/>
        </w:rPr>
        <w:t xml:space="preserve">Consultant </w:t>
      </w:r>
      <w:r>
        <w:rPr>
          <w:rFonts w:eastAsia="Batang"/>
          <w:sz w:val="20"/>
          <w:lang w:val="en-GB"/>
        </w:rPr>
        <w:t xml:space="preserve">hereby agrees to indemnify, hold harmless, and defend </w:t>
      </w:r>
      <w:r>
        <w:rPr>
          <w:sz w:val="20"/>
        </w:rPr>
        <w:t>VerSe</w:t>
      </w:r>
      <w:r>
        <w:rPr>
          <w:rFonts w:eastAsia="Batang"/>
          <w:sz w:val="20"/>
          <w:lang w:val="en-GB"/>
        </w:rPr>
        <w:t xml:space="preserve"> and its officers, directors, employees, Consultants, customers and subcontractors from and against any and all claims, losses, liabilities, damages, settlements, expenses and costs (including attorneys’ fees and court costs) which arise out of (a) </w:t>
      </w:r>
      <w:r>
        <w:rPr>
          <w:sz w:val="20"/>
          <w:lang w:val="en-GB"/>
        </w:rPr>
        <w:t xml:space="preserve">Non-performance, inadequate performance, provision of deficient services, breach by Consultant, its personnel of any of the terms, conditions, covenants, representations, obligations or warranties under this Agreement; </w:t>
      </w:r>
      <w:r>
        <w:rPr>
          <w:rFonts w:eastAsia="Batang"/>
          <w:sz w:val="20"/>
          <w:lang w:val="en-GB"/>
        </w:rPr>
        <w:t xml:space="preserve">(b) </w:t>
      </w:r>
      <w:r>
        <w:rPr>
          <w:sz w:val="20"/>
          <w:lang w:val="en-GB"/>
        </w:rPr>
        <w:t xml:space="preserve">Contravention of any law, as may be applicable from time to time; (c) Fines, penalties, or punitive damages resulting from supervisory actions against </w:t>
      </w:r>
      <w:r>
        <w:rPr>
          <w:sz w:val="20"/>
        </w:rPr>
        <w:t>VerSe</w:t>
      </w:r>
      <w:r>
        <w:rPr>
          <w:sz w:val="20"/>
          <w:lang w:val="en-GB"/>
        </w:rPr>
        <w:t xml:space="preserve">, as well as private settlements; (d) Claims by any third party resulting from Content or any infringement action against </w:t>
      </w:r>
      <w:r>
        <w:rPr>
          <w:sz w:val="20"/>
        </w:rPr>
        <w:t>VerSe</w:t>
      </w:r>
      <w:r>
        <w:rPr>
          <w:sz w:val="20"/>
          <w:lang w:val="en-GB"/>
        </w:rPr>
        <w:t xml:space="preserve"> as a consequence of using Content in accordance with this Agreement.</w:t>
      </w:r>
    </w:p>
    <w:p w14:paraId="08029CD3" w14:textId="77777777" w:rsidR="002B4643" w:rsidRPr="00B37E27" w:rsidRDefault="002B4643" w:rsidP="002B4643">
      <w:pPr>
        <w:pStyle w:val="NormalWeb"/>
        <w:tabs>
          <w:tab w:val="left" w:pos="426"/>
        </w:tabs>
        <w:spacing w:before="0" w:beforeAutospacing="0" w:after="0"/>
        <w:ind w:left="720" w:right="-251"/>
        <w:jc w:val="both"/>
        <w:rPr>
          <w:rFonts w:eastAsia="Batang"/>
          <w:sz w:val="20"/>
          <w:szCs w:val="20"/>
          <w:lang w:val="en-GB"/>
        </w:rPr>
      </w:pPr>
    </w:p>
    <w:p w14:paraId="6746F330" w14:textId="5F1792C5" w:rsidR="002B4643" w:rsidRPr="00B37E27" w:rsidRDefault="002B4643" w:rsidP="002B4643">
      <w:pPr>
        <w:pStyle w:val="ListParagraph"/>
        <w:numPr>
          <w:ilvl w:val="0"/>
          <w:numId w:val="2"/>
        </w:numPr>
        <w:tabs>
          <w:tab w:val="left" w:pos="720"/>
          <w:tab w:val="left" w:pos="11340"/>
        </w:tabs>
        <w:suppressAutoHyphens/>
        <w:spacing w:after="0" w:line="240" w:lineRule="auto"/>
        <w:ind w:right="-251"/>
        <w:jc w:val="both"/>
        <w:rPr>
          <w:sz w:val="20"/>
        </w:rPr>
      </w:pPr>
      <w:r>
        <w:rPr>
          <w:b/>
          <w:bCs/>
          <w:sz w:val="20"/>
        </w:rPr>
        <w:t xml:space="preserve">Limitation of Liability : </w:t>
      </w:r>
      <w:r>
        <w:rPr>
          <w:color w:val="000000"/>
          <w:sz w:val="20"/>
          <w:lang w:val="en-GB"/>
        </w:rPr>
        <w:t xml:space="preserve">Notwithstanding anything contained in this Agreement or in any other document: </w:t>
      </w:r>
      <w:r>
        <w:rPr>
          <w:b/>
          <w:color w:val="000000"/>
          <w:sz w:val="20"/>
          <w:lang w:val="en-GB"/>
        </w:rPr>
        <w:t>a)</w:t>
      </w:r>
      <w:r>
        <w:rPr>
          <w:color w:val="000000"/>
          <w:sz w:val="20"/>
          <w:lang w:val="en-GB"/>
        </w:rPr>
        <w:t xml:space="preserve"> </w:t>
      </w:r>
      <w:r>
        <w:rPr>
          <w:sz w:val="20"/>
        </w:rPr>
        <w:t>Under no circumstances shall VerSe</w:t>
      </w:r>
      <w:r>
        <w:rPr>
          <w:bCs/>
          <w:sz w:val="20"/>
        </w:rPr>
        <w:t xml:space="preserve"> shall be liable for direct, indirect, incidental, consequential, special or exemplary damages arising from termination of this Agreement, including but not limited to loss of revenue or anticipated profits or lost business; </w:t>
      </w:r>
      <w:r>
        <w:rPr>
          <w:b/>
          <w:bCs/>
          <w:sz w:val="20"/>
        </w:rPr>
        <w:t>b)</w:t>
      </w:r>
      <w:r>
        <w:rPr>
          <w:bCs/>
          <w:sz w:val="20"/>
        </w:rPr>
        <w:t xml:space="preserve"> </w:t>
      </w:r>
      <w:r>
        <w:rPr>
          <w:sz w:val="20"/>
        </w:rPr>
        <w:t>VerSe</w:t>
      </w:r>
      <w:r>
        <w:rPr>
          <w:bCs/>
          <w:sz w:val="20"/>
        </w:rPr>
        <w:t xml:space="preserve"> shall not have any liability whatsoever in case of any third-party claims, demand, suit, action or other </w:t>
      </w:r>
      <w:r>
        <w:rPr>
          <w:sz w:val="20"/>
        </w:rPr>
        <w:t xml:space="preserve">proceedings against the Consultant or its personnel or any person engaged by the Consultant; and </w:t>
      </w:r>
      <w:r>
        <w:rPr>
          <w:b/>
          <w:sz w:val="20"/>
        </w:rPr>
        <w:t>c)</w:t>
      </w:r>
      <w:r>
        <w:rPr>
          <w:sz w:val="20"/>
        </w:rPr>
        <w:t xml:space="preserve"> The total liability of the VerSe shall not exceed the yearly financial transaction exchanged amongst Parties under this Agreement. </w:t>
      </w:r>
    </w:p>
    <w:p w14:paraId="27EC5C8B" w14:textId="77777777" w:rsidR="002B4643" w:rsidRPr="00B37E27" w:rsidRDefault="002B4643" w:rsidP="002B4643">
      <w:pPr>
        <w:pStyle w:val="ListParagraph"/>
        <w:spacing w:after="0" w:line="240" w:lineRule="auto"/>
        <w:ind w:right="-251"/>
        <w:jc w:val="both"/>
        <w:rPr>
          <w:b/>
          <w:sz w:val="20"/>
        </w:rPr>
      </w:pPr>
      <w:bookmarkStart w:id="0" w:name="_Toc286066571"/>
      <w:bookmarkStart w:id="1" w:name="_Toc511053726"/>
    </w:p>
    <w:p w14:paraId="31A70DC0" w14:textId="0C909C6D" w:rsidR="002B4643" w:rsidRPr="00B37E27" w:rsidRDefault="002B4643" w:rsidP="002B4643">
      <w:pPr>
        <w:pStyle w:val="ListParagraph"/>
        <w:numPr>
          <w:ilvl w:val="0"/>
          <w:numId w:val="2"/>
        </w:numPr>
        <w:suppressAutoHyphens/>
        <w:spacing w:after="0" w:line="240" w:lineRule="auto"/>
        <w:ind w:right="-251"/>
        <w:jc w:val="both"/>
        <w:rPr>
          <w:rFonts w:eastAsia="Batang"/>
          <w:sz w:val="20"/>
        </w:rPr>
      </w:pPr>
      <w:r>
        <w:rPr>
          <w:b/>
          <w:bCs/>
          <w:sz w:val="20"/>
        </w:rPr>
        <w:t>Force</w:t>
      </w:r>
      <w:r>
        <w:rPr>
          <w:b/>
          <w:sz w:val="20"/>
        </w:rPr>
        <w:t xml:space="preserve"> Majeure </w:t>
      </w:r>
      <w:bookmarkEnd w:id="0"/>
      <w:bookmarkEnd w:id="1"/>
      <w:r>
        <w:rPr>
          <w:b/>
          <w:sz w:val="20"/>
        </w:rPr>
        <w:t xml:space="preserve">: </w:t>
      </w:r>
      <w:r>
        <w:rPr>
          <w:rFonts w:eastAsia="Batang"/>
          <w:sz w:val="20"/>
        </w:rPr>
        <w:t xml:space="preserve">Neither Party will be liable for delay or failure to perform its obligations under the Agreement caused by an event of, including but not limited to, natural disaster, acts of God, riots, terrorism, pandemic, epidemic or such other event that is beyond the reasonable control of the Party (“Force Majeure Event”) provided: </w:t>
      </w:r>
      <w:r>
        <w:rPr>
          <w:rFonts w:eastAsia="Batang"/>
          <w:b/>
          <w:sz w:val="20"/>
        </w:rPr>
        <w:t>(a)</w:t>
      </w:r>
      <w:r>
        <w:rPr>
          <w:rFonts w:eastAsia="Batang"/>
          <w:sz w:val="20"/>
        </w:rPr>
        <w:t xml:space="preserve"> such occurrence could not have been avoided by commercially reasonable precautions and cannot be circumvented through the use of commercially reasonable alternative sources; and </w:t>
      </w:r>
      <w:r>
        <w:rPr>
          <w:rFonts w:eastAsia="Batang"/>
          <w:b/>
          <w:sz w:val="20"/>
        </w:rPr>
        <w:t>(b)</w:t>
      </w:r>
      <w:r>
        <w:rPr>
          <w:rFonts w:eastAsia="Batang"/>
          <w:sz w:val="20"/>
        </w:rPr>
        <w:t xml:space="preserve"> such Party continues to use commercially reasonable efforts to recommence performance whenever and to whatever extent possible. If a Force Majeure Event continued for more than six (6) weeks, then the non-affected Party shall be entitled to terminate the Agreement without any liability for any costs, losses, expenses, damages or the payment of any part of the fees during Force Majeure Event. However, any Force Majeure Event shall have no impact on the payment obligation of any party towards the other Party.</w:t>
      </w:r>
    </w:p>
    <w:p w14:paraId="70C73CA3" w14:textId="77777777" w:rsidR="002B4643" w:rsidRPr="00B37E27" w:rsidRDefault="002B4643" w:rsidP="002B4643">
      <w:pPr>
        <w:tabs>
          <w:tab w:val="left" w:pos="720"/>
        </w:tabs>
        <w:spacing w:after="0" w:line="240" w:lineRule="auto"/>
        <w:contextualSpacing/>
        <w:jc w:val="both"/>
        <w:rPr>
          <w:rFonts w:ascii="Times New Roman" w:eastAsia="Batang" w:hAnsi="Times New Roman"/>
          <w:sz w:val="20"/>
          <w:szCs w:val="20"/>
        </w:rPr>
      </w:pPr>
    </w:p>
    <w:p w14:paraId="266E3AC5" w14:textId="77777777" w:rsidR="002B4643" w:rsidRPr="00B37E27" w:rsidRDefault="002B4643" w:rsidP="002B4643">
      <w:pPr>
        <w:pStyle w:val="ListParagraph"/>
        <w:numPr>
          <w:ilvl w:val="0"/>
          <w:numId w:val="2"/>
        </w:numPr>
        <w:spacing w:after="0" w:line="240" w:lineRule="auto"/>
        <w:ind w:hanging="630"/>
        <w:jc w:val="both"/>
        <w:rPr>
          <w:b/>
          <w:sz w:val="20"/>
        </w:rPr>
      </w:pPr>
      <w:r>
        <w:rPr>
          <w:b/>
          <w:sz w:val="20"/>
        </w:rPr>
        <w:t>TERM AND TERMINATION</w:t>
      </w:r>
    </w:p>
    <w:p w14:paraId="6DD14D4A" w14:textId="77777777" w:rsidR="002B4643" w:rsidRPr="00B37E27" w:rsidRDefault="002B4643" w:rsidP="002B4643">
      <w:pPr>
        <w:keepNext/>
        <w:keepLines/>
        <w:spacing w:after="0" w:line="240" w:lineRule="auto"/>
        <w:ind w:left="720"/>
        <w:contextualSpacing/>
        <w:jc w:val="both"/>
        <w:rPr>
          <w:rFonts w:ascii="Times New Roman" w:hAnsi="Times New Roman"/>
          <w:b/>
          <w:sz w:val="20"/>
          <w:szCs w:val="20"/>
        </w:rPr>
      </w:pPr>
    </w:p>
    <w:p w14:paraId="118EF2CB" w14:textId="51F66741" w:rsidR="002B4643" w:rsidRPr="00B37E27" w:rsidRDefault="002D0B6D" w:rsidP="002B4643">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9.1</w:t>
      </w:r>
      <w:r>
        <w:rPr>
          <w:rFonts w:ascii="Times New Roman" w:hAnsi="Times New Roman"/>
          <w:b/>
          <w:sz w:val="20"/>
          <w:szCs w:val="20"/>
        </w:rPr>
        <w:tab/>
      </w:r>
      <w:r>
        <w:rPr>
          <w:rFonts w:ascii="Times New Roman" w:hAnsi="Times New Roman"/>
          <w:sz w:val="20"/>
          <w:szCs w:val="20"/>
        </w:rPr>
        <w:t xml:space="preserve">Subject to the provisions hereof, this Agreement shall remain in force for such term starting </w:t>
      </w:r>
      <w:r>
        <w:rPr>
          <w:rFonts w:ascii="Times New Roman" w:hAnsi="Times New Roman"/>
          <w:sz w:val="20"/>
          <w:szCs w:val="20"/>
          <w:highlight w:val="yellow"/>
        </w:rPr>
        <w:t xml:space="preserve">from </w:t>
      </w:r>
      <w:r w:rsidR="00F832EA">
        <w:rPr>
          <w:rFonts w:ascii="Times New Roman" w:hAnsi="Times New Roman"/>
          <w:b/>
          <w:sz w:val="20"/>
          <w:szCs w:val="20"/>
          <w:highlight w:val="yellow"/>
        </w:rPr>
        <w:t>1</w:t>
      </w:r>
      <w:r w:rsidR="00F832EA" w:rsidRPr="00F832EA">
        <w:rPr>
          <w:rFonts w:ascii="Times New Roman" w:hAnsi="Times New Roman"/>
          <w:b/>
          <w:sz w:val="20"/>
          <w:szCs w:val="20"/>
          <w:highlight w:val="yellow"/>
          <w:vertAlign w:val="superscript"/>
        </w:rPr>
        <w:t>st</w:t>
      </w:r>
      <w:r w:rsidR="00F832EA">
        <w:rPr>
          <w:rFonts w:ascii="Times New Roman" w:hAnsi="Times New Roman"/>
          <w:b/>
          <w:sz w:val="20"/>
          <w:szCs w:val="20"/>
          <w:highlight w:val="yellow"/>
        </w:rPr>
        <w:t xml:space="preserve"> April 2026</w:t>
      </w:r>
      <w:r>
        <w:rPr>
          <w:rFonts w:ascii="Times New Roman" w:hAnsi="Times New Roman"/>
          <w:sz w:val="20"/>
          <w:szCs w:val="20"/>
          <w:highlight w:val="yellow"/>
        </w:rPr>
        <w:t xml:space="preserve"> (“</w:t>
      </w:r>
      <w:r>
        <w:rPr>
          <w:rFonts w:ascii="Times New Roman" w:hAnsi="Times New Roman"/>
          <w:b/>
          <w:sz w:val="20"/>
          <w:szCs w:val="20"/>
          <w:highlight w:val="yellow"/>
        </w:rPr>
        <w:t>Effective Date</w:t>
      </w:r>
      <w:r>
        <w:rPr>
          <w:rFonts w:ascii="Times New Roman" w:hAnsi="Times New Roman"/>
          <w:sz w:val="20"/>
          <w:szCs w:val="20"/>
          <w:highlight w:val="yellow"/>
        </w:rPr>
        <w:t>”) til</w:t>
      </w:r>
      <w:r w:rsidRPr="00F832EA">
        <w:rPr>
          <w:rFonts w:ascii="Times New Roman" w:hAnsi="Times New Roman"/>
          <w:sz w:val="20"/>
          <w:szCs w:val="20"/>
          <w:highlight w:val="yellow"/>
        </w:rPr>
        <w:t xml:space="preserve">l </w:t>
      </w:r>
      <w:r w:rsidR="00F832EA" w:rsidRPr="00F832EA">
        <w:rPr>
          <w:rFonts w:ascii="Times New Roman" w:hAnsi="Times New Roman"/>
          <w:sz w:val="20"/>
          <w:szCs w:val="20"/>
          <w:highlight w:val="yellow"/>
        </w:rPr>
        <w:t>31</w:t>
      </w:r>
      <w:r w:rsidR="00F832EA" w:rsidRPr="00F832EA">
        <w:rPr>
          <w:rFonts w:ascii="Times New Roman" w:hAnsi="Times New Roman"/>
          <w:sz w:val="20"/>
          <w:szCs w:val="20"/>
          <w:highlight w:val="yellow"/>
          <w:vertAlign w:val="superscript"/>
        </w:rPr>
        <w:t>st</w:t>
      </w:r>
      <w:r w:rsidR="00F832EA" w:rsidRPr="00F832EA">
        <w:rPr>
          <w:rFonts w:ascii="Times New Roman" w:hAnsi="Times New Roman"/>
          <w:sz w:val="20"/>
          <w:szCs w:val="20"/>
          <w:highlight w:val="yellow"/>
        </w:rPr>
        <w:t xml:space="preserve"> March 2027</w:t>
      </w:r>
      <w:r>
        <w:rPr>
          <w:rFonts w:ascii="Times New Roman" w:hAnsi="Times New Roman"/>
          <w:b/>
          <w:sz w:val="20"/>
          <w:szCs w:val="20"/>
        </w:rPr>
        <w:t xml:space="preserve"> (“Term”)</w:t>
      </w:r>
      <w:r>
        <w:rPr>
          <w:rFonts w:ascii="Times New Roman" w:hAnsi="Times New Roman"/>
          <w:sz w:val="20"/>
          <w:szCs w:val="20"/>
        </w:rPr>
        <w:t>.</w:t>
      </w:r>
      <w:r>
        <w:rPr>
          <w:rStyle w:val="CommentReference"/>
          <w:rFonts w:ascii="Times New Roman" w:hAnsi="Times New Roman"/>
          <w:sz w:val="20"/>
          <w:szCs w:val="20"/>
        </w:rPr>
        <w:t xml:space="preserve"> However, this </w:t>
      </w:r>
      <w:r>
        <w:rPr>
          <w:rFonts w:ascii="Times New Roman" w:hAnsi="Times New Roman"/>
          <w:sz w:val="20"/>
          <w:szCs w:val="20"/>
        </w:rPr>
        <w:t xml:space="preserve">Agreement may be terminated by VerSe during the term hereof, without </w:t>
      </w:r>
      <w:r>
        <w:rPr>
          <w:rFonts w:ascii="Times New Roman" w:hAnsi="Times New Roman"/>
          <w:sz w:val="20"/>
          <w:szCs w:val="20"/>
        </w:rPr>
        <w:lastRenderedPageBreak/>
        <w:t>assigning any reason, by giving thirty (30) days prior written notice to the Consultant.</w:t>
      </w:r>
    </w:p>
    <w:p w14:paraId="3405003B" w14:textId="77777777" w:rsidR="002B4643" w:rsidRPr="00B37E27" w:rsidRDefault="002B4643" w:rsidP="002B4643">
      <w:pPr>
        <w:spacing w:after="0" w:line="240" w:lineRule="auto"/>
        <w:ind w:left="720" w:hanging="360"/>
        <w:contextualSpacing/>
        <w:jc w:val="both"/>
        <w:rPr>
          <w:rFonts w:ascii="Times New Roman" w:hAnsi="Times New Roman"/>
          <w:sz w:val="20"/>
          <w:szCs w:val="20"/>
        </w:rPr>
      </w:pPr>
    </w:p>
    <w:p w14:paraId="11E9F3CA" w14:textId="77777777" w:rsidR="003F003F" w:rsidRPr="00B37E27" w:rsidRDefault="002D0B6D" w:rsidP="003F003F">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9.2</w:t>
      </w:r>
      <w:r>
        <w:rPr>
          <w:rFonts w:ascii="Times New Roman" w:hAnsi="Times New Roman"/>
          <w:b/>
          <w:sz w:val="20"/>
          <w:szCs w:val="20"/>
        </w:rPr>
        <w:tab/>
      </w:r>
      <w:r>
        <w:rPr>
          <w:rFonts w:ascii="Times New Roman" w:hAnsi="Times New Roman"/>
          <w:sz w:val="20"/>
          <w:szCs w:val="20"/>
        </w:rPr>
        <w:t xml:space="preserve">VerSe shall have the right to terminate this Agreement forthwith on the happening of any of the following events: </w:t>
      </w:r>
      <w:r>
        <w:rPr>
          <w:rFonts w:ascii="Times New Roman" w:hAnsi="Times New Roman"/>
          <w:b/>
          <w:sz w:val="20"/>
          <w:szCs w:val="20"/>
        </w:rPr>
        <w:t>(a)</w:t>
      </w:r>
      <w:r>
        <w:rPr>
          <w:rFonts w:ascii="Times New Roman" w:hAnsi="Times New Roman"/>
          <w:sz w:val="20"/>
          <w:szCs w:val="20"/>
        </w:rPr>
        <w:t xml:space="preserve"> Consultant commits a breach of any provision and terms of this Agreement and fails to remedy the breach within thirty (30) days of being notified about the breach; </w:t>
      </w:r>
      <w:r>
        <w:rPr>
          <w:rFonts w:ascii="Times New Roman" w:hAnsi="Times New Roman"/>
          <w:b/>
          <w:sz w:val="20"/>
          <w:szCs w:val="20"/>
        </w:rPr>
        <w:t>(b)</w:t>
      </w:r>
      <w:r>
        <w:rPr>
          <w:rFonts w:ascii="Times New Roman" w:hAnsi="Times New Roman"/>
          <w:sz w:val="20"/>
          <w:szCs w:val="20"/>
        </w:rPr>
        <w:t xml:space="preserve"> In the event of any instructions being received from a competent regulatory / statutory / supervisory authority and/or if required under applicable laws or the provisions of this Agreement becomes or are contrary to applicable laws or industry practice; </w:t>
      </w:r>
      <w:r>
        <w:rPr>
          <w:rFonts w:ascii="Times New Roman" w:hAnsi="Times New Roman"/>
          <w:b/>
          <w:sz w:val="20"/>
          <w:szCs w:val="20"/>
        </w:rPr>
        <w:t>(c)</w:t>
      </w:r>
      <w:r>
        <w:rPr>
          <w:rFonts w:ascii="Times New Roman" w:hAnsi="Times New Roman"/>
          <w:sz w:val="20"/>
          <w:szCs w:val="20"/>
        </w:rPr>
        <w:t xml:space="preserve"> In the event the Consultant becomes bankrupt or insolvent or is dissolved or liquidated or has become the subject of proceedings under any bankruptcy or insolvency law or any action has been taken for its reorganization, liquidation or dissolution or insolvency or bankruptcy or if a receiver or liquidator has been appointed or distrain has been levied on its assets or any part thereof or proceedings for recovery of any dues from the Consultant have commenced or any order has been passed which has not been vacated for a period of thirty (30) days from the date of passing of such order. </w:t>
      </w:r>
    </w:p>
    <w:p w14:paraId="3EE6B0E6" w14:textId="7D137D2E" w:rsidR="002B4643" w:rsidRPr="00BF05CE" w:rsidRDefault="003F003F" w:rsidP="003F003F">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 xml:space="preserve">9.3.     </w:t>
      </w:r>
      <w:r>
        <w:rPr>
          <w:rFonts w:ascii="Times New Roman" w:hAnsi="Times New Roman"/>
          <w:sz w:val="20"/>
          <w:szCs w:val="20"/>
        </w:rPr>
        <w:t>Termination/expiry shall not affect the Consultant’s right to receive Commission for Qualified Deals introduced and approved prior to termination, but only to the extent: (i) the relevant services were delivered prior to termination, and (ii) VerSe receives the corresponding Net Collections post-termination. Such Commission shall be paid as per Clause 4 (post-collections and against the Consultant’s invoice).</w:t>
      </w:r>
    </w:p>
    <w:p w14:paraId="331D3CC0" w14:textId="77777777" w:rsidR="002B4643" w:rsidRPr="00BF05CE" w:rsidRDefault="002B4643" w:rsidP="002B4643">
      <w:pPr>
        <w:tabs>
          <w:tab w:val="left" w:pos="993"/>
          <w:tab w:val="left" w:pos="11340"/>
        </w:tabs>
        <w:suppressAutoHyphens/>
        <w:spacing w:after="0" w:line="240" w:lineRule="auto"/>
        <w:ind w:left="720"/>
        <w:jc w:val="both"/>
        <w:rPr>
          <w:rFonts w:ascii="Times New Roman" w:hAnsi="Times New Roman"/>
          <w:sz w:val="20"/>
          <w:szCs w:val="20"/>
        </w:rPr>
      </w:pPr>
    </w:p>
    <w:p w14:paraId="03B05963" w14:textId="6810948A" w:rsidR="002B4643" w:rsidRPr="00BF05CE" w:rsidRDefault="002B4643" w:rsidP="002B4643">
      <w:pPr>
        <w:pStyle w:val="ListParagraph"/>
        <w:numPr>
          <w:ilvl w:val="0"/>
          <w:numId w:val="2"/>
        </w:numPr>
        <w:spacing w:after="0" w:line="240" w:lineRule="auto"/>
        <w:ind w:hanging="540"/>
        <w:jc w:val="both"/>
        <w:rPr>
          <w:sz w:val="20"/>
        </w:rPr>
      </w:pPr>
      <w:r>
        <w:rPr>
          <w:b/>
          <w:sz w:val="20"/>
        </w:rPr>
        <w:t xml:space="preserve">GOVERNING LAW AND DISPUTE RESOLUTION:  </w:t>
      </w:r>
      <w:r>
        <w:rPr>
          <w:sz w:val="20"/>
        </w:rPr>
        <w:t xml:space="preserve">This Agreement shall be governed </w:t>
      </w:r>
      <w:r>
        <w:rPr>
          <w:sz w:val="20"/>
        </w:rPr>
        <w:t xml:space="preserve">by and construed in accordance with the laws of India and courts of Bangalore, Karnataka shall have exclusive jurisdiction to adjudicate any dispute arising from this Agreement. </w:t>
      </w:r>
    </w:p>
    <w:p w14:paraId="1F61D0F5" w14:textId="77777777" w:rsidR="002B4643" w:rsidRPr="00BF05CE" w:rsidRDefault="002B4643" w:rsidP="002B4643">
      <w:pPr>
        <w:pStyle w:val="ListParagraph"/>
        <w:spacing w:after="0" w:line="240" w:lineRule="auto"/>
        <w:jc w:val="both"/>
        <w:rPr>
          <w:sz w:val="20"/>
        </w:rPr>
      </w:pPr>
    </w:p>
    <w:p w14:paraId="2544B46C" w14:textId="1D7F7195" w:rsidR="008E6E48" w:rsidRPr="00BF05CE" w:rsidRDefault="002B4643" w:rsidP="0041213B">
      <w:pPr>
        <w:pStyle w:val="ListParagraph"/>
        <w:numPr>
          <w:ilvl w:val="0"/>
          <w:numId w:val="2"/>
        </w:numPr>
        <w:tabs>
          <w:tab w:val="left" w:pos="426"/>
        </w:tabs>
        <w:suppressAutoHyphens/>
        <w:spacing w:after="0" w:line="240" w:lineRule="auto"/>
        <w:ind w:hanging="540"/>
        <w:jc w:val="both"/>
        <w:rPr>
          <w:color w:val="000000"/>
          <w:sz w:val="20"/>
        </w:rPr>
      </w:pPr>
      <w:r>
        <w:rPr>
          <w:b/>
          <w:bCs/>
          <w:color w:val="000000"/>
          <w:sz w:val="20"/>
        </w:rPr>
        <w:t xml:space="preserve">General: (i) </w:t>
      </w:r>
      <w:r>
        <w:rPr>
          <w:color w:val="000000"/>
          <w:sz w:val="20"/>
        </w:rPr>
        <w:t xml:space="preserve">This Agreement constitutes and contains the entire agreement and understanding of the Parties with respect to the subject matter hereof and supersedes any and all prior written and oral communication. </w:t>
      </w:r>
      <w:r>
        <w:rPr>
          <w:b/>
          <w:color w:val="000000"/>
          <w:sz w:val="20"/>
        </w:rPr>
        <w:t>(ii)</w:t>
      </w:r>
      <w:r>
        <w:rPr>
          <w:color w:val="000000"/>
          <w:sz w:val="20"/>
        </w:rPr>
        <w:t xml:space="preserve"> In case any one or more of the provisions of this Agreement should be invalid, illegal or unenforceable in any respect, the validity, legality and enforceability of the remaining provisions contained herein shall not in any way be affected or impaired thereby. </w:t>
      </w:r>
      <w:r>
        <w:rPr>
          <w:b/>
          <w:color w:val="000000"/>
          <w:sz w:val="20"/>
        </w:rPr>
        <w:t>(iii)</w:t>
      </w:r>
      <w:r>
        <w:rPr>
          <w:color w:val="000000"/>
          <w:sz w:val="20"/>
        </w:rPr>
        <w:t xml:space="preserve"> </w:t>
      </w:r>
      <w:r>
        <w:rPr>
          <w:color w:val="000000"/>
          <w:sz w:val="20"/>
          <w:lang w:val="en-IN"/>
        </w:rPr>
        <w:t>The Parties agree that this Agreement is entered into on a principal-to-principal basis and does not create any partnership, agency, or employment relationship between them.</w:t>
      </w:r>
      <w:r>
        <w:rPr>
          <w:sz w:val="20"/>
        </w:rPr>
        <w:t xml:space="preserve"> </w:t>
      </w:r>
      <w:r>
        <w:rPr>
          <w:color w:val="000000"/>
          <w:sz w:val="20"/>
          <w:lang w:val="en-IN"/>
        </w:rPr>
        <w:t xml:space="preserve">The Consultant shall not hold itself out as an agent/representative authorized to bind VerSe. </w:t>
      </w:r>
      <w:r>
        <w:rPr>
          <w:b/>
          <w:bCs/>
          <w:color w:val="000000"/>
          <w:sz w:val="20"/>
          <w:lang w:val="en-IN"/>
        </w:rPr>
        <w:t>(iv)</w:t>
      </w:r>
      <w:r>
        <w:rPr>
          <w:color w:val="000000"/>
          <w:sz w:val="20"/>
          <w:lang w:val="en-IN"/>
        </w:rPr>
        <w:t xml:space="preserve"> </w:t>
      </w:r>
      <w:r>
        <w:rPr>
          <w:color w:val="000000"/>
          <w:sz w:val="20"/>
        </w:rPr>
        <w:t xml:space="preserve">This Agreement and any benefits derived hereunder may be assigned in whole or in part by VerSe. (v) </w:t>
      </w:r>
      <w:r>
        <w:rPr>
          <w:color w:val="000000"/>
          <w:sz w:val="20"/>
          <w:lang w:val="en-IN"/>
        </w:rPr>
        <w:t xml:space="preserve">All notices under this Agreement shall be sent to the addresses stated above, including by email - </w:t>
      </w:r>
      <w:r>
        <w:rPr>
          <w:color w:val="000000"/>
          <w:sz w:val="20"/>
          <w:highlight w:val="yellow"/>
          <w:lang w:val="en-IN"/>
        </w:rPr>
        <w:t xml:space="preserve">to </w:t>
      </w:r>
      <w:r w:rsidR="00F832EA">
        <w:rPr>
          <w:color w:val="000000"/>
          <w:sz w:val="20"/>
          <w:highlight w:val="yellow"/>
          <w:lang w:val="en-IN"/>
        </w:rPr>
        <w:t xml:space="preserve">Gaurav Bhardwaj </w:t>
      </w:r>
      <w:proofErr w:type="spellStart"/>
      <w:r>
        <w:rPr>
          <w:color w:val="000000"/>
          <w:sz w:val="20"/>
          <w:highlight w:val="yellow"/>
          <w:lang w:val="en-IN"/>
        </w:rPr>
        <w:t>V</w:t>
      </w:r>
      <w:r w:rsidRPr="00C621BC">
        <w:rPr>
          <w:color w:val="000000"/>
          <w:sz w:val="20"/>
          <w:highlight w:val="yellow"/>
          <w:lang w:val="en-IN"/>
        </w:rPr>
        <w:t>erSe’s</w:t>
      </w:r>
      <w:proofErr w:type="spellEnd"/>
      <w:r w:rsidRPr="00C621BC">
        <w:rPr>
          <w:color w:val="000000"/>
          <w:sz w:val="20"/>
          <w:highlight w:val="yellow"/>
          <w:lang w:val="en-IN"/>
        </w:rPr>
        <w:t xml:space="preserve"> Project Manager at </w:t>
      </w:r>
      <w:hyperlink r:id="rId8" w:history="1">
        <w:r w:rsidR="00F832EA" w:rsidRPr="00AA1F7B">
          <w:rPr>
            <w:rStyle w:val="Hyperlink"/>
            <w:sz w:val="20"/>
            <w:highlight w:val="yellow"/>
          </w:rPr>
          <w:t>gaurav.bhardwaj@oneindia.co.in</w:t>
        </w:r>
      </w:hyperlink>
      <w:r w:rsidR="00F832EA">
        <w:rPr>
          <w:color w:val="000000" w:themeColor="text1"/>
          <w:sz w:val="20"/>
          <w:highlight w:val="yellow"/>
        </w:rPr>
        <w:t xml:space="preserve"> </w:t>
      </w:r>
      <w:r w:rsidRPr="00C621BC">
        <w:rPr>
          <w:color w:val="000000"/>
          <w:sz w:val="20"/>
          <w:highlight w:val="yellow"/>
          <w:lang w:val="en-IN"/>
        </w:rPr>
        <w:t>and to the Consultant at ___</w:t>
      </w:r>
      <w:r w:rsidRPr="00C621BC">
        <w:rPr>
          <w:rFonts w:ascii="Georgia" w:eastAsia="Calibri" w:hAnsi="Georgia"/>
          <w:color w:val="222222"/>
          <w:szCs w:val="22"/>
          <w:highlight w:val="yellow"/>
          <w:shd w:val="clear" w:color="auto" w:fill="FFFFFF"/>
          <w:lang w:val="en-IN" w:eastAsia="en-US"/>
        </w:rPr>
        <w:t xml:space="preserve"> </w:t>
      </w:r>
      <w:r w:rsidRPr="00C621BC">
        <w:rPr>
          <w:color w:val="000000"/>
          <w:sz w:val="20"/>
          <w:highlight w:val="yellow"/>
          <w:lang w:val="en-IN"/>
        </w:rPr>
        <w:t>  ________________</w:t>
      </w:r>
      <w:proofErr w:type="gramStart"/>
      <w:r>
        <w:rPr>
          <w:color w:val="000000"/>
          <w:sz w:val="20"/>
          <w:highlight w:val="yellow"/>
          <w:lang w:val="en-IN"/>
        </w:rPr>
        <w:t>_[</w:t>
      </w:r>
      <w:proofErr w:type="gramEnd"/>
      <w:r>
        <w:rPr>
          <w:color w:val="000000"/>
          <w:sz w:val="20"/>
          <w:highlight w:val="yellow"/>
          <w:lang w:val="en-IN"/>
        </w:rPr>
        <w:t>insert Consultant email]</w:t>
      </w:r>
      <w:r>
        <w:rPr>
          <w:color w:val="000000"/>
          <w:sz w:val="20"/>
          <w:lang w:val="en-IN"/>
        </w:rPr>
        <w:t>.</w:t>
      </w:r>
    </w:p>
    <w:p w14:paraId="5CB22C47" w14:textId="77777777" w:rsidR="002B4643" w:rsidRPr="00BF05CE" w:rsidRDefault="002B4643" w:rsidP="002B4643">
      <w:pPr>
        <w:spacing w:after="0" w:line="240" w:lineRule="auto"/>
        <w:contextualSpacing/>
        <w:jc w:val="both"/>
        <w:rPr>
          <w:rFonts w:ascii="Times New Roman" w:hAnsi="Times New Roman"/>
          <w:b/>
          <w:sz w:val="20"/>
          <w:szCs w:val="20"/>
        </w:rPr>
      </w:pPr>
    </w:p>
    <w:p w14:paraId="6CE053B7" w14:textId="77777777" w:rsidR="005F6B1F" w:rsidRPr="00BF05CE" w:rsidRDefault="005F6B1F" w:rsidP="002B4643">
      <w:pPr>
        <w:spacing w:after="0" w:line="240" w:lineRule="auto"/>
        <w:contextualSpacing/>
        <w:jc w:val="both"/>
        <w:rPr>
          <w:rFonts w:ascii="Times New Roman" w:hAnsi="Times New Roman"/>
          <w:b/>
          <w:sz w:val="20"/>
          <w:szCs w:val="20"/>
        </w:rPr>
      </w:pPr>
    </w:p>
    <w:p w14:paraId="2799838B"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1D078CD8"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E39793E"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1336A2F0"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DB4C941"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5B3D395"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0EC8F351"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sectPr w:rsidR="009D0DE0" w:rsidRPr="00BF05CE" w:rsidSect="00D447CF">
          <w:footerReference w:type="default" r:id="rId9"/>
          <w:pgSz w:w="11906" w:h="16838"/>
          <w:pgMar w:top="1276" w:right="720" w:bottom="1418" w:left="720" w:header="708" w:footer="708" w:gutter="0"/>
          <w:cols w:num="2" w:space="566"/>
          <w:docGrid w:linePitch="360"/>
        </w:sectPr>
      </w:pPr>
    </w:p>
    <w:p w14:paraId="01587DFE"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pPr>
    </w:p>
    <w:p w14:paraId="11BDE12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p>
    <w:p w14:paraId="11A8454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sectPr w:rsidR="00BF05CE" w:rsidSect="009D0DE0">
          <w:type w:val="continuous"/>
          <w:pgSz w:w="11906" w:h="16838"/>
          <w:pgMar w:top="1276" w:right="720" w:bottom="1418" w:left="720" w:header="708" w:footer="708" w:gutter="0"/>
          <w:cols w:num="2" w:space="566"/>
          <w:docGrid w:linePitch="360"/>
        </w:sectPr>
      </w:pPr>
    </w:p>
    <w:p w14:paraId="313B214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p>
    <w:p w14:paraId="3C7345A6" w14:textId="436C6A69"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IN WITNESS WHEREOF the Parties hereto have executed this Agreement through their authorized signatories of the respective companies on the day, month and year first herein written above:  </w:t>
      </w:r>
    </w:p>
    <w:p w14:paraId="2C0D4AE4"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pPr>
    </w:p>
    <w:p w14:paraId="3AC43D71"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sectPr w:rsidR="00BF05CE" w:rsidSect="00BF05CE">
          <w:type w:val="continuous"/>
          <w:pgSz w:w="11906" w:h="16838"/>
          <w:pgMar w:top="1276" w:right="720" w:bottom="1418" w:left="720" w:header="708" w:footer="708" w:gutter="0"/>
          <w:cols w:space="566"/>
          <w:docGrid w:linePitch="360"/>
        </w:sectPr>
      </w:pPr>
    </w:p>
    <w:p w14:paraId="3A59774F" w14:textId="3AE631B2" w:rsidR="002B4643" w:rsidRPr="00BF05CE" w:rsidRDefault="002B4643" w:rsidP="005F6B1F">
      <w:pPr>
        <w:spacing w:after="0" w:line="240" w:lineRule="auto"/>
        <w:ind w:firstLine="709"/>
        <w:contextualSpacing/>
        <w:jc w:val="both"/>
        <w:outlineLvl w:val="0"/>
        <w:rPr>
          <w:rFonts w:ascii="Times New Roman" w:hAnsi="Times New Roman"/>
          <w:b/>
          <w:sz w:val="20"/>
          <w:szCs w:val="20"/>
          <w:highlight w:val="yellow"/>
        </w:rPr>
      </w:pPr>
      <w:r>
        <w:rPr>
          <w:rFonts w:ascii="Times New Roman" w:hAnsi="Times New Roman"/>
          <w:b/>
          <w:sz w:val="20"/>
          <w:szCs w:val="20"/>
          <w:highlight w:val="yellow"/>
        </w:rPr>
        <w:t>For Consultant</w:t>
      </w:r>
    </w:p>
    <w:p w14:paraId="1542F189" w14:textId="77777777" w:rsidR="002B4643" w:rsidRPr="00BF05CE" w:rsidRDefault="002B4643" w:rsidP="001666C8">
      <w:pPr>
        <w:spacing w:after="0" w:line="240" w:lineRule="auto"/>
        <w:ind w:left="709"/>
        <w:contextualSpacing/>
        <w:jc w:val="both"/>
        <w:outlineLvl w:val="0"/>
        <w:rPr>
          <w:rFonts w:ascii="Times New Roman" w:hAnsi="Times New Roman"/>
          <w:sz w:val="20"/>
          <w:szCs w:val="20"/>
          <w:highlight w:val="yellow"/>
        </w:rPr>
      </w:pPr>
    </w:p>
    <w:p w14:paraId="0F795421" w14:textId="77777777" w:rsidR="001666C8" w:rsidRPr="00BF05CE" w:rsidRDefault="001666C8" w:rsidP="001666C8">
      <w:pPr>
        <w:spacing w:after="0" w:line="240" w:lineRule="auto"/>
        <w:ind w:left="709"/>
        <w:rPr>
          <w:rFonts w:ascii="Times New Roman" w:hAnsi="Times New Roman"/>
          <w:bCs/>
          <w:sz w:val="20"/>
          <w:szCs w:val="20"/>
        </w:rPr>
      </w:pPr>
    </w:p>
    <w:p w14:paraId="3C9D2245" w14:textId="77777777" w:rsidR="001666C8" w:rsidRPr="00BF05CE" w:rsidRDefault="001666C8" w:rsidP="001666C8">
      <w:pPr>
        <w:spacing w:after="0" w:line="240" w:lineRule="auto"/>
        <w:ind w:left="709"/>
        <w:rPr>
          <w:rFonts w:ascii="Times New Roman" w:hAnsi="Times New Roman"/>
          <w:bCs/>
          <w:sz w:val="20"/>
          <w:szCs w:val="20"/>
        </w:rPr>
      </w:pPr>
    </w:p>
    <w:p w14:paraId="73389851" w14:textId="1EE32724" w:rsidR="001666C8"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rPr>
        <w:t>Signature:</w:t>
      </w:r>
    </w:p>
    <w:p w14:paraId="5D3840CD" w14:textId="41092015" w:rsidR="001666C8" w:rsidRPr="00BF05CE" w:rsidRDefault="001666C8" w:rsidP="001666C8">
      <w:pPr>
        <w:spacing w:after="0" w:line="240" w:lineRule="auto"/>
        <w:ind w:left="709"/>
        <w:rPr>
          <w:rFonts w:ascii="Times New Roman" w:hAnsi="Times New Roman"/>
          <w:sz w:val="20"/>
          <w:szCs w:val="20"/>
          <w:highlight w:val="yellow"/>
        </w:rPr>
      </w:pPr>
      <w:r>
        <w:rPr>
          <w:rFonts w:ascii="Times New Roman" w:hAnsi="Times New Roman"/>
          <w:sz w:val="20"/>
          <w:szCs w:val="20"/>
          <w:highlight w:val="yellow"/>
        </w:rPr>
        <w:t xml:space="preserve">Name: </w:t>
      </w:r>
    </w:p>
    <w:p w14:paraId="521AEF88" w14:textId="001D71BE" w:rsidR="001666C8"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highlight w:val="yellow"/>
        </w:rPr>
        <w:t>Designation:</w:t>
      </w:r>
      <w:r>
        <w:rPr>
          <w:rFonts w:ascii="Times New Roman" w:hAnsi="Times New Roman"/>
          <w:sz w:val="20"/>
          <w:szCs w:val="20"/>
        </w:rPr>
        <w:t xml:space="preserve">  Authorised Signatory </w:t>
      </w:r>
    </w:p>
    <w:p w14:paraId="4C386F06" w14:textId="77777777" w:rsidR="002B4643" w:rsidRPr="00BF05CE" w:rsidRDefault="002B4643" w:rsidP="001666C8">
      <w:pPr>
        <w:spacing w:after="0" w:line="240" w:lineRule="auto"/>
        <w:ind w:left="709"/>
        <w:contextualSpacing/>
        <w:jc w:val="center"/>
        <w:outlineLvl w:val="0"/>
        <w:rPr>
          <w:rFonts w:ascii="Times New Roman" w:hAnsi="Times New Roman"/>
          <w:b/>
          <w:sz w:val="20"/>
          <w:szCs w:val="20"/>
          <w:u w:val="single"/>
        </w:rPr>
      </w:pPr>
    </w:p>
    <w:p w14:paraId="4BF40251" w14:textId="40AEB291" w:rsidR="002B4643" w:rsidRPr="00BF05CE" w:rsidRDefault="002B4643" w:rsidP="001666C8">
      <w:pPr>
        <w:spacing w:after="0" w:line="240" w:lineRule="auto"/>
        <w:ind w:left="709"/>
        <w:rPr>
          <w:rFonts w:ascii="Times New Roman" w:hAnsi="Times New Roman"/>
          <w:b/>
          <w:sz w:val="20"/>
          <w:szCs w:val="20"/>
        </w:rPr>
      </w:pPr>
      <w:r>
        <w:rPr>
          <w:rFonts w:ascii="Times New Roman" w:hAnsi="Times New Roman"/>
          <w:b/>
          <w:sz w:val="20"/>
          <w:szCs w:val="20"/>
        </w:rPr>
        <w:t>For Ver Se Innovation Private Limited</w:t>
      </w:r>
    </w:p>
    <w:p w14:paraId="6B09BD1B" w14:textId="77777777" w:rsidR="002B4643" w:rsidRPr="00BF05CE" w:rsidRDefault="002B4643" w:rsidP="001666C8">
      <w:pPr>
        <w:spacing w:after="0" w:line="240" w:lineRule="auto"/>
        <w:ind w:left="709"/>
        <w:rPr>
          <w:rFonts w:ascii="Times New Roman" w:hAnsi="Times New Roman"/>
          <w:bCs/>
          <w:sz w:val="20"/>
          <w:szCs w:val="20"/>
        </w:rPr>
      </w:pPr>
    </w:p>
    <w:p w14:paraId="6FA8B349" w14:textId="77777777" w:rsidR="002B4643" w:rsidRPr="00BF05CE" w:rsidRDefault="002B4643" w:rsidP="001666C8">
      <w:pPr>
        <w:spacing w:after="0" w:line="240" w:lineRule="auto"/>
        <w:ind w:left="709"/>
        <w:rPr>
          <w:rFonts w:ascii="Times New Roman" w:hAnsi="Times New Roman"/>
          <w:bCs/>
          <w:sz w:val="20"/>
          <w:szCs w:val="20"/>
        </w:rPr>
      </w:pPr>
    </w:p>
    <w:p w14:paraId="49680DEB" w14:textId="78A92A96" w:rsidR="008D2C18" w:rsidRPr="00BF05CE" w:rsidRDefault="008D2C18" w:rsidP="001666C8">
      <w:pPr>
        <w:spacing w:after="0" w:line="240" w:lineRule="auto"/>
        <w:ind w:left="709"/>
        <w:rPr>
          <w:rFonts w:ascii="Times New Roman" w:hAnsi="Times New Roman"/>
          <w:sz w:val="20"/>
          <w:szCs w:val="20"/>
        </w:rPr>
      </w:pPr>
      <w:r>
        <w:rPr>
          <w:rFonts w:ascii="Times New Roman" w:hAnsi="Times New Roman"/>
          <w:sz w:val="20"/>
          <w:szCs w:val="20"/>
        </w:rPr>
        <w:t>Signature:</w:t>
      </w:r>
    </w:p>
    <w:p w14:paraId="28B3C8EB" w14:textId="1E7CF779" w:rsidR="008D2C18" w:rsidRPr="00BF05CE" w:rsidRDefault="008D2C18" w:rsidP="009831B7">
      <w:pPr>
        <w:spacing w:after="0" w:line="240" w:lineRule="auto"/>
        <w:ind w:left="709"/>
        <w:rPr>
          <w:rFonts w:ascii="Times New Roman" w:hAnsi="Times New Roman"/>
          <w:sz w:val="20"/>
          <w:szCs w:val="20"/>
        </w:rPr>
      </w:pPr>
      <w:r>
        <w:rPr>
          <w:rFonts w:ascii="Times New Roman" w:hAnsi="Times New Roman"/>
          <w:sz w:val="20"/>
          <w:szCs w:val="20"/>
        </w:rPr>
        <w:t xml:space="preserve">Name: Sunil Mohapatra </w:t>
      </w:r>
    </w:p>
    <w:p w14:paraId="017B98EE" w14:textId="53625D9D" w:rsidR="00A43482"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rPr>
        <w:t>Designation: Chief Revenue Officer (CRO)</w:t>
      </w:r>
    </w:p>
    <w:p w14:paraId="4E2B2B63" w14:textId="77777777" w:rsidR="009D0DE0" w:rsidRPr="00BF05CE" w:rsidRDefault="009D0DE0" w:rsidP="00E321E7">
      <w:pPr>
        <w:rPr>
          <w:rFonts w:ascii="Times New Roman" w:hAnsi="Times New Roman"/>
          <w:sz w:val="20"/>
          <w:szCs w:val="20"/>
        </w:rPr>
        <w:sectPr w:rsidR="009D0DE0" w:rsidRPr="00BF05CE" w:rsidSect="00BF05CE">
          <w:type w:val="continuous"/>
          <w:pgSz w:w="11906" w:h="16838"/>
          <w:pgMar w:top="1276" w:right="720" w:bottom="1418" w:left="720" w:header="708" w:footer="708" w:gutter="0"/>
          <w:cols w:num="2" w:space="566"/>
          <w:docGrid w:linePitch="360"/>
        </w:sectPr>
      </w:pPr>
    </w:p>
    <w:p w14:paraId="474F6FDC" w14:textId="30EFE866" w:rsidR="00A43482" w:rsidRPr="00BF05CE" w:rsidRDefault="00A43482" w:rsidP="00E321E7">
      <w:pPr>
        <w:rPr>
          <w:rFonts w:ascii="Times New Roman" w:hAnsi="Times New Roman"/>
          <w:sz w:val="20"/>
          <w:szCs w:val="20"/>
        </w:rPr>
      </w:pPr>
    </w:p>
    <w:p w14:paraId="0FB468C6" w14:textId="77777777" w:rsidR="00DA3EC5" w:rsidRPr="00BF05CE" w:rsidRDefault="00DA3EC5" w:rsidP="00E321E7">
      <w:pPr>
        <w:rPr>
          <w:rFonts w:ascii="Times New Roman" w:hAnsi="Times New Roman"/>
          <w:sz w:val="20"/>
          <w:szCs w:val="20"/>
        </w:rPr>
      </w:pPr>
    </w:p>
    <w:p w14:paraId="1575F903" w14:textId="77777777" w:rsidR="00BF05CE" w:rsidRDefault="00BF05CE" w:rsidP="00E321E7">
      <w:pPr>
        <w:rPr>
          <w:rFonts w:ascii="Times New Roman" w:hAnsi="Times New Roman"/>
          <w:sz w:val="20"/>
          <w:szCs w:val="20"/>
        </w:rPr>
        <w:sectPr w:rsidR="00BF05CE" w:rsidSect="00BF05CE">
          <w:type w:val="continuous"/>
          <w:pgSz w:w="11906" w:h="16838"/>
          <w:pgMar w:top="1276" w:right="720" w:bottom="1418" w:left="720" w:header="708" w:footer="708" w:gutter="0"/>
          <w:cols w:num="2" w:space="566"/>
          <w:docGrid w:linePitch="360"/>
        </w:sectPr>
      </w:pPr>
    </w:p>
    <w:p w14:paraId="5F22C84F" w14:textId="77777777" w:rsidR="00DA3EC5" w:rsidRPr="00BF05CE" w:rsidRDefault="00DA3EC5" w:rsidP="00E321E7">
      <w:pPr>
        <w:rPr>
          <w:rFonts w:ascii="Times New Roman" w:hAnsi="Times New Roman"/>
          <w:sz w:val="20"/>
          <w:szCs w:val="20"/>
        </w:rPr>
      </w:pPr>
    </w:p>
    <w:p w14:paraId="7F76706F" w14:textId="49AE4CD8" w:rsidR="00BF05CE" w:rsidRDefault="007342E7" w:rsidP="00B92BA3">
      <w:pPr>
        <w:ind w:left="851" w:right="-4689"/>
        <w:jc w:val="center"/>
        <w:rPr>
          <w:rFonts w:ascii="Times New Roman" w:hAnsi="Times New Roman"/>
          <w:b/>
          <w:bCs/>
          <w:sz w:val="20"/>
          <w:szCs w:val="20"/>
        </w:rPr>
        <w:sectPr w:rsidR="00BF05CE" w:rsidSect="00BF05CE">
          <w:type w:val="continuous"/>
          <w:pgSz w:w="11906" w:h="16838"/>
          <w:pgMar w:top="1276" w:right="720" w:bottom="1418" w:left="720" w:header="708" w:footer="708" w:gutter="0"/>
          <w:cols w:space="566"/>
          <w:docGrid w:linePitch="360"/>
        </w:sectPr>
      </w:pPr>
      <w:r>
        <w:rPr>
          <w:rFonts w:ascii="Times New Roman" w:hAnsi="Times New Roman"/>
          <w:b/>
          <w:bCs/>
          <w:sz w:val="20"/>
          <w:szCs w:val="20"/>
        </w:rPr>
        <w:br w:type="column"/>
      </w:r>
    </w:p>
    <w:p w14:paraId="5A3C5787" w14:textId="59C11901" w:rsidR="00CD44F3" w:rsidRPr="00BF05CE" w:rsidRDefault="00CD44F3" w:rsidP="00B92BA3">
      <w:pPr>
        <w:ind w:left="851" w:right="-4689"/>
        <w:jc w:val="center"/>
        <w:rPr>
          <w:rFonts w:ascii="Times New Roman" w:hAnsi="Times New Roman"/>
          <w:b/>
          <w:bCs/>
          <w:sz w:val="20"/>
          <w:szCs w:val="20"/>
          <w:u w:val="single"/>
        </w:rPr>
      </w:pPr>
    </w:p>
    <w:p w14:paraId="1894D4B0" w14:textId="11B5D2F9" w:rsidR="00E852E2" w:rsidRPr="00BF05CE" w:rsidRDefault="00E852E2" w:rsidP="00B92BA3">
      <w:pPr>
        <w:ind w:left="851" w:right="-4689"/>
        <w:rPr>
          <w:rFonts w:ascii="Times New Roman" w:hAnsi="Times New Roman"/>
          <w:sz w:val="20"/>
          <w:szCs w:val="20"/>
        </w:rPr>
      </w:pPr>
    </w:p>
    <w:p w14:paraId="69E70AFA" w14:textId="16074B58" w:rsidR="00AB12D9" w:rsidRPr="00BF05CE" w:rsidRDefault="00AB12D9" w:rsidP="00B92BA3">
      <w:pPr>
        <w:ind w:left="851" w:right="-4689"/>
        <w:jc w:val="center"/>
        <w:rPr>
          <w:rFonts w:ascii="Times New Roman" w:hAnsi="Times New Roman"/>
          <w:b/>
          <w:bCs/>
          <w:sz w:val="20"/>
          <w:szCs w:val="20"/>
          <w:u w:val="single"/>
        </w:rPr>
      </w:pPr>
      <w:r>
        <w:rPr>
          <w:rFonts w:ascii="Times New Roman" w:hAnsi="Times New Roman"/>
          <w:b/>
          <w:bCs/>
          <w:sz w:val="20"/>
          <w:szCs w:val="20"/>
          <w:u w:val="single"/>
          <w:lang w:val="en-US"/>
        </w:rPr>
        <w:t>Annexure A</w:t>
      </w:r>
    </w:p>
    <w:p w14:paraId="0DB46C79" w14:textId="35932B0B" w:rsidR="009D5D81" w:rsidRPr="00BF05CE" w:rsidRDefault="00A74903" w:rsidP="00B92BA3">
      <w:pPr>
        <w:ind w:left="851" w:right="-4689"/>
        <w:jc w:val="center"/>
        <w:rPr>
          <w:rFonts w:ascii="Times New Roman" w:hAnsi="Times New Roman"/>
          <w:b/>
          <w:bCs/>
          <w:sz w:val="20"/>
          <w:szCs w:val="20"/>
          <w:u w:val="single"/>
        </w:rPr>
      </w:pPr>
      <w:r>
        <w:rPr>
          <w:rFonts w:ascii="Times New Roman" w:hAnsi="Times New Roman"/>
          <w:b/>
          <w:bCs/>
          <w:sz w:val="20"/>
          <w:szCs w:val="20"/>
          <w:u w:val="single"/>
        </w:rPr>
        <w:t>Bank Account details of the Consultant:</w:t>
      </w:r>
    </w:p>
    <w:p w14:paraId="2F91576E" w14:textId="1A4114AC" w:rsidR="00A25CA8" w:rsidRPr="00BF05CE" w:rsidRDefault="009D5D81" w:rsidP="00A25CA8">
      <w:pPr>
        <w:ind w:left="851" w:right="-4689"/>
        <w:rPr>
          <w:rFonts w:ascii="Times New Roman" w:hAnsi="Times New Roman"/>
          <w:sz w:val="20"/>
          <w:szCs w:val="20"/>
        </w:rPr>
      </w:pPr>
      <w:r>
        <w:rPr>
          <w:rFonts w:ascii="Times New Roman" w:hAnsi="Times New Roman"/>
          <w:sz w:val="20"/>
          <w:szCs w:val="20"/>
        </w:rPr>
        <w:t xml:space="preserve">Payment will be made by an account payee Cheque/ Demand Draft/ NEFT/RTGS only. Payment shall be made to the Consultant as follows:   </w:t>
      </w:r>
    </w:p>
    <w:tbl>
      <w:tblPr>
        <w:tblpPr w:leftFromText="180" w:rightFromText="180" w:vertAnchor="text" w:horzAnchor="margin" w:tblpXSpec="center" w:tblpY="295"/>
        <w:tblW w:w="6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8"/>
        <w:gridCol w:w="3458"/>
      </w:tblGrid>
      <w:tr w:rsidR="007A4A28" w:rsidRPr="00BF05CE" w14:paraId="06E62D24" w14:textId="77777777" w:rsidTr="007A4A28">
        <w:trPr>
          <w:trHeight w:val="101"/>
        </w:trPr>
        <w:tc>
          <w:tcPr>
            <w:tcW w:w="3458" w:type="dxa"/>
          </w:tcPr>
          <w:p w14:paraId="0CC2F88F" w14:textId="153A6AAA"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Beneficiary Name</w:t>
            </w:r>
          </w:p>
        </w:tc>
        <w:tc>
          <w:tcPr>
            <w:tcW w:w="3458" w:type="dxa"/>
          </w:tcPr>
          <w:p w14:paraId="2EC64231" w14:textId="152038B1" w:rsidR="007A4A28" w:rsidRPr="00BF05CE" w:rsidRDefault="00F832EA" w:rsidP="00830295">
            <w:pPr>
              <w:ind w:right="-4689"/>
              <w:jc w:val="both"/>
              <w:rPr>
                <w:rFonts w:ascii="Times New Roman" w:hAnsi="Times New Roman"/>
                <w:sz w:val="20"/>
                <w:szCs w:val="20"/>
              </w:rPr>
            </w:pPr>
            <w:r>
              <w:rPr>
                <w:rFonts w:ascii="Times New Roman" w:hAnsi="Times New Roman"/>
                <w:sz w:val="20"/>
                <w:szCs w:val="20"/>
              </w:rPr>
              <w:t>SUR HALF CUTTING FILMS LLP</w:t>
            </w:r>
          </w:p>
        </w:tc>
      </w:tr>
      <w:tr w:rsidR="007A4A28" w:rsidRPr="00BF05CE" w14:paraId="34E679DC" w14:textId="77777777" w:rsidTr="007A4A28">
        <w:trPr>
          <w:trHeight w:val="100"/>
        </w:trPr>
        <w:tc>
          <w:tcPr>
            <w:tcW w:w="3458" w:type="dxa"/>
          </w:tcPr>
          <w:p w14:paraId="475E81AA" w14:textId="7D1AA5F0"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Bank Name</w:t>
            </w:r>
          </w:p>
        </w:tc>
        <w:tc>
          <w:tcPr>
            <w:tcW w:w="3458" w:type="dxa"/>
          </w:tcPr>
          <w:p w14:paraId="0FA12A75" w14:textId="43F16247" w:rsidR="007A4A28" w:rsidRPr="00BF05CE" w:rsidRDefault="00F832EA" w:rsidP="00830295">
            <w:pPr>
              <w:ind w:right="-4689"/>
              <w:jc w:val="both"/>
              <w:rPr>
                <w:rFonts w:ascii="Times New Roman" w:hAnsi="Times New Roman"/>
                <w:sz w:val="20"/>
                <w:szCs w:val="20"/>
              </w:rPr>
            </w:pPr>
            <w:r>
              <w:rPr>
                <w:rFonts w:ascii="Times New Roman" w:hAnsi="Times New Roman"/>
                <w:sz w:val="20"/>
                <w:szCs w:val="20"/>
              </w:rPr>
              <w:t>HDFC BANK</w:t>
            </w:r>
          </w:p>
        </w:tc>
      </w:tr>
      <w:tr w:rsidR="007A4A28" w:rsidRPr="00BF05CE" w14:paraId="55958E59" w14:textId="77777777" w:rsidTr="007A4A28">
        <w:trPr>
          <w:trHeight w:val="100"/>
        </w:trPr>
        <w:tc>
          <w:tcPr>
            <w:tcW w:w="3458" w:type="dxa"/>
          </w:tcPr>
          <w:p w14:paraId="08DDBEF9" w14:textId="17472A7D" w:rsidR="007A4A28" w:rsidRPr="006C62FA" w:rsidRDefault="00A25CA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Bank Account</w:t>
            </w:r>
          </w:p>
        </w:tc>
        <w:tc>
          <w:tcPr>
            <w:tcW w:w="3458" w:type="dxa"/>
          </w:tcPr>
          <w:p w14:paraId="3DF405F6" w14:textId="4167EC60" w:rsidR="007A4A28" w:rsidRPr="00BF05CE" w:rsidRDefault="00F832EA" w:rsidP="00A25CA8">
            <w:pPr>
              <w:pStyle w:val="Default"/>
              <w:rPr>
                <w:sz w:val="20"/>
                <w:szCs w:val="20"/>
              </w:rPr>
            </w:pPr>
            <w:r>
              <w:rPr>
                <w:sz w:val="20"/>
                <w:szCs w:val="20"/>
              </w:rPr>
              <w:t>50200093177958</w:t>
            </w:r>
          </w:p>
        </w:tc>
      </w:tr>
      <w:tr w:rsidR="007A4A28" w:rsidRPr="00BF05CE" w14:paraId="22A2FD44" w14:textId="77777777" w:rsidTr="007A4A28">
        <w:trPr>
          <w:trHeight w:val="100"/>
        </w:trPr>
        <w:tc>
          <w:tcPr>
            <w:tcW w:w="3458" w:type="dxa"/>
          </w:tcPr>
          <w:p w14:paraId="6582E052" w14:textId="42D024B1"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IFSC Code</w:t>
            </w:r>
          </w:p>
        </w:tc>
        <w:tc>
          <w:tcPr>
            <w:tcW w:w="3458" w:type="dxa"/>
          </w:tcPr>
          <w:p w14:paraId="68E48A85" w14:textId="2D63F6FD" w:rsidR="007A4A28" w:rsidRPr="00BF05CE" w:rsidRDefault="00F832EA" w:rsidP="00A25CA8">
            <w:pPr>
              <w:ind w:right="-4689"/>
              <w:rPr>
                <w:rFonts w:ascii="Times New Roman" w:hAnsi="Times New Roman"/>
                <w:sz w:val="20"/>
                <w:szCs w:val="20"/>
              </w:rPr>
            </w:pPr>
            <w:r>
              <w:rPr>
                <w:rFonts w:ascii="Times New Roman" w:hAnsi="Times New Roman"/>
                <w:sz w:val="20"/>
                <w:szCs w:val="20"/>
              </w:rPr>
              <w:t>HDFC0003987</w:t>
            </w:r>
          </w:p>
        </w:tc>
      </w:tr>
      <w:tr w:rsidR="007A4A28" w:rsidRPr="00BF05CE" w14:paraId="7246F216" w14:textId="77777777" w:rsidTr="007A4A28">
        <w:trPr>
          <w:trHeight w:val="100"/>
        </w:trPr>
        <w:tc>
          <w:tcPr>
            <w:tcW w:w="3458" w:type="dxa"/>
          </w:tcPr>
          <w:p w14:paraId="61DAD139" w14:textId="461C6E5F"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Branch</w:t>
            </w:r>
          </w:p>
        </w:tc>
        <w:tc>
          <w:tcPr>
            <w:tcW w:w="3458" w:type="dxa"/>
          </w:tcPr>
          <w:p w14:paraId="22996867" w14:textId="6710BEAC" w:rsidR="007A4A28" w:rsidRPr="00BF05CE" w:rsidRDefault="00F832EA" w:rsidP="00983142">
            <w:pPr>
              <w:pStyle w:val="Default"/>
              <w:rPr>
                <w:sz w:val="20"/>
                <w:szCs w:val="20"/>
              </w:rPr>
            </w:pPr>
            <w:r>
              <w:rPr>
                <w:sz w:val="20"/>
                <w:szCs w:val="20"/>
              </w:rPr>
              <w:t>SHAKARPUR</w:t>
            </w:r>
          </w:p>
        </w:tc>
      </w:tr>
      <w:tr w:rsidR="007A4A28" w:rsidRPr="00BF05CE" w14:paraId="0C758D49" w14:textId="77777777" w:rsidTr="007A4A28">
        <w:trPr>
          <w:trHeight w:val="100"/>
        </w:trPr>
        <w:tc>
          <w:tcPr>
            <w:tcW w:w="3458" w:type="dxa"/>
          </w:tcPr>
          <w:p w14:paraId="26C21873" w14:textId="4BC31BB6"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State</w:t>
            </w:r>
          </w:p>
        </w:tc>
        <w:tc>
          <w:tcPr>
            <w:tcW w:w="3458" w:type="dxa"/>
          </w:tcPr>
          <w:p w14:paraId="7F30C153" w14:textId="64DE0BCA" w:rsidR="007A4A28" w:rsidRPr="00BF05CE" w:rsidRDefault="00F832EA" w:rsidP="00A25CA8">
            <w:pPr>
              <w:pStyle w:val="Default"/>
              <w:rPr>
                <w:sz w:val="20"/>
                <w:szCs w:val="20"/>
              </w:rPr>
            </w:pPr>
            <w:r>
              <w:rPr>
                <w:sz w:val="20"/>
                <w:szCs w:val="20"/>
              </w:rPr>
              <w:t>DELHI</w:t>
            </w:r>
          </w:p>
        </w:tc>
      </w:tr>
      <w:tr w:rsidR="007A4A28" w:rsidRPr="00BF05CE" w14:paraId="0A2999F6" w14:textId="77777777" w:rsidTr="007A4A28">
        <w:trPr>
          <w:trHeight w:val="100"/>
        </w:trPr>
        <w:tc>
          <w:tcPr>
            <w:tcW w:w="3458" w:type="dxa"/>
          </w:tcPr>
          <w:p w14:paraId="14B9CE03" w14:textId="170AEFDC"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Country:</w:t>
            </w:r>
          </w:p>
        </w:tc>
        <w:tc>
          <w:tcPr>
            <w:tcW w:w="3458" w:type="dxa"/>
          </w:tcPr>
          <w:p w14:paraId="37210E2D" w14:textId="623F3083" w:rsidR="007A4A28" w:rsidRPr="00BF05CE" w:rsidRDefault="00F832EA" w:rsidP="00A25CA8">
            <w:pPr>
              <w:ind w:right="-4689"/>
              <w:rPr>
                <w:rFonts w:ascii="Times New Roman" w:hAnsi="Times New Roman"/>
                <w:sz w:val="20"/>
                <w:szCs w:val="20"/>
              </w:rPr>
            </w:pPr>
            <w:r>
              <w:rPr>
                <w:rFonts w:ascii="Times New Roman" w:hAnsi="Times New Roman"/>
                <w:sz w:val="20"/>
                <w:szCs w:val="20"/>
              </w:rPr>
              <w:t>INDIA</w:t>
            </w:r>
          </w:p>
        </w:tc>
      </w:tr>
    </w:tbl>
    <w:p w14:paraId="2643E562" w14:textId="77777777" w:rsidR="009D5D81" w:rsidRPr="00BF05CE" w:rsidRDefault="009D5D81" w:rsidP="00A25CA8">
      <w:pPr>
        <w:ind w:left="851" w:right="-4689"/>
        <w:rPr>
          <w:rFonts w:ascii="Times New Roman" w:hAnsi="Times New Roman"/>
          <w:sz w:val="20"/>
          <w:szCs w:val="20"/>
        </w:rPr>
      </w:pPr>
    </w:p>
    <w:p w14:paraId="2CD0DB54" w14:textId="19A07D20" w:rsidR="00E852E2" w:rsidRPr="00BF05CE" w:rsidRDefault="00E852E2" w:rsidP="00A25CA8">
      <w:pPr>
        <w:ind w:left="851" w:right="-4689"/>
        <w:rPr>
          <w:rFonts w:ascii="Times New Roman" w:hAnsi="Times New Roman"/>
          <w:sz w:val="20"/>
          <w:szCs w:val="20"/>
        </w:rPr>
      </w:pPr>
    </w:p>
    <w:p w14:paraId="27D6FE85" w14:textId="77777777" w:rsidR="00DA3EC5" w:rsidRPr="00BF05CE" w:rsidRDefault="00DA3EC5" w:rsidP="00A25CA8">
      <w:pPr>
        <w:ind w:left="851" w:right="-4689"/>
        <w:rPr>
          <w:rFonts w:ascii="Times New Roman" w:hAnsi="Times New Roman"/>
          <w:sz w:val="20"/>
          <w:szCs w:val="20"/>
        </w:rPr>
      </w:pPr>
    </w:p>
    <w:p w14:paraId="45E31020" w14:textId="77777777" w:rsidR="00DA3EC5" w:rsidRPr="00BF05CE" w:rsidRDefault="00DA3EC5" w:rsidP="00B92BA3">
      <w:pPr>
        <w:ind w:left="851" w:right="-4689"/>
        <w:rPr>
          <w:rFonts w:ascii="Times New Roman" w:hAnsi="Times New Roman"/>
          <w:sz w:val="20"/>
          <w:szCs w:val="20"/>
        </w:rPr>
      </w:pPr>
    </w:p>
    <w:sectPr w:rsidR="00DA3EC5" w:rsidRPr="00BF05CE" w:rsidSect="009D0DE0">
      <w:type w:val="continuous"/>
      <w:pgSz w:w="11906" w:h="16838"/>
      <w:pgMar w:top="1276" w:right="720" w:bottom="1418" w:left="720" w:header="708" w:footer="708"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912DC9" w14:textId="77777777" w:rsidR="00184D3F" w:rsidRDefault="00184D3F">
      <w:pPr>
        <w:spacing w:after="0" w:line="240" w:lineRule="auto"/>
      </w:pPr>
      <w:r>
        <w:separator/>
      </w:r>
    </w:p>
  </w:endnote>
  <w:endnote w:type="continuationSeparator" w:id="0">
    <w:p w14:paraId="62D54D5A" w14:textId="77777777" w:rsidR="00184D3F" w:rsidRDefault="0018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Zurich BT">
    <w:altName w:val="Trebuchet MS"/>
    <w:panose1 w:val="020B0604020202020204"/>
    <w:charset w:val="00"/>
    <w:family w:val="swiss"/>
    <w:pitch w:val="variable"/>
    <w:sig w:usb0="00000087" w:usb1="00000000" w:usb2="00000000" w:usb3="00000000" w:csb0="0000001B"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20B0604020202020204"/>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05367" w14:textId="77777777" w:rsidR="00AC698B" w:rsidRDefault="00AC698B">
    <w:pPr>
      <w:pStyle w:val="Footer"/>
    </w:pPr>
  </w:p>
  <w:p w14:paraId="162C8C82" w14:textId="77777777" w:rsidR="00AC698B" w:rsidRDefault="00AC6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949598" w14:textId="77777777" w:rsidR="00184D3F" w:rsidRDefault="00184D3F">
      <w:pPr>
        <w:spacing w:after="0" w:line="240" w:lineRule="auto"/>
      </w:pPr>
      <w:r>
        <w:separator/>
      </w:r>
    </w:p>
  </w:footnote>
  <w:footnote w:type="continuationSeparator" w:id="0">
    <w:p w14:paraId="7970C108" w14:textId="77777777" w:rsidR="00184D3F" w:rsidRDefault="00184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655043C2"/>
    <w:lvl w:ilvl="0">
      <w:start w:val="1"/>
      <w:numFmt w:val="none"/>
      <w:pStyle w:val="Heading1"/>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pStyle w:val="Heading4"/>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8B120D9"/>
    <w:multiLevelType w:val="hybridMultilevel"/>
    <w:tmpl w:val="F6A84ED4"/>
    <w:lvl w:ilvl="0" w:tplc="7E54D892">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 w15:restartNumberingAfterBreak="0">
    <w:nsid w:val="10B5263F"/>
    <w:multiLevelType w:val="hybridMultilevel"/>
    <w:tmpl w:val="405A1B48"/>
    <w:lvl w:ilvl="0" w:tplc="02E0AC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75318"/>
    <w:multiLevelType w:val="hybridMultilevel"/>
    <w:tmpl w:val="3EDE1784"/>
    <w:lvl w:ilvl="0" w:tplc="4AF896F2">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123E0A14"/>
    <w:multiLevelType w:val="multilevel"/>
    <w:tmpl w:val="D86417B0"/>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Times New Roman" w:eastAsia="Calibri" w:hAnsi="Times New Roman" w:cs="Times New Roman" w:hint="default"/>
        <w:b/>
        <w:color w:val="000000" w:themeColor="text1"/>
        <w:sz w:val="20"/>
        <w:szCs w:val="20"/>
      </w:rPr>
    </w:lvl>
    <w:lvl w:ilvl="2">
      <w:start w:val="1"/>
      <w:numFmt w:val="decimal"/>
      <w:isLgl/>
      <w:lvlText w:val="%1.%2.%3"/>
      <w:lvlJc w:val="left"/>
      <w:pPr>
        <w:ind w:left="1080" w:hanging="720"/>
      </w:pPr>
      <w:rPr>
        <w:rFonts w:asciiTheme="minorHAnsi" w:eastAsia="Calibri" w:hAnsiTheme="minorHAnsi" w:cstheme="minorHAnsi" w:hint="default"/>
        <w:b/>
        <w:color w:val="000000" w:themeColor="text1"/>
        <w:sz w:val="22"/>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abstractNum w:abstractNumId="5" w15:restartNumberingAfterBreak="0">
    <w:nsid w:val="258E7CDF"/>
    <w:multiLevelType w:val="multilevel"/>
    <w:tmpl w:val="F89861B2"/>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Arial" w:eastAsia="Calibri" w:hAnsi="Arial" w:cs="Arial" w:hint="default"/>
        <w:b/>
        <w:color w:val="000000" w:themeColor="text1"/>
        <w:sz w:val="18"/>
        <w:szCs w:val="18"/>
      </w:rPr>
    </w:lvl>
    <w:lvl w:ilvl="2">
      <w:start w:val="1"/>
      <w:numFmt w:val="lowerLetter"/>
      <w:lvlText w:val="%3)"/>
      <w:lvlJc w:val="left"/>
      <w:pPr>
        <w:ind w:left="1080" w:hanging="720"/>
      </w:pPr>
      <w:rPr>
        <w:rFonts w:hint="default"/>
        <w:b w:val="0"/>
        <w:color w:val="000000" w:themeColor="text1"/>
        <w:sz w:val="18"/>
        <w:szCs w:val="18"/>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abstractNum w:abstractNumId="6" w15:restartNumberingAfterBreak="0">
    <w:nsid w:val="2C12710F"/>
    <w:multiLevelType w:val="hybridMultilevel"/>
    <w:tmpl w:val="6C5451B2"/>
    <w:lvl w:ilvl="0" w:tplc="5FC806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51816"/>
    <w:multiLevelType w:val="multilevel"/>
    <w:tmpl w:val="6646F1B4"/>
    <w:lvl w:ilvl="0">
      <w:start w:val="1"/>
      <w:numFmt w:val="lowerLetter"/>
      <w:lvlText w:val="(%1)"/>
      <w:lvlJc w:val="left"/>
      <w:pPr>
        <w:ind w:left="3420" w:hanging="360"/>
      </w:pPr>
      <w:rPr>
        <w:b w:val="0"/>
        <w:i w:val="0"/>
      </w:rPr>
    </w:lvl>
    <w:lvl w:ilvl="1">
      <w:start w:val="1"/>
      <w:numFmt w:val="decimal"/>
      <w:lvlText w:val="%1.%2."/>
      <w:lvlJc w:val="left"/>
      <w:pPr>
        <w:ind w:left="3672" w:hanging="432"/>
      </w:pPr>
    </w:lvl>
    <w:lvl w:ilvl="2">
      <w:start w:val="1"/>
      <w:numFmt w:val="decimal"/>
      <w:lvlText w:val="%1.%2.%3."/>
      <w:lvlJc w:val="left"/>
      <w:pPr>
        <w:ind w:left="4104" w:hanging="504"/>
      </w:pPr>
    </w:lvl>
    <w:lvl w:ilvl="3">
      <w:start w:val="1"/>
      <w:numFmt w:val="decimal"/>
      <w:lvlText w:val="%1.%2.%3.%4."/>
      <w:lvlJc w:val="left"/>
      <w:pPr>
        <w:ind w:left="4608" w:hanging="648"/>
      </w:pPr>
    </w:lvl>
    <w:lvl w:ilvl="4">
      <w:start w:val="1"/>
      <w:numFmt w:val="decimal"/>
      <w:lvlText w:val="%1.%2.%3.%4.%5."/>
      <w:lvlJc w:val="left"/>
      <w:pPr>
        <w:ind w:left="5112" w:hanging="792"/>
      </w:pPr>
    </w:lvl>
    <w:lvl w:ilvl="5">
      <w:start w:val="1"/>
      <w:numFmt w:val="decimal"/>
      <w:lvlText w:val="%1.%2.%3.%4.%5.%6."/>
      <w:lvlJc w:val="left"/>
      <w:pPr>
        <w:ind w:left="5616" w:hanging="936"/>
      </w:pPr>
    </w:lvl>
    <w:lvl w:ilvl="6">
      <w:start w:val="1"/>
      <w:numFmt w:val="decimal"/>
      <w:lvlText w:val="%1.%2.%3.%4.%5.%6.%7."/>
      <w:lvlJc w:val="left"/>
      <w:pPr>
        <w:ind w:left="6120" w:hanging="1080"/>
      </w:pPr>
    </w:lvl>
    <w:lvl w:ilvl="7">
      <w:start w:val="1"/>
      <w:numFmt w:val="decimal"/>
      <w:lvlText w:val="%1.%2.%3.%4.%5.%6.%7.%8."/>
      <w:lvlJc w:val="left"/>
      <w:pPr>
        <w:ind w:left="6624" w:hanging="1224"/>
      </w:pPr>
    </w:lvl>
    <w:lvl w:ilvl="8">
      <w:start w:val="1"/>
      <w:numFmt w:val="decimal"/>
      <w:lvlText w:val="%1.%2.%3.%4.%5.%6.%7.%8.%9."/>
      <w:lvlJc w:val="left"/>
      <w:pPr>
        <w:ind w:left="7200" w:hanging="1440"/>
      </w:pPr>
    </w:lvl>
  </w:abstractNum>
  <w:abstractNum w:abstractNumId="8" w15:restartNumberingAfterBreak="0">
    <w:nsid w:val="3D1F0B97"/>
    <w:multiLevelType w:val="hybridMultilevel"/>
    <w:tmpl w:val="671C220A"/>
    <w:lvl w:ilvl="0" w:tplc="D7BCF6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2C347E"/>
    <w:multiLevelType w:val="multilevel"/>
    <w:tmpl w:val="1F0677F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64CE74ED"/>
    <w:multiLevelType w:val="hybridMultilevel"/>
    <w:tmpl w:val="14D2307E"/>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67E2278C"/>
    <w:multiLevelType w:val="multilevel"/>
    <w:tmpl w:val="F89861B2"/>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Arial" w:eastAsia="Calibri" w:hAnsi="Arial" w:cs="Arial" w:hint="default"/>
        <w:b/>
        <w:color w:val="000000" w:themeColor="text1"/>
        <w:sz w:val="18"/>
        <w:szCs w:val="18"/>
      </w:rPr>
    </w:lvl>
    <w:lvl w:ilvl="2">
      <w:start w:val="1"/>
      <w:numFmt w:val="lowerLetter"/>
      <w:lvlText w:val="%3)"/>
      <w:lvlJc w:val="left"/>
      <w:pPr>
        <w:ind w:left="1080" w:hanging="720"/>
      </w:pPr>
      <w:rPr>
        <w:rFonts w:hint="default"/>
        <w:b w:val="0"/>
        <w:color w:val="000000" w:themeColor="text1"/>
        <w:sz w:val="18"/>
        <w:szCs w:val="18"/>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num w:numId="1" w16cid:durableId="1431855148">
    <w:abstractNumId w:val="2"/>
  </w:num>
  <w:num w:numId="2" w16cid:durableId="849106685">
    <w:abstractNumId w:val="4"/>
  </w:num>
  <w:num w:numId="3" w16cid:durableId="309943705">
    <w:abstractNumId w:val="0"/>
  </w:num>
  <w:num w:numId="4" w16cid:durableId="16494394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4138994">
    <w:abstractNumId w:val="5"/>
  </w:num>
  <w:num w:numId="6" w16cid:durableId="1399131870">
    <w:abstractNumId w:val="11"/>
  </w:num>
  <w:num w:numId="7" w16cid:durableId="979723702">
    <w:abstractNumId w:val="9"/>
  </w:num>
  <w:num w:numId="8" w16cid:durableId="550850400">
    <w:abstractNumId w:val="8"/>
  </w:num>
  <w:num w:numId="9" w16cid:durableId="1190994360">
    <w:abstractNumId w:val="1"/>
  </w:num>
  <w:num w:numId="10" w16cid:durableId="1632437652">
    <w:abstractNumId w:val="6"/>
  </w:num>
  <w:num w:numId="11" w16cid:durableId="248276816">
    <w:abstractNumId w:val="3"/>
  </w:num>
  <w:num w:numId="12" w16cid:durableId="142017324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54"/>
    <w:rsid w:val="00005787"/>
    <w:rsid w:val="00010150"/>
    <w:rsid w:val="00016BA7"/>
    <w:rsid w:val="00033215"/>
    <w:rsid w:val="00036F16"/>
    <w:rsid w:val="000443AB"/>
    <w:rsid w:val="00053845"/>
    <w:rsid w:val="00057884"/>
    <w:rsid w:val="00082506"/>
    <w:rsid w:val="00091206"/>
    <w:rsid w:val="0009429E"/>
    <w:rsid w:val="000959AD"/>
    <w:rsid w:val="000A1C63"/>
    <w:rsid w:val="000A4A6B"/>
    <w:rsid w:val="000A5D76"/>
    <w:rsid w:val="000A6E72"/>
    <w:rsid w:val="000B5408"/>
    <w:rsid w:val="000C223E"/>
    <w:rsid w:val="000C333C"/>
    <w:rsid w:val="000D2136"/>
    <w:rsid w:val="000D3396"/>
    <w:rsid w:val="000E111D"/>
    <w:rsid w:val="00112EBF"/>
    <w:rsid w:val="00116217"/>
    <w:rsid w:val="00120B8B"/>
    <w:rsid w:val="001219DA"/>
    <w:rsid w:val="00125D0B"/>
    <w:rsid w:val="001262BF"/>
    <w:rsid w:val="00134B1C"/>
    <w:rsid w:val="0013568C"/>
    <w:rsid w:val="0013786D"/>
    <w:rsid w:val="00141F8B"/>
    <w:rsid w:val="00142947"/>
    <w:rsid w:val="001449E0"/>
    <w:rsid w:val="00152F4F"/>
    <w:rsid w:val="00153FE2"/>
    <w:rsid w:val="001610A8"/>
    <w:rsid w:val="00161958"/>
    <w:rsid w:val="00163A69"/>
    <w:rsid w:val="001666C8"/>
    <w:rsid w:val="00167B2D"/>
    <w:rsid w:val="00174DF1"/>
    <w:rsid w:val="0017527F"/>
    <w:rsid w:val="00176DEC"/>
    <w:rsid w:val="001801B2"/>
    <w:rsid w:val="001809B9"/>
    <w:rsid w:val="001833CC"/>
    <w:rsid w:val="00184D3F"/>
    <w:rsid w:val="00187AC0"/>
    <w:rsid w:val="001919ED"/>
    <w:rsid w:val="00192BFB"/>
    <w:rsid w:val="001977FF"/>
    <w:rsid w:val="001A0CD8"/>
    <w:rsid w:val="001A27BF"/>
    <w:rsid w:val="001A2E4C"/>
    <w:rsid w:val="001C2CE2"/>
    <w:rsid w:val="001C5006"/>
    <w:rsid w:val="001C6135"/>
    <w:rsid w:val="001D0362"/>
    <w:rsid w:val="001D492F"/>
    <w:rsid w:val="001D5A01"/>
    <w:rsid w:val="001E66F3"/>
    <w:rsid w:val="001F09A2"/>
    <w:rsid w:val="001F18A3"/>
    <w:rsid w:val="002010A0"/>
    <w:rsid w:val="0020152E"/>
    <w:rsid w:val="00201D0C"/>
    <w:rsid w:val="00202195"/>
    <w:rsid w:val="00202862"/>
    <w:rsid w:val="002108FC"/>
    <w:rsid w:val="00213E01"/>
    <w:rsid w:val="00213E92"/>
    <w:rsid w:val="00221F5C"/>
    <w:rsid w:val="00236020"/>
    <w:rsid w:val="0023760F"/>
    <w:rsid w:val="0024474A"/>
    <w:rsid w:val="00247B50"/>
    <w:rsid w:val="00253AA5"/>
    <w:rsid w:val="002641AB"/>
    <w:rsid w:val="002650E5"/>
    <w:rsid w:val="002677B3"/>
    <w:rsid w:val="0027401D"/>
    <w:rsid w:val="002815BA"/>
    <w:rsid w:val="00286B87"/>
    <w:rsid w:val="002918B5"/>
    <w:rsid w:val="00291A6D"/>
    <w:rsid w:val="002954AA"/>
    <w:rsid w:val="002A4735"/>
    <w:rsid w:val="002A67EC"/>
    <w:rsid w:val="002B4643"/>
    <w:rsid w:val="002C1242"/>
    <w:rsid w:val="002C341F"/>
    <w:rsid w:val="002C3BD5"/>
    <w:rsid w:val="002C42E7"/>
    <w:rsid w:val="002D0B6D"/>
    <w:rsid w:val="002D1ABB"/>
    <w:rsid w:val="002D2CBA"/>
    <w:rsid w:val="002D640E"/>
    <w:rsid w:val="002E0BDF"/>
    <w:rsid w:val="002E580F"/>
    <w:rsid w:val="003005B8"/>
    <w:rsid w:val="003044B0"/>
    <w:rsid w:val="00316E95"/>
    <w:rsid w:val="0032416F"/>
    <w:rsid w:val="00326702"/>
    <w:rsid w:val="00334CD1"/>
    <w:rsid w:val="003415B6"/>
    <w:rsid w:val="00342123"/>
    <w:rsid w:val="00344104"/>
    <w:rsid w:val="00345231"/>
    <w:rsid w:val="00347383"/>
    <w:rsid w:val="003501D0"/>
    <w:rsid w:val="00356D53"/>
    <w:rsid w:val="00356DF2"/>
    <w:rsid w:val="00363A84"/>
    <w:rsid w:val="0036597C"/>
    <w:rsid w:val="00365ECF"/>
    <w:rsid w:val="003702B8"/>
    <w:rsid w:val="00373F19"/>
    <w:rsid w:val="003773DB"/>
    <w:rsid w:val="00377427"/>
    <w:rsid w:val="00380609"/>
    <w:rsid w:val="00384279"/>
    <w:rsid w:val="003A399B"/>
    <w:rsid w:val="003B4147"/>
    <w:rsid w:val="003B516A"/>
    <w:rsid w:val="003C2C05"/>
    <w:rsid w:val="003C3647"/>
    <w:rsid w:val="003C4431"/>
    <w:rsid w:val="003D60C7"/>
    <w:rsid w:val="003D6140"/>
    <w:rsid w:val="003E5CD6"/>
    <w:rsid w:val="003E7B8F"/>
    <w:rsid w:val="003F003F"/>
    <w:rsid w:val="003F742A"/>
    <w:rsid w:val="004019BF"/>
    <w:rsid w:val="004031E3"/>
    <w:rsid w:val="00404B7B"/>
    <w:rsid w:val="00407F25"/>
    <w:rsid w:val="0041010C"/>
    <w:rsid w:val="00413816"/>
    <w:rsid w:val="00415249"/>
    <w:rsid w:val="0042586B"/>
    <w:rsid w:val="00425A7E"/>
    <w:rsid w:val="00430635"/>
    <w:rsid w:val="004438B4"/>
    <w:rsid w:val="00444282"/>
    <w:rsid w:val="00447DB0"/>
    <w:rsid w:val="00451171"/>
    <w:rsid w:val="004544FB"/>
    <w:rsid w:val="00454AD4"/>
    <w:rsid w:val="0046045C"/>
    <w:rsid w:val="004630B8"/>
    <w:rsid w:val="004732F4"/>
    <w:rsid w:val="00474205"/>
    <w:rsid w:val="00484A22"/>
    <w:rsid w:val="00494CC5"/>
    <w:rsid w:val="004A3ACE"/>
    <w:rsid w:val="004A5C8C"/>
    <w:rsid w:val="004A61C8"/>
    <w:rsid w:val="004A68B7"/>
    <w:rsid w:val="004B38FC"/>
    <w:rsid w:val="004B3C74"/>
    <w:rsid w:val="004B566F"/>
    <w:rsid w:val="004C4809"/>
    <w:rsid w:val="004D2529"/>
    <w:rsid w:val="004D4ABC"/>
    <w:rsid w:val="004E09F0"/>
    <w:rsid w:val="004E3E2A"/>
    <w:rsid w:val="00501BBE"/>
    <w:rsid w:val="00504F49"/>
    <w:rsid w:val="00512E74"/>
    <w:rsid w:val="00526AC3"/>
    <w:rsid w:val="00527DB0"/>
    <w:rsid w:val="00527EFF"/>
    <w:rsid w:val="0053053A"/>
    <w:rsid w:val="00531054"/>
    <w:rsid w:val="00532368"/>
    <w:rsid w:val="005330ED"/>
    <w:rsid w:val="00540AFF"/>
    <w:rsid w:val="005442EC"/>
    <w:rsid w:val="00546111"/>
    <w:rsid w:val="005500A9"/>
    <w:rsid w:val="005538B9"/>
    <w:rsid w:val="00555BFE"/>
    <w:rsid w:val="005669F1"/>
    <w:rsid w:val="005671B8"/>
    <w:rsid w:val="00570E3D"/>
    <w:rsid w:val="00572688"/>
    <w:rsid w:val="00580FCF"/>
    <w:rsid w:val="0059466B"/>
    <w:rsid w:val="005B05AA"/>
    <w:rsid w:val="005B41E1"/>
    <w:rsid w:val="005B5EA2"/>
    <w:rsid w:val="005C024D"/>
    <w:rsid w:val="005C5D25"/>
    <w:rsid w:val="005D7722"/>
    <w:rsid w:val="005E0F1F"/>
    <w:rsid w:val="005E270B"/>
    <w:rsid w:val="005F011E"/>
    <w:rsid w:val="005F0ABB"/>
    <w:rsid w:val="005F0EC8"/>
    <w:rsid w:val="005F21F9"/>
    <w:rsid w:val="005F3584"/>
    <w:rsid w:val="005F663A"/>
    <w:rsid w:val="005F6B1F"/>
    <w:rsid w:val="00607B04"/>
    <w:rsid w:val="0061241B"/>
    <w:rsid w:val="00612A9E"/>
    <w:rsid w:val="00636974"/>
    <w:rsid w:val="00637B8A"/>
    <w:rsid w:val="006414D3"/>
    <w:rsid w:val="006535F9"/>
    <w:rsid w:val="00653735"/>
    <w:rsid w:val="0066524F"/>
    <w:rsid w:val="00675107"/>
    <w:rsid w:val="006770F7"/>
    <w:rsid w:val="00677339"/>
    <w:rsid w:val="00680165"/>
    <w:rsid w:val="00685C94"/>
    <w:rsid w:val="006867D1"/>
    <w:rsid w:val="006876A9"/>
    <w:rsid w:val="00693476"/>
    <w:rsid w:val="006A23B7"/>
    <w:rsid w:val="006A488C"/>
    <w:rsid w:val="006A7C09"/>
    <w:rsid w:val="006A7E60"/>
    <w:rsid w:val="006A7FA2"/>
    <w:rsid w:val="006B3965"/>
    <w:rsid w:val="006B5E27"/>
    <w:rsid w:val="006B7B7E"/>
    <w:rsid w:val="006C0C14"/>
    <w:rsid w:val="006C1DAA"/>
    <w:rsid w:val="006C2703"/>
    <w:rsid w:val="006C2EB3"/>
    <w:rsid w:val="006C62FA"/>
    <w:rsid w:val="006D1458"/>
    <w:rsid w:val="006D1BEE"/>
    <w:rsid w:val="006D4193"/>
    <w:rsid w:val="006D5462"/>
    <w:rsid w:val="006E1A18"/>
    <w:rsid w:val="006F38E8"/>
    <w:rsid w:val="00703276"/>
    <w:rsid w:val="0070398C"/>
    <w:rsid w:val="007076B1"/>
    <w:rsid w:val="0071039B"/>
    <w:rsid w:val="00710DAE"/>
    <w:rsid w:val="007132C5"/>
    <w:rsid w:val="0072605B"/>
    <w:rsid w:val="00731649"/>
    <w:rsid w:val="00733F1D"/>
    <w:rsid w:val="007342E7"/>
    <w:rsid w:val="00736D8D"/>
    <w:rsid w:val="0075024D"/>
    <w:rsid w:val="007609B8"/>
    <w:rsid w:val="00765D43"/>
    <w:rsid w:val="00770327"/>
    <w:rsid w:val="007734B9"/>
    <w:rsid w:val="00776F8D"/>
    <w:rsid w:val="007933BE"/>
    <w:rsid w:val="007946BC"/>
    <w:rsid w:val="007A4A28"/>
    <w:rsid w:val="007A5FAE"/>
    <w:rsid w:val="007B0767"/>
    <w:rsid w:val="007B6655"/>
    <w:rsid w:val="007C1930"/>
    <w:rsid w:val="007C459E"/>
    <w:rsid w:val="007C5ABB"/>
    <w:rsid w:val="007D20E9"/>
    <w:rsid w:val="007D2830"/>
    <w:rsid w:val="007E416F"/>
    <w:rsid w:val="007F4A95"/>
    <w:rsid w:val="007F5BB8"/>
    <w:rsid w:val="008014AB"/>
    <w:rsid w:val="008027E2"/>
    <w:rsid w:val="008035DE"/>
    <w:rsid w:val="0080674E"/>
    <w:rsid w:val="00825EE0"/>
    <w:rsid w:val="00830295"/>
    <w:rsid w:val="008442D9"/>
    <w:rsid w:val="008467B3"/>
    <w:rsid w:val="00847B8C"/>
    <w:rsid w:val="00847D8A"/>
    <w:rsid w:val="00847F68"/>
    <w:rsid w:val="00852FE1"/>
    <w:rsid w:val="008727D2"/>
    <w:rsid w:val="0087659D"/>
    <w:rsid w:val="00877188"/>
    <w:rsid w:val="008801F5"/>
    <w:rsid w:val="00884719"/>
    <w:rsid w:val="008A6631"/>
    <w:rsid w:val="008B106C"/>
    <w:rsid w:val="008B1FA0"/>
    <w:rsid w:val="008B7BE9"/>
    <w:rsid w:val="008C4E46"/>
    <w:rsid w:val="008D2C18"/>
    <w:rsid w:val="008E3C2E"/>
    <w:rsid w:val="008E6E48"/>
    <w:rsid w:val="008F6BBB"/>
    <w:rsid w:val="009067FA"/>
    <w:rsid w:val="009137A9"/>
    <w:rsid w:val="009229AB"/>
    <w:rsid w:val="00924280"/>
    <w:rsid w:val="009247C7"/>
    <w:rsid w:val="00924BE4"/>
    <w:rsid w:val="00925B28"/>
    <w:rsid w:val="00931437"/>
    <w:rsid w:val="00937C71"/>
    <w:rsid w:val="00951833"/>
    <w:rsid w:val="009536C8"/>
    <w:rsid w:val="00957162"/>
    <w:rsid w:val="00957920"/>
    <w:rsid w:val="00961995"/>
    <w:rsid w:val="00963E66"/>
    <w:rsid w:val="009736C1"/>
    <w:rsid w:val="00983142"/>
    <w:rsid w:val="009831B7"/>
    <w:rsid w:val="0099475D"/>
    <w:rsid w:val="00994B11"/>
    <w:rsid w:val="009B46EE"/>
    <w:rsid w:val="009C35B5"/>
    <w:rsid w:val="009C399D"/>
    <w:rsid w:val="009D022C"/>
    <w:rsid w:val="009D0DE0"/>
    <w:rsid w:val="009D51C9"/>
    <w:rsid w:val="009D5D81"/>
    <w:rsid w:val="009D71C1"/>
    <w:rsid w:val="009E0472"/>
    <w:rsid w:val="009F3964"/>
    <w:rsid w:val="009F5DFB"/>
    <w:rsid w:val="00A21FB6"/>
    <w:rsid w:val="00A25AF9"/>
    <w:rsid w:val="00A25CA8"/>
    <w:rsid w:val="00A27F55"/>
    <w:rsid w:val="00A30EFE"/>
    <w:rsid w:val="00A4234C"/>
    <w:rsid w:val="00A43482"/>
    <w:rsid w:val="00A4577B"/>
    <w:rsid w:val="00A53705"/>
    <w:rsid w:val="00A5630B"/>
    <w:rsid w:val="00A5707A"/>
    <w:rsid w:val="00A666E9"/>
    <w:rsid w:val="00A705AB"/>
    <w:rsid w:val="00A71CF4"/>
    <w:rsid w:val="00A74903"/>
    <w:rsid w:val="00A755A8"/>
    <w:rsid w:val="00A758CC"/>
    <w:rsid w:val="00A81A19"/>
    <w:rsid w:val="00A81BEC"/>
    <w:rsid w:val="00A91873"/>
    <w:rsid w:val="00AA1237"/>
    <w:rsid w:val="00AB12D9"/>
    <w:rsid w:val="00AB3CEB"/>
    <w:rsid w:val="00AB5701"/>
    <w:rsid w:val="00AC5A21"/>
    <w:rsid w:val="00AC5F07"/>
    <w:rsid w:val="00AC698B"/>
    <w:rsid w:val="00AD1A43"/>
    <w:rsid w:val="00AD3C00"/>
    <w:rsid w:val="00AD5A79"/>
    <w:rsid w:val="00AE385B"/>
    <w:rsid w:val="00AE399D"/>
    <w:rsid w:val="00AF00E6"/>
    <w:rsid w:val="00AF16ED"/>
    <w:rsid w:val="00AF45C7"/>
    <w:rsid w:val="00AF623A"/>
    <w:rsid w:val="00AF7D26"/>
    <w:rsid w:val="00B01B46"/>
    <w:rsid w:val="00B03333"/>
    <w:rsid w:val="00B114A8"/>
    <w:rsid w:val="00B15D9F"/>
    <w:rsid w:val="00B17122"/>
    <w:rsid w:val="00B251FF"/>
    <w:rsid w:val="00B27147"/>
    <w:rsid w:val="00B27289"/>
    <w:rsid w:val="00B2775D"/>
    <w:rsid w:val="00B301AC"/>
    <w:rsid w:val="00B30FCD"/>
    <w:rsid w:val="00B36107"/>
    <w:rsid w:val="00B37E27"/>
    <w:rsid w:val="00B4126C"/>
    <w:rsid w:val="00B47942"/>
    <w:rsid w:val="00B51BF8"/>
    <w:rsid w:val="00B54CA2"/>
    <w:rsid w:val="00B66D4E"/>
    <w:rsid w:val="00B7053D"/>
    <w:rsid w:val="00B75AC2"/>
    <w:rsid w:val="00B845E8"/>
    <w:rsid w:val="00B872F5"/>
    <w:rsid w:val="00B92BA3"/>
    <w:rsid w:val="00BA006A"/>
    <w:rsid w:val="00BA3578"/>
    <w:rsid w:val="00BA50B0"/>
    <w:rsid w:val="00BA58B6"/>
    <w:rsid w:val="00BA652E"/>
    <w:rsid w:val="00BB06EC"/>
    <w:rsid w:val="00BB4B22"/>
    <w:rsid w:val="00BD6112"/>
    <w:rsid w:val="00BE7B28"/>
    <w:rsid w:val="00BF0028"/>
    <w:rsid w:val="00BF05CE"/>
    <w:rsid w:val="00BF5EB7"/>
    <w:rsid w:val="00BF79FD"/>
    <w:rsid w:val="00C02F69"/>
    <w:rsid w:val="00C04815"/>
    <w:rsid w:val="00C12BFB"/>
    <w:rsid w:val="00C14EF5"/>
    <w:rsid w:val="00C237D9"/>
    <w:rsid w:val="00C31CF1"/>
    <w:rsid w:val="00C335A9"/>
    <w:rsid w:val="00C36E22"/>
    <w:rsid w:val="00C37212"/>
    <w:rsid w:val="00C520B8"/>
    <w:rsid w:val="00C60925"/>
    <w:rsid w:val="00C621BC"/>
    <w:rsid w:val="00C666E0"/>
    <w:rsid w:val="00C7061E"/>
    <w:rsid w:val="00C70E82"/>
    <w:rsid w:val="00C718E1"/>
    <w:rsid w:val="00C72180"/>
    <w:rsid w:val="00C738A7"/>
    <w:rsid w:val="00C7393A"/>
    <w:rsid w:val="00C75B56"/>
    <w:rsid w:val="00C9465A"/>
    <w:rsid w:val="00C97E9D"/>
    <w:rsid w:val="00CB77F3"/>
    <w:rsid w:val="00CC199F"/>
    <w:rsid w:val="00CC47C2"/>
    <w:rsid w:val="00CC6DA4"/>
    <w:rsid w:val="00CD1479"/>
    <w:rsid w:val="00CD2569"/>
    <w:rsid w:val="00CD2BB4"/>
    <w:rsid w:val="00CD44F3"/>
    <w:rsid w:val="00CD64C4"/>
    <w:rsid w:val="00CE095A"/>
    <w:rsid w:val="00CE6808"/>
    <w:rsid w:val="00CE6961"/>
    <w:rsid w:val="00CF20B4"/>
    <w:rsid w:val="00D01D0E"/>
    <w:rsid w:val="00D023B1"/>
    <w:rsid w:val="00D03419"/>
    <w:rsid w:val="00D12AFC"/>
    <w:rsid w:val="00D2136A"/>
    <w:rsid w:val="00D21ECC"/>
    <w:rsid w:val="00D24126"/>
    <w:rsid w:val="00D32EB6"/>
    <w:rsid w:val="00D333D5"/>
    <w:rsid w:val="00D374FD"/>
    <w:rsid w:val="00D43F0A"/>
    <w:rsid w:val="00D447CF"/>
    <w:rsid w:val="00D6048E"/>
    <w:rsid w:val="00D72CC1"/>
    <w:rsid w:val="00D74EC9"/>
    <w:rsid w:val="00D7745C"/>
    <w:rsid w:val="00D82845"/>
    <w:rsid w:val="00D84CFB"/>
    <w:rsid w:val="00D94821"/>
    <w:rsid w:val="00DA20C8"/>
    <w:rsid w:val="00DA2520"/>
    <w:rsid w:val="00DA3EC5"/>
    <w:rsid w:val="00DB0759"/>
    <w:rsid w:val="00DB7C93"/>
    <w:rsid w:val="00DC54DE"/>
    <w:rsid w:val="00DC7C20"/>
    <w:rsid w:val="00DD1944"/>
    <w:rsid w:val="00DD1D1A"/>
    <w:rsid w:val="00DF0829"/>
    <w:rsid w:val="00DF1DD2"/>
    <w:rsid w:val="00DF24E7"/>
    <w:rsid w:val="00DF3FE8"/>
    <w:rsid w:val="00E03510"/>
    <w:rsid w:val="00E04981"/>
    <w:rsid w:val="00E11909"/>
    <w:rsid w:val="00E121C8"/>
    <w:rsid w:val="00E13360"/>
    <w:rsid w:val="00E177DE"/>
    <w:rsid w:val="00E21225"/>
    <w:rsid w:val="00E25BBC"/>
    <w:rsid w:val="00E27F8B"/>
    <w:rsid w:val="00E321E7"/>
    <w:rsid w:val="00E35648"/>
    <w:rsid w:val="00E60F2B"/>
    <w:rsid w:val="00E64130"/>
    <w:rsid w:val="00E709A8"/>
    <w:rsid w:val="00E719DD"/>
    <w:rsid w:val="00E729BD"/>
    <w:rsid w:val="00E75674"/>
    <w:rsid w:val="00E8036B"/>
    <w:rsid w:val="00E8523C"/>
    <w:rsid w:val="00E852E2"/>
    <w:rsid w:val="00E85A5F"/>
    <w:rsid w:val="00E86122"/>
    <w:rsid w:val="00E86E19"/>
    <w:rsid w:val="00E934E7"/>
    <w:rsid w:val="00E95296"/>
    <w:rsid w:val="00E97411"/>
    <w:rsid w:val="00EA0245"/>
    <w:rsid w:val="00EA3E53"/>
    <w:rsid w:val="00EA5445"/>
    <w:rsid w:val="00EC391A"/>
    <w:rsid w:val="00EC40E0"/>
    <w:rsid w:val="00EC449F"/>
    <w:rsid w:val="00ED0EBC"/>
    <w:rsid w:val="00ED160B"/>
    <w:rsid w:val="00EE07B9"/>
    <w:rsid w:val="00EE2DA6"/>
    <w:rsid w:val="00EE4841"/>
    <w:rsid w:val="00EF0785"/>
    <w:rsid w:val="00EF199D"/>
    <w:rsid w:val="00F01642"/>
    <w:rsid w:val="00F036A2"/>
    <w:rsid w:val="00F04955"/>
    <w:rsid w:val="00F06A50"/>
    <w:rsid w:val="00F06B2F"/>
    <w:rsid w:val="00F07AE6"/>
    <w:rsid w:val="00F15879"/>
    <w:rsid w:val="00F238C1"/>
    <w:rsid w:val="00F31F4C"/>
    <w:rsid w:val="00F40D92"/>
    <w:rsid w:val="00F41AA6"/>
    <w:rsid w:val="00F47308"/>
    <w:rsid w:val="00F52551"/>
    <w:rsid w:val="00F57EBB"/>
    <w:rsid w:val="00F657F3"/>
    <w:rsid w:val="00F673D6"/>
    <w:rsid w:val="00F771C6"/>
    <w:rsid w:val="00F8137B"/>
    <w:rsid w:val="00F832EA"/>
    <w:rsid w:val="00F937CD"/>
    <w:rsid w:val="00F97018"/>
    <w:rsid w:val="00FA556D"/>
    <w:rsid w:val="00FB2BE1"/>
    <w:rsid w:val="00FB3473"/>
    <w:rsid w:val="00FB3BEF"/>
    <w:rsid w:val="00FD5F11"/>
    <w:rsid w:val="00FD5FE8"/>
    <w:rsid w:val="00FD62C7"/>
    <w:rsid w:val="00FF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ACC5"/>
  <w15:chartTrackingRefBased/>
  <w15:docId w15:val="{70A9D283-B2A4-4FF0-BFF7-704CB0E9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643"/>
    <w:rPr>
      <w:rFonts w:ascii="Calibri" w:eastAsia="Calibri" w:hAnsi="Calibri" w:cs="Times New Roman"/>
      <w:lang w:val="en-IN"/>
    </w:rPr>
  </w:style>
  <w:style w:type="paragraph" w:styleId="Heading1">
    <w:name w:val="heading 1"/>
    <w:basedOn w:val="Normal"/>
    <w:next w:val="Normal"/>
    <w:link w:val="Heading1Char"/>
    <w:qFormat/>
    <w:rsid w:val="002B4643"/>
    <w:pPr>
      <w:keepNext/>
      <w:numPr>
        <w:numId w:val="3"/>
      </w:numPr>
      <w:suppressAutoHyphens/>
      <w:spacing w:before="240" w:after="60" w:line="240" w:lineRule="auto"/>
      <w:jc w:val="center"/>
      <w:outlineLvl w:val="0"/>
    </w:pPr>
    <w:rPr>
      <w:rFonts w:ascii="Arial" w:eastAsia="Batang" w:hAnsi="Arial" w:cs="Arial"/>
      <w:b/>
      <w:kern w:val="1"/>
      <w:lang w:val="en-GB" w:eastAsia="ar-SA"/>
    </w:rPr>
  </w:style>
  <w:style w:type="paragraph" w:styleId="Heading4">
    <w:name w:val="heading 4"/>
    <w:basedOn w:val="Normal"/>
    <w:next w:val="Normal"/>
    <w:link w:val="Heading4Char"/>
    <w:qFormat/>
    <w:rsid w:val="002B4643"/>
    <w:pPr>
      <w:keepNext/>
      <w:numPr>
        <w:ilvl w:val="3"/>
        <w:numId w:val="3"/>
      </w:numPr>
      <w:suppressAutoHyphens/>
      <w:spacing w:after="0" w:line="240" w:lineRule="auto"/>
      <w:jc w:val="both"/>
      <w:outlineLvl w:val="3"/>
    </w:pPr>
    <w:rPr>
      <w:rFonts w:ascii="Zurich BT" w:eastAsia="Times New Roman" w:hAnsi="Zurich BT"/>
      <w:b/>
      <w:bCs/>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4643"/>
    <w:rPr>
      <w:rFonts w:ascii="Arial" w:eastAsia="Batang" w:hAnsi="Arial" w:cs="Arial"/>
      <w:b/>
      <w:kern w:val="1"/>
      <w:lang w:val="en-GB" w:eastAsia="ar-SA"/>
    </w:rPr>
  </w:style>
  <w:style w:type="character" w:customStyle="1" w:styleId="Heading4Char">
    <w:name w:val="Heading 4 Char"/>
    <w:basedOn w:val="DefaultParagraphFont"/>
    <w:link w:val="Heading4"/>
    <w:rsid w:val="002B4643"/>
    <w:rPr>
      <w:rFonts w:ascii="Zurich BT" w:eastAsia="Times New Roman" w:hAnsi="Zurich BT" w:cs="Times New Roman"/>
      <w:b/>
      <w:bCs/>
      <w:szCs w:val="20"/>
      <w:lang w:eastAsia="ar-SA"/>
    </w:rPr>
  </w:style>
  <w:style w:type="paragraph" w:styleId="Header">
    <w:name w:val="header"/>
    <w:basedOn w:val="Normal"/>
    <w:link w:val="HeaderChar"/>
    <w:uiPriority w:val="99"/>
    <w:unhideWhenUsed/>
    <w:rsid w:val="002B4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643"/>
    <w:rPr>
      <w:rFonts w:ascii="Calibri" w:eastAsia="Calibri" w:hAnsi="Calibri" w:cs="Times New Roman"/>
      <w:lang w:val="en-IN"/>
    </w:rPr>
  </w:style>
  <w:style w:type="paragraph" w:styleId="Footer">
    <w:name w:val="footer"/>
    <w:basedOn w:val="Normal"/>
    <w:link w:val="FooterChar"/>
    <w:uiPriority w:val="99"/>
    <w:unhideWhenUsed/>
    <w:rsid w:val="002B4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643"/>
    <w:rPr>
      <w:rFonts w:ascii="Calibri" w:eastAsia="Calibri" w:hAnsi="Calibri" w:cs="Times New Roman"/>
      <w:lang w:val="en-IN"/>
    </w:rPr>
  </w:style>
  <w:style w:type="paragraph" w:styleId="Title">
    <w:name w:val="Title"/>
    <w:basedOn w:val="Normal"/>
    <w:link w:val="TitleChar"/>
    <w:uiPriority w:val="99"/>
    <w:qFormat/>
    <w:rsid w:val="002B4643"/>
    <w:pPr>
      <w:spacing w:after="0" w:line="360" w:lineRule="atLeast"/>
      <w:ind w:left="840" w:hanging="840"/>
      <w:jc w:val="center"/>
    </w:pPr>
    <w:rPr>
      <w:rFonts w:ascii="Times" w:eastAsia="Times New Roman" w:hAnsi="Times"/>
      <w:b/>
      <w:szCs w:val="20"/>
      <w:u w:val="single"/>
      <w:lang w:val="de-DE" w:eastAsia="de-DE"/>
    </w:rPr>
  </w:style>
  <w:style w:type="character" w:customStyle="1" w:styleId="TitleChar">
    <w:name w:val="Title Char"/>
    <w:basedOn w:val="DefaultParagraphFont"/>
    <w:link w:val="Title"/>
    <w:uiPriority w:val="99"/>
    <w:rsid w:val="002B4643"/>
    <w:rPr>
      <w:rFonts w:ascii="Times" w:eastAsia="Times New Roman" w:hAnsi="Times" w:cs="Times New Roman"/>
      <w:b/>
      <w:szCs w:val="20"/>
      <w:u w:val="single"/>
      <w:lang w:val="de-DE" w:eastAsia="de-DE"/>
    </w:rPr>
  </w:style>
  <w:style w:type="paragraph" w:styleId="ListParagraph">
    <w:name w:val="List Paragraph"/>
    <w:aliases w:val="List Paragraph1,Bullets 2,List Paragraph11,List Paragraph2,List Paragraph Char Char,lp1,Number_1,SGLText List Paragraph,new,b1,Normal Sentence,RIL Normal Not numbered,Annexure,Paragr-1st,列出段落1,ÁÐ³ö¶ÎÂä1,¨¢D3?????1,¡§¡éD3?????1,列出段落,Ref"/>
    <w:basedOn w:val="Normal"/>
    <w:link w:val="ListParagraphChar"/>
    <w:uiPriority w:val="34"/>
    <w:qFormat/>
    <w:rsid w:val="002B4643"/>
    <w:pPr>
      <w:spacing w:after="140" w:line="280" w:lineRule="exact"/>
      <w:ind w:left="720"/>
      <w:contextualSpacing/>
    </w:pPr>
    <w:rPr>
      <w:rFonts w:ascii="Times New Roman" w:eastAsia="Times New Roman" w:hAnsi="Times New Roman"/>
      <w:szCs w:val="20"/>
      <w:lang w:val="en-AU" w:eastAsia="en-GB"/>
    </w:rPr>
  </w:style>
  <w:style w:type="character" w:styleId="CommentReference">
    <w:name w:val="annotation reference"/>
    <w:uiPriority w:val="99"/>
    <w:semiHidden/>
    <w:unhideWhenUsed/>
    <w:rsid w:val="002B4643"/>
    <w:rPr>
      <w:sz w:val="16"/>
      <w:szCs w:val="16"/>
    </w:rPr>
  </w:style>
  <w:style w:type="paragraph" w:styleId="BodyText">
    <w:name w:val="Body Text"/>
    <w:basedOn w:val="Normal"/>
    <w:link w:val="BodyTextChar"/>
    <w:uiPriority w:val="99"/>
    <w:unhideWhenUsed/>
    <w:rsid w:val="002B4643"/>
    <w:pPr>
      <w:spacing w:after="120"/>
    </w:pPr>
  </w:style>
  <w:style w:type="character" w:customStyle="1" w:styleId="BodyTextChar">
    <w:name w:val="Body Text Char"/>
    <w:basedOn w:val="DefaultParagraphFont"/>
    <w:link w:val="BodyText"/>
    <w:uiPriority w:val="99"/>
    <w:rsid w:val="002B4643"/>
    <w:rPr>
      <w:rFonts w:ascii="Calibri" w:eastAsia="Calibri" w:hAnsi="Calibri" w:cs="Times New Roman"/>
      <w:lang w:val="en-IN"/>
    </w:rPr>
  </w:style>
  <w:style w:type="character" w:customStyle="1" w:styleId="ListParagraphChar">
    <w:name w:val="List Paragraph Char"/>
    <w:aliases w:val="List Paragraph1 Char,Bullets 2 Char,List Paragraph11 Char,List Paragraph2 Char,List Paragraph Char Char Char,lp1 Char,Number_1 Char,SGLText List Paragraph Char,new Char,b1 Char,Normal Sentence Char,RIL Normal Not numbered Char"/>
    <w:link w:val="ListParagraph"/>
    <w:uiPriority w:val="34"/>
    <w:qFormat/>
    <w:locked/>
    <w:rsid w:val="002B4643"/>
    <w:rPr>
      <w:rFonts w:ascii="Times New Roman" w:eastAsia="Times New Roman" w:hAnsi="Times New Roman" w:cs="Times New Roman"/>
      <w:szCs w:val="20"/>
      <w:lang w:val="en-AU" w:eastAsia="en-GB"/>
    </w:rPr>
  </w:style>
  <w:style w:type="paragraph" w:styleId="NormalWeb">
    <w:name w:val="Normal (Web)"/>
    <w:basedOn w:val="Normal"/>
    <w:rsid w:val="002B4643"/>
    <w:pPr>
      <w:spacing w:before="100" w:beforeAutospacing="1" w:after="115" w:line="240" w:lineRule="auto"/>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3B41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147"/>
    <w:rPr>
      <w:rFonts w:ascii="Segoe UI" w:eastAsia="Calibri" w:hAnsi="Segoe UI" w:cs="Segoe UI"/>
      <w:sz w:val="18"/>
      <w:szCs w:val="18"/>
      <w:lang w:val="en-IN"/>
    </w:rPr>
  </w:style>
  <w:style w:type="paragraph" w:styleId="CommentText">
    <w:name w:val="annotation text"/>
    <w:basedOn w:val="Normal"/>
    <w:link w:val="CommentTextChar"/>
    <w:uiPriority w:val="99"/>
    <w:unhideWhenUsed/>
    <w:rsid w:val="00286B87"/>
    <w:pPr>
      <w:spacing w:line="240" w:lineRule="auto"/>
    </w:pPr>
    <w:rPr>
      <w:sz w:val="20"/>
      <w:szCs w:val="20"/>
    </w:rPr>
  </w:style>
  <w:style w:type="character" w:customStyle="1" w:styleId="CommentTextChar">
    <w:name w:val="Comment Text Char"/>
    <w:basedOn w:val="DefaultParagraphFont"/>
    <w:link w:val="CommentText"/>
    <w:uiPriority w:val="99"/>
    <w:rsid w:val="00286B87"/>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86B87"/>
    <w:rPr>
      <w:b/>
      <w:bCs/>
    </w:rPr>
  </w:style>
  <w:style w:type="character" w:customStyle="1" w:styleId="CommentSubjectChar">
    <w:name w:val="Comment Subject Char"/>
    <w:basedOn w:val="CommentTextChar"/>
    <w:link w:val="CommentSubject"/>
    <w:uiPriority w:val="99"/>
    <w:semiHidden/>
    <w:rsid w:val="00286B87"/>
    <w:rPr>
      <w:rFonts w:ascii="Calibri" w:eastAsia="Calibri" w:hAnsi="Calibri" w:cs="Times New Roman"/>
      <w:b/>
      <w:bCs/>
      <w:sz w:val="20"/>
      <w:szCs w:val="20"/>
      <w:lang w:val="en-IN"/>
    </w:rPr>
  </w:style>
  <w:style w:type="character" w:styleId="Hyperlink">
    <w:name w:val="Hyperlink"/>
    <w:basedOn w:val="DefaultParagraphFont"/>
    <w:uiPriority w:val="99"/>
    <w:unhideWhenUsed/>
    <w:rsid w:val="008B1FA0"/>
    <w:rPr>
      <w:color w:val="0563C1" w:themeColor="hyperlink"/>
      <w:u w:val="single"/>
    </w:rPr>
  </w:style>
  <w:style w:type="character" w:styleId="UnresolvedMention">
    <w:name w:val="Unresolved Mention"/>
    <w:basedOn w:val="DefaultParagraphFont"/>
    <w:uiPriority w:val="99"/>
    <w:semiHidden/>
    <w:unhideWhenUsed/>
    <w:rsid w:val="008B1FA0"/>
    <w:rPr>
      <w:color w:val="605E5C"/>
      <w:shd w:val="clear" w:color="auto" w:fill="E1DFDD"/>
    </w:rPr>
  </w:style>
  <w:style w:type="paragraph" w:styleId="Revision">
    <w:name w:val="Revision"/>
    <w:hidden/>
    <w:uiPriority w:val="99"/>
    <w:semiHidden/>
    <w:rsid w:val="007342E7"/>
    <w:pPr>
      <w:spacing w:after="0" w:line="240" w:lineRule="auto"/>
    </w:pPr>
    <w:rPr>
      <w:rFonts w:ascii="Calibri" w:eastAsia="Calibri" w:hAnsi="Calibri" w:cs="Times New Roman"/>
      <w:lang w:val="en-IN"/>
    </w:rPr>
  </w:style>
  <w:style w:type="paragraph" w:customStyle="1" w:styleId="Default">
    <w:name w:val="Default"/>
    <w:rsid w:val="00931437"/>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Strong">
    <w:name w:val="Strong"/>
    <w:basedOn w:val="DefaultParagraphFont"/>
    <w:uiPriority w:val="22"/>
    <w:qFormat/>
    <w:rsid w:val="003267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784841">
      <w:bodyDiv w:val="1"/>
      <w:marLeft w:val="0"/>
      <w:marRight w:val="0"/>
      <w:marTop w:val="0"/>
      <w:marBottom w:val="0"/>
      <w:divBdr>
        <w:top w:val="none" w:sz="0" w:space="0" w:color="auto"/>
        <w:left w:val="none" w:sz="0" w:space="0" w:color="auto"/>
        <w:bottom w:val="none" w:sz="0" w:space="0" w:color="auto"/>
        <w:right w:val="none" w:sz="0" w:space="0" w:color="auto"/>
      </w:divBdr>
    </w:div>
    <w:div w:id="428813348">
      <w:bodyDiv w:val="1"/>
      <w:marLeft w:val="0"/>
      <w:marRight w:val="0"/>
      <w:marTop w:val="0"/>
      <w:marBottom w:val="0"/>
      <w:divBdr>
        <w:top w:val="none" w:sz="0" w:space="0" w:color="auto"/>
        <w:left w:val="none" w:sz="0" w:space="0" w:color="auto"/>
        <w:bottom w:val="none" w:sz="0" w:space="0" w:color="auto"/>
        <w:right w:val="none" w:sz="0" w:space="0" w:color="auto"/>
      </w:divBdr>
    </w:div>
    <w:div w:id="431439217">
      <w:bodyDiv w:val="1"/>
      <w:marLeft w:val="0"/>
      <w:marRight w:val="0"/>
      <w:marTop w:val="0"/>
      <w:marBottom w:val="0"/>
      <w:divBdr>
        <w:top w:val="none" w:sz="0" w:space="0" w:color="auto"/>
        <w:left w:val="none" w:sz="0" w:space="0" w:color="auto"/>
        <w:bottom w:val="none" w:sz="0" w:space="0" w:color="auto"/>
        <w:right w:val="none" w:sz="0" w:space="0" w:color="auto"/>
      </w:divBdr>
    </w:div>
    <w:div w:id="470758641">
      <w:bodyDiv w:val="1"/>
      <w:marLeft w:val="0"/>
      <w:marRight w:val="0"/>
      <w:marTop w:val="0"/>
      <w:marBottom w:val="0"/>
      <w:divBdr>
        <w:top w:val="none" w:sz="0" w:space="0" w:color="auto"/>
        <w:left w:val="none" w:sz="0" w:space="0" w:color="auto"/>
        <w:bottom w:val="none" w:sz="0" w:space="0" w:color="auto"/>
        <w:right w:val="none" w:sz="0" w:space="0" w:color="auto"/>
      </w:divBdr>
    </w:div>
    <w:div w:id="601106199">
      <w:bodyDiv w:val="1"/>
      <w:marLeft w:val="0"/>
      <w:marRight w:val="0"/>
      <w:marTop w:val="0"/>
      <w:marBottom w:val="0"/>
      <w:divBdr>
        <w:top w:val="none" w:sz="0" w:space="0" w:color="auto"/>
        <w:left w:val="none" w:sz="0" w:space="0" w:color="auto"/>
        <w:bottom w:val="none" w:sz="0" w:space="0" w:color="auto"/>
        <w:right w:val="none" w:sz="0" w:space="0" w:color="auto"/>
      </w:divBdr>
    </w:div>
    <w:div w:id="681321530">
      <w:bodyDiv w:val="1"/>
      <w:marLeft w:val="0"/>
      <w:marRight w:val="0"/>
      <w:marTop w:val="0"/>
      <w:marBottom w:val="0"/>
      <w:divBdr>
        <w:top w:val="none" w:sz="0" w:space="0" w:color="auto"/>
        <w:left w:val="none" w:sz="0" w:space="0" w:color="auto"/>
        <w:bottom w:val="none" w:sz="0" w:space="0" w:color="auto"/>
        <w:right w:val="none" w:sz="0" w:space="0" w:color="auto"/>
      </w:divBdr>
    </w:div>
    <w:div w:id="761949697">
      <w:bodyDiv w:val="1"/>
      <w:marLeft w:val="0"/>
      <w:marRight w:val="0"/>
      <w:marTop w:val="0"/>
      <w:marBottom w:val="0"/>
      <w:divBdr>
        <w:top w:val="none" w:sz="0" w:space="0" w:color="auto"/>
        <w:left w:val="none" w:sz="0" w:space="0" w:color="auto"/>
        <w:bottom w:val="none" w:sz="0" w:space="0" w:color="auto"/>
        <w:right w:val="none" w:sz="0" w:space="0" w:color="auto"/>
      </w:divBdr>
    </w:div>
    <w:div w:id="779421113">
      <w:bodyDiv w:val="1"/>
      <w:marLeft w:val="0"/>
      <w:marRight w:val="0"/>
      <w:marTop w:val="0"/>
      <w:marBottom w:val="0"/>
      <w:divBdr>
        <w:top w:val="none" w:sz="0" w:space="0" w:color="auto"/>
        <w:left w:val="none" w:sz="0" w:space="0" w:color="auto"/>
        <w:bottom w:val="none" w:sz="0" w:space="0" w:color="auto"/>
        <w:right w:val="none" w:sz="0" w:space="0" w:color="auto"/>
      </w:divBdr>
    </w:div>
    <w:div w:id="781654185">
      <w:bodyDiv w:val="1"/>
      <w:marLeft w:val="0"/>
      <w:marRight w:val="0"/>
      <w:marTop w:val="0"/>
      <w:marBottom w:val="0"/>
      <w:divBdr>
        <w:top w:val="none" w:sz="0" w:space="0" w:color="auto"/>
        <w:left w:val="none" w:sz="0" w:space="0" w:color="auto"/>
        <w:bottom w:val="none" w:sz="0" w:space="0" w:color="auto"/>
        <w:right w:val="none" w:sz="0" w:space="0" w:color="auto"/>
      </w:divBdr>
    </w:div>
    <w:div w:id="847058557">
      <w:bodyDiv w:val="1"/>
      <w:marLeft w:val="0"/>
      <w:marRight w:val="0"/>
      <w:marTop w:val="0"/>
      <w:marBottom w:val="0"/>
      <w:divBdr>
        <w:top w:val="none" w:sz="0" w:space="0" w:color="auto"/>
        <w:left w:val="none" w:sz="0" w:space="0" w:color="auto"/>
        <w:bottom w:val="none" w:sz="0" w:space="0" w:color="auto"/>
        <w:right w:val="none" w:sz="0" w:space="0" w:color="auto"/>
      </w:divBdr>
    </w:div>
    <w:div w:id="1184439209">
      <w:bodyDiv w:val="1"/>
      <w:marLeft w:val="0"/>
      <w:marRight w:val="0"/>
      <w:marTop w:val="0"/>
      <w:marBottom w:val="0"/>
      <w:divBdr>
        <w:top w:val="none" w:sz="0" w:space="0" w:color="auto"/>
        <w:left w:val="none" w:sz="0" w:space="0" w:color="auto"/>
        <w:bottom w:val="none" w:sz="0" w:space="0" w:color="auto"/>
        <w:right w:val="none" w:sz="0" w:space="0" w:color="auto"/>
      </w:divBdr>
    </w:div>
    <w:div w:id="1311642456">
      <w:bodyDiv w:val="1"/>
      <w:marLeft w:val="0"/>
      <w:marRight w:val="0"/>
      <w:marTop w:val="0"/>
      <w:marBottom w:val="0"/>
      <w:divBdr>
        <w:top w:val="none" w:sz="0" w:space="0" w:color="auto"/>
        <w:left w:val="none" w:sz="0" w:space="0" w:color="auto"/>
        <w:bottom w:val="none" w:sz="0" w:space="0" w:color="auto"/>
        <w:right w:val="none" w:sz="0" w:space="0" w:color="auto"/>
      </w:divBdr>
    </w:div>
    <w:div w:id="1448692938">
      <w:bodyDiv w:val="1"/>
      <w:marLeft w:val="0"/>
      <w:marRight w:val="0"/>
      <w:marTop w:val="0"/>
      <w:marBottom w:val="0"/>
      <w:divBdr>
        <w:top w:val="none" w:sz="0" w:space="0" w:color="auto"/>
        <w:left w:val="none" w:sz="0" w:space="0" w:color="auto"/>
        <w:bottom w:val="none" w:sz="0" w:space="0" w:color="auto"/>
        <w:right w:val="none" w:sz="0" w:space="0" w:color="auto"/>
      </w:divBdr>
    </w:div>
    <w:div w:id="1457094373">
      <w:bodyDiv w:val="1"/>
      <w:marLeft w:val="0"/>
      <w:marRight w:val="0"/>
      <w:marTop w:val="0"/>
      <w:marBottom w:val="0"/>
      <w:divBdr>
        <w:top w:val="none" w:sz="0" w:space="0" w:color="auto"/>
        <w:left w:val="none" w:sz="0" w:space="0" w:color="auto"/>
        <w:bottom w:val="none" w:sz="0" w:space="0" w:color="auto"/>
        <w:right w:val="none" w:sz="0" w:space="0" w:color="auto"/>
      </w:divBdr>
    </w:div>
    <w:div w:id="1519780115">
      <w:bodyDiv w:val="1"/>
      <w:marLeft w:val="0"/>
      <w:marRight w:val="0"/>
      <w:marTop w:val="0"/>
      <w:marBottom w:val="0"/>
      <w:divBdr>
        <w:top w:val="none" w:sz="0" w:space="0" w:color="auto"/>
        <w:left w:val="none" w:sz="0" w:space="0" w:color="auto"/>
        <w:bottom w:val="none" w:sz="0" w:space="0" w:color="auto"/>
        <w:right w:val="none" w:sz="0" w:space="0" w:color="auto"/>
      </w:divBdr>
    </w:div>
    <w:div w:id="1718355106">
      <w:bodyDiv w:val="1"/>
      <w:marLeft w:val="0"/>
      <w:marRight w:val="0"/>
      <w:marTop w:val="0"/>
      <w:marBottom w:val="0"/>
      <w:divBdr>
        <w:top w:val="none" w:sz="0" w:space="0" w:color="auto"/>
        <w:left w:val="none" w:sz="0" w:space="0" w:color="auto"/>
        <w:bottom w:val="none" w:sz="0" w:space="0" w:color="auto"/>
        <w:right w:val="none" w:sz="0" w:space="0" w:color="auto"/>
      </w:divBdr>
    </w:div>
    <w:div w:id="1747873583">
      <w:bodyDiv w:val="1"/>
      <w:marLeft w:val="0"/>
      <w:marRight w:val="0"/>
      <w:marTop w:val="0"/>
      <w:marBottom w:val="0"/>
      <w:divBdr>
        <w:top w:val="none" w:sz="0" w:space="0" w:color="auto"/>
        <w:left w:val="none" w:sz="0" w:space="0" w:color="auto"/>
        <w:bottom w:val="none" w:sz="0" w:space="0" w:color="auto"/>
        <w:right w:val="none" w:sz="0" w:space="0" w:color="auto"/>
      </w:divBdr>
    </w:div>
    <w:div w:id="1790473354">
      <w:bodyDiv w:val="1"/>
      <w:marLeft w:val="0"/>
      <w:marRight w:val="0"/>
      <w:marTop w:val="0"/>
      <w:marBottom w:val="0"/>
      <w:divBdr>
        <w:top w:val="none" w:sz="0" w:space="0" w:color="auto"/>
        <w:left w:val="none" w:sz="0" w:space="0" w:color="auto"/>
        <w:bottom w:val="none" w:sz="0" w:space="0" w:color="auto"/>
        <w:right w:val="none" w:sz="0" w:space="0" w:color="auto"/>
      </w:divBdr>
    </w:div>
    <w:div w:id="2016960675">
      <w:bodyDiv w:val="1"/>
      <w:marLeft w:val="0"/>
      <w:marRight w:val="0"/>
      <w:marTop w:val="0"/>
      <w:marBottom w:val="0"/>
      <w:divBdr>
        <w:top w:val="none" w:sz="0" w:space="0" w:color="auto"/>
        <w:left w:val="none" w:sz="0" w:space="0" w:color="auto"/>
        <w:bottom w:val="none" w:sz="0" w:space="0" w:color="auto"/>
        <w:right w:val="none" w:sz="0" w:space="0" w:color="auto"/>
      </w:divBdr>
    </w:div>
    <w:div w:id="207804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urav.bhardwaj@oneindia.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5EBA-3A2F-44A3-8855-80B8B307A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Bhardwaj</dc:creator>
  <cp:keywords/>
  <dc:description/>
  <cp:lastModifiedBy>gaurav bhardwaj</cp:lastModifiedBy>
  <cp:revision>5</cp:revision>
  <dcterms:created xsi:type="dcterms:W3CDTF">2026-08-14T08:31:00Z</dcterms:created>
  <dcterms:modified xsi:type="dcterms:W3CDTF">2026-08-14T08:42:00Z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aee09de03e7c247e13383409e69a2456bb68a17235d13606c5d9073761ada2b9</vt:lpwstr>
  </property>
</Properties>
</file>