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4D1" w:rsidRPr="000E0429" w:rsidRDefault="004E132C" w:rsidP="003624D1">
      <w:pPr>
        <w:rPr>
          <w:rFonts w:cstheme="minorHAnsi"/>
          <w:i/>
          <w:sz w:val="20"/>
          <w:szCs w:val="20"/>
        </w:rPr>
      </w:pPr>
      <w:r w:rsidRPr="001F749E">
        <w:rPr>
          <w:rFonts w:cstheme="minorHAnsi"/>
          <w:b/>
          <w:i/>
        </w:rPr>
        <w:t xml:space="preserve">Question </w:t>
      </w:r>
      <w:r w:rsidR="00A50FD0" w:rsidRPr="001F749E">
        <w:rPr>
          <w:rFonts w:cstheme="minorHAnsi"/>
          <w:b/>
          <w:i/>
        </w:rPr>
        <w:t>2:</w:t>
      </w:r>
      <w:r w:rsidR="001F749E" w:rsidRPr="001F749E">
        <w:rPr>
          <w:rFonts w:cstheme="minorHAnsi"/>
          <w:i/>
          <w:color w:val="222222"/>
          <w:shd w:val="clear" w:color="auto" w:fill="FFFFFF"/>
        </w:rPr>
        <w:t xml:space="preserve">  </w:t>
      </w:r>
      <w:r w:rsidR="001F749E" w:rsidRPr="001F749E">
        <w:rPr>
          <w:rFonts w:cstheme="minorHAnsi"/>
          <w:b/>
          <w:bCs/>
          <w:i/>
          <w:color w:val="222222"/>
          <w:shd w:val="clear" w:color="auto" w:fill="FFFFFF"/>
        </w:rPr>
        <w:t>Ingest data from multiple Tables in SQL Server database to Azure Synapse Analytics</w:t>
      </w:r>
      <w:r w:rsidRPr="000E0429">
        <w:rPr>
          <w:rFonts w:cstheme="minorHAnsi"/>
          <w:i/>
          <w:sz w:val="20"/>
          <w:szCs w:val="20"/>
        </w:rPr>
        <w:t>.</w:t>
      </w:r>
    </w:p>
    <w:p w:rsidR="004E132C" w:rsidRDefault="000E0429" w:rsidP="004E132C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Cs/>
          <w:i/>
          <w:color w:val="171717"/>
          <w:kern w:val="36"/>
          <w:sz w:val="20"/>
          <w:szCs w:val="20"/>
          <w:lang w:eastAsia="en-GB"/>
        </w:rPr>
      </w:pPr>
      <w:r>
        <w:rPr>
          <w:rFonts w:eastAsia="Times New Roman" w:cstheme="minorHAnsi"/>
          <w:bCs/>
          <w:i/>
          <w:color w:val="171717"/>
          <w:kern w:val="36"/>
          <w:sz w:val="20"/>
          <w:szCs w:val="20"/>
          <w:lang w:eastAsia="en-GB"/>
        </w:rPr>
        <w:t>L</w:t>
      </w:r>
      <w:r w:rsidR="004E132C" w:rsidRPr="004E132C">
        <w:rPr>
          <w:rFonts w:eastAsia="Times New Roman" w:cstheme="minorHAnsi"/>
          <w:bCs/>
          <w:i/>
          <w:color w:val="171717"/>
          <w:kern w:val="36"/>
          <w:sz w:val="20"/>
          <w:szCs w:val="20"/>
          <w:lang w:eastAsia="en-GB"/>
        </w:rPr>
        <w:t>oad data into Azure Synapse Analytics using Azure Data Factory or a Synapse pipeline</w:t>
      </w:r>
      <w:r>
        <w:rPr>
          <w:rFonts w:eastAsia="Times New Roman" w:cstheme="minorHAnsi"/>
          <w:bCs/>
          <w:i/>
          <w:color w:val="171717"/>
          <w:kern w:val="36"/>
          <w:sz w:val="20"/>
          <w:szCs w:val="20"/>
          <w:lang w:eastAsia="en-GB"/>
        </w:rPr>
        <w:t xml:space="preserve"> using copy data tool.</w:t>
      </w:r>
    </w:p>
    <w:p w:rsidR="00D554E8" w:rsidRDefault="00D554E8" w:rsidP="004E132C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Cs/>
          <w:i/>
          <w:color w:val="171717"/>
          <w:kern w:val="36"/>
          <w:sz w:val="20"/>
          <w:szCs w:val="20"/>
          <w:lang w:eastAsia="en-GB"/>
        </w:rPr>
      </w:pPr>
    </w:p>
    <w:p w:rsidR="00D554E8" w:rsidRPr="004E132C" w:rsidRDefault="00D554E8" w:rsidP="004E132C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Cs/>
          <w:i/>
          <w:color w:val="171717"/>
          <w:kern w:val="36"/>
          <w:sz w:val="20"/>
          <w:szCs w:val="20"/>
          <w:lang w:eastAsia="en-GB"/>
        </w:rPr>
      </w:pPr>
      <w:r w:rsidRPr="00D554E8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Adventure Works LT sample </w:t>
      </w:r>
      <w:r w:rsidR="002A7071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dataset is used </w:t>
      </w:r>
      <w:r w:rsidRPr="00D554E8">
        <w:rPr>
          <w:rFonts w:cstheme="minorHAnsi"/>
          <w:i/>
          <w:color w:val="171717"/>
          <w:sz w:val="20"/>
          <w:szCs w:val="20"/>
          <w:shd w:val="clear" w:color="auto" w:fill="FFFFFF"/>
        </w:rPr>
        <w:t>in Azure SQL Database.</w:t>
      </w:r>
    </w:p>
    <w:p w:rsidR="004E132C" w:rsidRPr="000E0429" w:rsidRDefault="004E132C" w:rsidP="003624D1">
      <w:pPr>
        <w:rPr>
          <w:rFonts w:cstheme="minorHAnsi"/>
          <w:i/>
          <w:sz w:val="20"/>
          <w:szCs w:val="20"/>
        </w:rPr>
      </w:pP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90D9DCE" wp14:editId="5A6BC844">
            <wp:extent cx="5731510" cy="3582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FA6D44" w:rsidRDefault="00FA6D44" w:rsidP="003624D1">
      <w:pPr>
        <w:rPr>
          <w:b/>
        </w:rPr>
      </w:pPr>
    </w:p>
    <w:p w:rsidR="002621A0" w:rsidRDefault="002621A0" w:rsidP="003624D1">
      <w:pPr>
        <w:rPr>
          <w:b/>
          <w:i/>
        </w:rPr>
      </w:pPr>
    </w:p>
    <w:p w:rsidR="003624D1" w:rsidRPr="002621A0" w:rsidRDefault="00D554E8" w:rsidP="003624D1">
      <w:pPr>
        <w:rPr>
          <w:b/>
          <w:i/>
        </w:rPr>
      </w:pPr>
      <w:r w:rsidRPr="00FA6D44">
        <w:rPr>
          <w:b/>
          <w:i/>
        </w:rPr>
        <w:lastRenderedPageBreak/>
        <w:t>To load data in Azure Synapse Analytics</w:t>
      </w:r>
      <w:r w:rsidR="004F44C9" w:rsidRPr="00FA6D44">
        <w:rPr>
          <w:b/>
          <w:i/>
        </w:rPr>
        <w:t>:</w:t>
      </w:r>
      <w:r w:rsidR="004F44C9" w:rsidRPr="004F44C9">
        <w:rPr>
          <w:rFonts w:cstheme="minorHAnsi"/>
          <w:sz w:val="20"/>
          <w:szCs w:val="20"/>
        </w:rPr>
        <w:t xml:space="preserve"> </w:t>
      </w:r>
      <w:r w:rsidR="004F44C9" w:rsidRPr="004F44C9">
        <w:rPr>
          <w:rFonts w:cstheme="minorHAnsi"/>
          <w:i/>
          <w:sz w:val="20"/>
          <w:szCs w:val="20"/>
        </w:rPr>
        <w:t>In</w:t>
      </w:r>
      <w:r w:rsidRPr="004F44C9">
        <w:rPr>
          <w:rFonts w:cstheme="minorHAnsi"/>
          <w:i/>
          <w:sz w:val="20"/>
          <w:szCs w:val="20"/>
        </w:rPr>
        <w:t xml:space="preserve"> Azure Data Factory</w:t>
      </w:r>
      <w:r w:rsidR="00A50FD0">
        <w:rPr>
          <w:rFonts w:cstheme="minorHAnsi"/>
          <w:i/>
          <w:sz w:val="20"/>
          <w:szCs w:val="20"/>
        </w:rPr>
        <w:t>,</w:t>
      </w:r>
      <w:r w:rsidRPr="004F44C9">
        <w:rPr>
          <w:rFonts w:cstheme="minorHAnsi"/>
          <w:i/>
          <w:sz w:val="20"/>
          <w:szCs w:val="20"/>
        </w:rPr>
        <w:t xml:space="preserve"> </w:t>
      </w:r>
      <w:r w:rsidR="004F44C9" w:rsidRPr="004F44C9">
        <w:rPr>
          <w:rFonts w:cstheme="minorHAnsi"/>
          <w:i/>
          <w:sz w:val="20"/>
          <w:szCs w:val="20"/>
        </w:rPr>
        <w:t>select Ingest to launch the Copy Data tool then choose Built –in-copy task under Task type</w:t>
      </w:r>
      <w:r w:rsidR="001D6A24">
        <w:rPr>
          <w:rFonts w:cstheme="minorHAnsi"/>
          <w:i/>
          <w:sz w:val="20"/>
          <w:szCs w:val="20"/>
        </w:rPr>
        <w:t>. U</w:t>
      </w:r>
      <w:r w:rsidR="004F44C9">
        <w:rPr>
          <w:rFonts w:cstheme="minorHAnsi"/>
          <w:i/>
          <w:sz w:val="20"/>
          <w:szCs w:val="20"/>
        </w:rPr>
        <w:t>se SQL authentication as the authentication type for source data store.</w:t>
      </w:r>
      <w:r w:rsidR="00FA6D44">
        <w:rPr>
          <w:rFonts w:cstheme="minorHAnsi"/>
          <w:i/>
          <w:sz w:val="20"/>
          <w:szCs w:val="20"/>
        </w:rPr>
        <w:t xml:space="preserve"> </w:t>
      </w:r>
      <w:r w:rsidR="001D6A24">
        <w:rPr>
          <w:rFonts w:cstheme="minorHAnsi"/>
          <w:i/>
          <w:sz w:val="20"/>
          <w:szCs w:val="20"/>
        </w:rPr>
        <w:t>C</w:t>
      </w:r>
      <w:r w:rsidR="004F44C9">
        <w:rPr>
          <w:rFonts w:cstheme="minorHAnsi"/>
          <w:i/>
          <w:sz w:val="20"/>
          <w:szCs w:val="20"/>
        </w:rPr>
        <w:t>reate new connection for Azure SQL Database .</w:t>
      </w:r>
      <w:r w:rsidR="00FA6D44">
        <w:rPr>
          <w:rFonts w:cstheme="minorHAnsi"/>
          <w:i/>
          <w:sz w:val="20"/>
          <w:szCs w:val="20"/>
        </w:rPr>
        <w:t xml:space="preserve">Under Source </w:t>
      </w:r>
      <w:r w:rsidR="001D6A24">
        <w:rPr>
          <w:rFonts w:cstheme="minorHAnsi"/>
          <w:i/>
          <w:sz w:val="20"/>
          <w:szCs w:val="20"/>
        </w:rPr>
        <w:t>tables select</w:t>
      </w:r>
      <w:r w:rsidR="00FA6D44">
        <w:rPr>
          <w:rFonts w:cstheme="minorHAnsi"/>
          <w:i/>
          <w:sz w:val="20"/>
          <w:szCs w:val="20"/>
        </w:rPr>
        <w:t xml:space="preserve"> SalesLT to filter the </w:t>
      </w:r>
      <w:r w:rsidR="002A7071">
        <w:rPr>
          <w:rFonts w:cstheme="minorHAnsi"/>
          <w:i/>
          <w:sz w:val="20"/>
          <w:szCs w:val="20"/>
        </w:rPr>
        <w:t>tables.</w:t>
      </w: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3EED023" wp14:editId="2BB3BD16">
            <wp:extent cx="5731510" cy="3582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1" w:rsidRPr="00C8011E" w:rsidRDefault="001D6A24" w:rsidP="003624D1">
      <w:pPr>
        <w:rPr>
          <w:i/>
          <w:sz w:val="20"/>
          <w:szCs w:val="20"/>
        </w:rPr>
      </w:pPr>
      <w:r>
        <w:rPr>
          <w:i/>
          <w:sz w:val="20"/>
          <w:szCs w:val="20"/>
        </w:rPr>
        <w:t>In Apply filter page specify the setting .P</w:t>
      </w:r>
      <w:r w:rsidR="00FA6D44" w:rsidRPr="00C8011E">
        <w:rPr>
          <w:i/>
          <w:sz w:val="20"/>
          <w:szCs w:val="20"/>
        </w:rPr>
        <w:t>review the input data.</w:t>
      </w: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C8011E" w:rsidRDefault="00C8011E" w:rsidP="003624D1">
      <w:pPr>
        <w:rPr>
          <w:i/>
          <w:sz w:val="20"/>
          <w:szCs w:val="20"/>
        </w:rPr>
      </w:pPr>
    </w:p>
    <w:p w:rsidR="002621A0" w:rsidRDefault="002621A0" w:rsidP="003624D1">
      <w:pPr>
        <w:rPr>
          <w:i/>
          <w:sz w:val="20"/>
          <w:szCs w:val="20"/>
        </w:rPr>
      </w:pPr>
    </w:p>
    <w:p w:rsidR="00FA6D44" w:rsidRPr="00C8011E" w:rsidRDefault="001D6A24" w:rsidP="003624D1">
      <w:pPr>
        <w:rPr>
          <w:i/>
          <w:sz w:val="20"/>
          <w:szCs w:val="20"/>
        </w:rPr>
      </w:pPr>
      <w:r>
        <w:rPr>
          <w:i/>
          <w:sz w:val="20"/>
          <w:szCs w:val="20"/>
        </w:rPr>
        <w:lastRenderedPageBreak/>
        <w:t>C</w:t>
      </w:r>
      <w:r w:rsidR="00FA6D44" w:rsidRPr="00C8011E">
        <w:rPr>
          <w:i/>
          <w:sz w:val="20"/>
          <w:szCs w:val="20"/>
        </w:rPr>
        <w:t>reate new connection for Destination data store.</w:t>
      </w:r>
      <w:r>
        <w:rPr>
          <w:i/>
          <w:sz w:val="20"/>
          <w:szCs w:val="20"/>
        </w:rPr>
        <w:t xml:space="preserve"> Select </w:t>
      </w:r>
      <w:r w:rsidR="00C8011E">
        <w:rPr>
          <w:i/>
          <w:sz w:val="20"/>
          <w:szCs w:val="20"/>
        </w:rPr>
        <w:t>Azure Synap</w:t>
      </w:r>
      <w:r w:rsidR="00C8011E" w:rsidRPr="00C8011E">
        <w:rPr>
          <w:i/>
          <w:sz w:val="20"/>
          <w:szCs w:val="20"/>
        </w:rPr>
        <w:t>se Analytics for destination store</w:t>
      </w:r>
      <w:r w:rsidR="00C8011E">
        <w:rPr>
          <w:i/>
          <w:sz w:val="20"/>
          <w:szCs w:val="20"/>
        </w:rPr>
        <w:t xml:space="preserve"> </w:t>
      </w:r>
      <w:r w:rsidR="00C8011E" w:rsidRPr="00C8011E">
        <w:rPr>
          <w:i/>
          <w:sz w:val="20"/>
          <w:szCs w:val="20"/>
        </w:rPr>
        <w:t>.In T</w:t>
      </w:r>
      <w:r>
        <w:rPr>
          <w:i/>
          <w:sz w:val="20"/>
          <w:szCs w:val="20"/>
        </w:rPr>
        <w:t xml:space="preserve">able mapping section </w:t>
      </w:r>
      <w:r w:rsidR="00C8011E" w:rsidRPr="00C8011E">
        <w:rPr>
          <w:i/>
          <w:sz w:val="20"/>
          <w:szCs w:val="20"/>
        </w:rPr>
        <w:t>review the content and select next.</w:t>
      </w: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75CB7D3" wp14:editId="5B04DFEF">
            <wp:extent cx="5731510" cy="3582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1E" w:rsidRPr="002808AE" w:rsidRDefault="00C8011E" w:rsidP="003624D1">
      <w:pPr>
        <w:rPr>
          <w:rFonts w:cstheme="minorHAnsi"/>
          <w:i/>
          <w:sz w:val="20"/>
          <w:szCs w:val="20"/>
        </w:rPr>
      </w:pPr>
      <w:r w:rsidRPr="002808AE">
        <w:rPr>
          <w:rFonts w:cstheme="minorHAnsi"/>
          <w:i/>
          <w:sz w:val="20"/>
          <w:szCs w:val="20"/>
        </w:rPr>
        <w:t xml:space="preserve">In column mapping </w:t>
      </w:r>
      <w:r w:rsidR="002A7071" w:rsidRPr="002808AE">
        <w:rPr>
          <w:rFonts w:cstheme="minorHAnsi"/>
          <w:i/>
          <w:sz w:val="20"/>
          <w:szCs w:val="20"/>
        </w:rPr>
        <w:t>page, review</w:t>
      </w:r>
      <w:r w:rsidRPr="002808AE">
        <w:rPr>
          <w:rFonts w:cstheme="minorHAnsi"/>
          <w:i/>
          <w:sz w:val="20"/>
          <w:szCs w:val="20"/>
        </w:rPr>
        <w:t xml:space="preserve"> the content and select next. </w:t>
      </w:r>
      <w:r w:rsidR="007D4AB9" w:rsidRPr="002808AE">
        <w:rPr>
          <w:rFonts w:cstheme="minorHAnsi"/>
          <w:i/>
          <w:sz w:val="20"/>
          <w:szCs w:val="20"/>
        </w:rPr>
        <w:t>If t</w:t>
      </w:r>
      <w:r w:rsidR="007D4AB9" w:rsidRPr="002808AE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here's an unsupported data type conversion between the source and destination column, an error message appears </w:t>
      </w:r>
      <w:r w:rsidR="00A50FD0">
        <w:rPr>
          <w:rFonts w:cstheme="minorHAnsi"/>
          <w:i/>
          <w:color w:val="171717"/>
          <w:sz w:val="20"/>
          <w:szCs w:val="20"/>
          <w:shd w:val="clear" w:color="auto" w:fill="FFFFFF"/>
        </w:rPr>
        <w:t>next to the corresponding table and make sure no errors.</w:t>
      </w: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50FBC33" wp14:editId="27B3CB58">
            <wp:extent cx="5731510" cy="3582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B4" w:rsidRDefault="00CE4EB4" w:rsidP="003624D1">
      <w:pPr>
        <w:rPr>
          <w:b/>
        </w:rPr>
      </w:pPr>
    </w:p>
    <w:p w:rsidR="00CE4EB4" w:rsidRPr="00CE4EB4" w:rsidRDefault="00370096" w:rsidP="003624D1">
      <w:pPr>
        <w:rPr>
          <w:rFonts w:cstheme="minorHAnsi"/>
          <w:i/>
          <w:color w:val="171717"/>
          <w:sz w:val="20"/>
          <w:szCs w:val="20"/>
          <w:shd w:val="clear" w:color="auto" w:fill="FFFFFF"/>
        </w:rPr>
      </w:pPr>
      <w:r>
        <w:rPr>
          <w:rFonts w:cstheme="minorHAnsi"/>
          <w:i/>
          <w:color w:val="171717"/>
          <w:sz w:val="20"/>
          <w:szCs w:val="20"/>
          <w:shd w:val="clear" w:color="auto" w:fill="FFFFFF"/>
        </w:rPr>
        <w:lastRenderedPageBreak/>
        <w:t>Here</w:t>
      </w:r>
      <w:r w:rsidR="00A50FD0">
        <w:rPr>
          <w:rFonts w:cstheme="minorHAnsi"/>
          <w:i/>
          <w:color w:val="171717"/>
          <w:sz w:val="20"/>
          <w:szCs w:val="20"/>
          <w:shd w:val="clear" w:color="auto" w:fill="FFFFFF"/>
        </w:rPr>
        <w:t>,</w:t>
      </w:r>
      <w:r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</w:t>
      </w:r>
      <w:r w:rsidR="00CE4EB4"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>storage</w:t>
      </w:r>
      <w:r w:rsid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account</w:t>
      </w:r>
      <w:r w:rsidR="00CE4EB4"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is used for staging the data before it loads into Azure Synapse Analytics by using </w:t>
      </w:r>
      <w:proofErr w:type="spellStart"/>
      <w:proofErr w:type="gramStart"/>
      <w:r w:rsidR="00CE4EB4"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>PolyBase</w:t>
      </w:r>
      <w:proofErr w:type="spellEnd"/>
      <w:r w:rsidR="002621A0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</w:t>
      </w:r>
      <w:r w:rsidR="00CE4EB4"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>.</w:t>
      </w:r>
      <w:proofErr w:type="gramEnd"/>
      <w:r w:rsidR="00CE4EB4"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After the copy is complete, the interim data in Azure Blob Storage is automatically cleaned up.</w:t>
      </w: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78CA824" wp14:editId="2A1B3742">
            <wp:extent cx="5731510" cy="3582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B4" w:rsidRPr="00CE4EB4" w:rsidRDefault="00370096" w:rsidP="003624D1">
      <w:pPr>
        <w:rPr>
          <w:rFonts w:cstheme="minorHAnsi"/>
          <w:b/>
          <w:i/>
          <w:sz w:val="20"/>
          <w:szCs w:val="20"/>
        </w:rPr>
      </w:pPr>
      <w:r>
        <w:rPr>
          <w:rStyle w:val="Strong"/>
          <w:rFonts w:cstheme="minorHAnsi"/>
          <w:i/>
          <w:color w:val="171717"/>
          <w:sz w:val="20"/>
          <w:szCs w:val="20"/>
          <w:shd w:val="clear" w:color="auto" w:fill="FFFFFF"/>
        </w:rPr>
        <w:t xml:space="preserve">In </w:t>
      </w:r>
      <w:r w:rsidR="00CE4EB4" w:rsidRPr="00CE4EB4">
        <w:rPr>
          <w:rStyle w:val="Strong"/>
          <w:rFonts w:cstheme="minorHAnsi"/>
          <w:i/>
          <w:color w:val="171717"/>
          <w:sz w:val="20"/>
          <w:szCs w:val="20"/>
          <w:shd w:val="clear" w:color="auto" w:fill="FFFFFF"/>
        </w:rPr>
        <w:t>Deployment page</w:t>
      </w:r>
      <w:r w:rsidR="00CE4EB4"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>, select </w:t>
      </w:r>
      <w:r w:rsidR="00CE4EB4" w:rsidRPr="00CE4EB4">
        <w:rPr>
          <w:rStyle w:val="Strong"/>
          <w:rFonts w:cstheme="minorHAnsi"/>
          <w:i/>
          <w:color w:val="171717"/>
          <w:sz w:val="20"/>
          <w:szCs w:val="20"/>
          <w:shd w:val="clear" w:color="auto" w:fill="FFFFFF"/>
        </w:rPr>
        <w:t>Monitor</w:t>
      </w:r>
      <w:r>
        <w:rPr>
          <w:rFonts w:cstheme="minorHAnsi"/>
          <w:i/>
          <w:color w:val="171717"/>
          <w:sz w:val="20"/>
          <w:szCs w:val="20"/>
          <w:shd w:val="clear" w:color="auto" w:fill="FFFFFF"/>
        </w:rPr>
        <w:t> to monitor the pipeline</w:t>
      </w:r>
      <w:r w:rsidR="00CE4EB4"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>.</w:t>
      </w: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E80BBD0" wp14:editId="6BB1ED6F">
            <wp:extent cx="5731510" cy="3582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B4" w:rsidRDefault="00CE4EB4" w:rsidP="003624D1">
      <w:pPr>
        <w:rPr>
          <w:b/>
        </w:rPr>
      </w:pPr>
    </w:p>
    <w:p w:rsidR="00CE4EB4" w:rsidRDefault="00CE4EB4" w:rsidP="003624D1">
      <w:pPr>
        <w:rPr>
          <w:b/>
        </w:rPr>
      </w:pPr>
    </w:p>
    <w:p w:rsidR="00CE4EB4" w:rsidRPr="00CE4EB4" w:rsidRDefault="00CE4EB4" w:rsidP="003624D1">
      <w:pPr>
        <w:rPr>
          <w:rFonts w:cstheme="minorHAnsi"/>
          <w:b/>
          <w:i/>
          <w:sz w:val="20"/>
          <w:szCs w:val="20"/>
        </w:rPr>
      </w:pPr>
      <w:r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lastRenderedPageBreak/>
        <w:t>When the pipeline run com</w:t>
      </w:r>
      <w:r w:rsidR="002621A0">
        <w:rPr>
          <w:rFonts w:cstheme="minorHAnsi"/>
          <w:i/>
          <w:color w:val="171717"/>
          <w:sz w:val="20"/>
          <w:szCs w:val="20"/>
          <w:shd w:val="clear" w:color="auto" w:fill="FFFFFF"/>
        </w:rPr>
        <w:t>pletes successfully, select the pipeline name</w:t>
      </w:r>
      <w:r w:rsidRPr="00CE4EB4">
        <w:rPr>
          <w:rStyle w:val="Strong"/>
          <w:rFonts w:cstheme="minorHAnsi"/>
          <w:b w:val="0"/>
          <w:i/>
          <w:color w:val="171717"/>
          <w:sz w:val="20"/>
          <w:szCs w:val="20"/>
          <w:shd w:val="clear" w:color="auto" w:fill="FFFFFF"/>
        </w:rPr>
        <w:t xml:space="preserve"> </w:t>
      </w:r>
      <w:r w:rsidR="002A7071" w:rsidRPr="00CE4EB4">
        <w:rPr>
          <w:rStyle w:val="Strong"/>
          <w:rFonts w:cstheme="minorHAnsi"/>
          <w:b w:val="0"/>
          <w:i/>
          <w:color w:val="171717"/>
          <w:sz w:val="20"/>
          <w:szCs w:val="20"/>
          <w:shd w:val="clear" w:color="auto" w:fill="FFFFFF"/>
        </w:rPr>
        <w:t>link</w:t>
      </w:r>
      <w:r w:rsidR="002A7071" w:rsidRPr="00CE4EB4">
        <w:rPr>
          <w:rStyle w:val="Strong"/>
          <w:rFonts w:cstheme="minorHAnsi"/>
          <w:i/>
          <w:color w:val="171717"/>
          <w:sz w:val="20"/>
          <w:szCs w:val="20"/>
          <w:shd w:val="clear" w:color="auto" w:fill="FFFFFF"/>
        </w:rPr>
        <w:t xml:space="preserve"> </w:t>
      </w:r>
      <w:r w:rsidR="002A7071"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>to</w:t>
      </w:r>
      <w:r w:rsidRPr="00CE4EB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view activity run details or to rerun the pipeline</w:t>
      </w:r>
      <w:r w:rsidR="002F0BFC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</w:t>
      </w: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3EE9C95" wp14:editId="13F9D147">
            <wp:extent cx="5731510" cy="35820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1" w:rsidRPr="002F0BFC" w:rsidRDefault="002808AE" w:rsidP="003624D1">
      <w:pPr>
        <w:rPr>
          <w:rFonts w:cstheme="minorHAnsi"/>
          <w:b/>
          <w:i/>
          <w:sz w:val="20"/>
          <w:szCs w:val="20"/>
        </w:rPr>
      </w:pPr>
      <w:r>
        <w:rPr>
          <w:rFonts w:cstheme="minorHAnsi"/>
          <w:i/>
          <w:color w:val="171717"/>
          <w:sz w:val="20"/>
          <w:szCs w:val="20"/>
          <w:shd w:val="clear" w:color="auto" w:fill="FFFFFF"/>
        </w:rPr>
        <w:t>M</w:t>
      </w:r>
      <w:r w:rsidR="002F0BFC" w:rsidRPr="002F0BFC">
        <w:rPr>
          <w:rFonts w:cstheme="minorHAnsi"/>
          <w:i/>
          <w:color w:val="171717"/>
          <w:sz w:val="20"/>
          <w:szCs w:val="20"/>
          <w:shd w:val="clear" w:color="auto" w:fill="FFFFFF"/>
        </w:rPr>
        <w:t>onitor details like the volume of data copied from the source to the sink, data throughput, execution steps with corresponding du</w:t>
      </w:r>
      <w:r w:rsidR="00A50FD0">
        <w:rPr>
          <w:rFonts w:cstheme="minorHAnsi"/>
          <w:i/>
          <w:color w:val="171717"/>
          <w:sz w:val="20"/>
          <w:szCs w:val="20"/>
          <w:shd w:val="clear" w:color="auto" w:fill="FFFFFF"/>
        </w:rPr>
        <w:t>ration, and used configurations are displayed in the screen.</w:t>
      </w:r>
    </w:p>
    <w:p w:rsidR="003624D1" w:rsidRDefault="003624D1" w:rsidP="003624D1">
      <w:pPr>
        <w:rPr>
          <w:b/>
        </w:rPr>
      </w:pP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52BE600" wp14:editId="7023534E">
            <wp:extent cx="5731510" cy="35820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63FD837" wp14:editId="2A5679A4">
            <wp:extent cx="5731510" cy="35820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1" w:rsidRPr="002F0BFC" w:rsidRDefault="00A50FD0" w:rsidP="003624D1">
      <w:pPr>
        <w:rPr>
          <w:i/>
          <w:sz w:val="20"/>
          <w:szCs w:val="20"/>
        </w:rPr>
      </w:pPr>
      <w:r>
        <w:rPr>
          <w:i/>
          <w:sz w:val="20"/>
          <w:szCs w:val="20"/>
        </w:rPr>
        <w:t>Address t</w:t>
      </w:r>
      <w:r w:rsidR="002F0BFC" w:rsidRPr="002F0BFC">
        <w:rPr>
          <w:i/>
          <w:sz w:val="20"/>
          <w:szCs w:val="20"/>
        </w:rPr>
        <w:t>able from Source SQL database</w:t>
      </w:r>
    </w:p>
    <w:p w:rsidR="003624D1" w:rsidRDefault="003624D1" w:rsidP="003624D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285633E" wp14:editId="623D131E">
            <wp:extent cx="5731510" cy="3455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FC" w:rsidRDefault="002F0BFC" w:rsidP="003624D1">
      <w:pPr>
        <w:rPr>
          <w:b/>
        </w:rPr>
      </w:pPr>
    </w:p>
    <w:p w:rsidR="002F0BFC" w:rsidRDefault="002F0BFC" w:rsidP="003624D1">
      <w:pPr>
        <w:rPr>
          <w:b/>
        </w:rPr>
      </w:pPr>
    </w:p>
    <w:p w:rsidR="002F0BFC" w:rsidRDefault="002F0BFC" w:rsidP="003624D1">
      <w:pPr>
        <w:rPr>
          <w:i/>
          <w:sz w:val="20"/>
          <w:szCs w:val="20"/>
        </w:rPr>
      </w:pPr>
    </w:p>
    <w:p w:rsidR="002F0BFC" w:rsidRDefault="002F0BFC" w:rsidP="003624D1">
      <w:pPr>
        <w:rPr>
          <w:i/>
          <w:sz w:val="20"/>
          <w:szCs w:val="20"/>
        </w:rPr>
      </w:pPr>
    </w:p>
    <w:p w:rsidR="003624D1" w:rsidRPr="002F0BFC" w:rsidRDefault="00A50FD0" w:rsidP="003624D1">
      <w:pPr>
        <w:rPr>
          <w:i/>
          <w:sz w:val="20"/>
          <w:szCs w:val="20"/>
        </w:rPr>
      </w:pPr>
      <w:r>
        <w:rPr>
          <w:i/>
          <w:sz w:val="20"/>
          <w:szCs w:val="20"/>
        </w:rPr>
        <w:lastRenderedPageBreak/>
        <w:t>Now, Address t</w:t>
      </w:r>
      <w:r w:rsidR="002F0BFC" w:rsidRPr="002F0BFC">
        <w:rPr>
          <w:i/>
          <w:sz w:val="20"/>
          <w:szCs w:val="20"/>
        </w:rPr>
        <w:t>able copied to Destination Azure Synapse Analytics</w:t>
      </w:r>
    </w:p>
    <w:p w:rsidR="002621A0" w:rsidRDefault="003624D1" w:rsidP="003624D1">
      <w:r>
        <w:rPr>
          <w:noProof/>
          <w:lang w:eastAsia="en-GB"/>
        </w:rPr>
        <w:drawing>
          <wp:inline distT="0" distB="0" distL="0" distR="0" wp14:anchorId="5C135EAE" wp14:editId="6E2431EB">
            <wp:extent cx="5731510" cy="35820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5F" w:rsidRDefault="00256B5F" w:rsidP="003624D1">
      <w:bookmarkStart w:id="0" w:name="_GoBack"/>
      <w:bookmarkEnd w:id="0"/>
    </w:p>
    <w:sectPr w:rsidR="00256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2D6"/>
    <w:rsid w:val="000E0429"/>
    <w:rsid w:val="001D6A24"/>
    <w:rsid w:val="001F749E"/>
    <w:rsid w:val="00256B5F"/>
    <w:rsid w:val="002621A0"/>
    <w:rsid w:val="002808AE"/>
    <w:rsid w:val="002A7071"/>
    <w:rsid w:val="002F0BFC"/>
    <w:rsid w:val="00345869"/>
    <w:rsid w:val="003624D1"/>
    <w:rsid w:val="00370096"/>
    <w:rsid w:val="004E132C"/>
    <w:rsid w:val="004F44C9"/>
    <w:rsid w:val="007D4AB9"/>
    <w:rsid w:val="0086577D"/>
    <w:rsid w:val="008D769F"/>
    <w:rsid w:val="009812D6"/>
    <w:rsid w:val="009979CC"/>
    <w:rsid w:val="00A50FD0"/>
    <w:rsid w:val="00A70F7C"/>
    <w:rsid w:val="00B97811"/>
    <w:rsid w:val="00C8011E"/>
    <w:rsid w:val="00CE4EB4"/>
    <w:rsid w:val="00D554E8"/>
    <w:rsid w:val="00F6667A"/>
    <w:rsid w:val="00FA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9F5C"/>
  <w15:chartTrackingRefBased/>
  <w15:docId w15:val="{ED90CE30-F9C7-425D-91E7-FEA17F84A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24D1"/>
  </w:style>
  <w:style w:type="paragraph" w:styleId="Heading1">
    <w:name w:val="heading 1"/>
    <w:basedOn w:val="Normal"/>
    <w:link w:val="Heading1Char"/>
    <w:uiPriority w:val="9"/>
    <w:qFormat/>
    <w:rsid w:val="004E13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32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Emphasis">
    <w:name w:val="Emphasis"/>
    <w:basedOn w:val="DefaultParagraphFont"/>
    <w:uiPriority w:val="20"/>
    <w:qFormat/>
    <w:rsid w:val="004E132C"/>
    <w:rPr>
      <w:i/>
      <w:iCs/>
    </w:rPr>
  </w:style>
  <w:style w:type="character" w:styleId="Strong">
    <w:name w:val="Strong"/>
    <w:basedOn w:val="DefaultParagraphFont"/>
    <w:uiPriority w:val="22"/>
    <w:qFormat/>
    <w:rsid w:val="00CE4E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26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</dc:creator>
  <cp:keywords/>
  <dc:description/>
  <cp:lastModifiedBy>Vr</cp:lastModifiedBy>
  <cp:revision>34</cp:revision>
  <dcterms:created xsi:type="dcterms:W3CDTF">2021-10-13T21:47:00Z</dcterms:created>
  <dcterms:modified xsi:type="dcterms:W3CDTF">2021-10-25T07:51:00Z</dcterms:modified>
</cp:coreProperties>
</file>