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document shall include a Title Page. The drawing must contain a North Arrow.</w:t>
      </w:r>
    </w:p>
  </w:body>
</w:document>
</file>

<file path=word/_rels/document.xml.rels><?xml version="1.0" encoding="UTF-8" standalone="yes"?>
<Relationships xmlns="http://schemas.openxmlformats.org/package/2006/relationships"></Relationships>
</file>