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BA2D93" w14:textId="7D868F4E" w:rsidR="00B62C94" w:rsidRDefault="00B62C94" w:rsidP="00B62C94">
      <w:pPr>
        <w:rPr>
          <w:b/>
          <w:bCs/>
          <w:lang w:val="en-GB"/>
        </w:rPr>
      </w:pPr>
      <w:r w:rsidRPr="00294B09">
        <w:rPr>
          <w:b/>
          <w:bCs/>
          <w:lang w:val="en-GB"/>
        </w:rPr>
        <w:t>Supplementary Methods</w:t>
      </w:r>
    </w:p>
    <w:p w14:paraId="32FD07B1" w14:textId="7138BC20" w:rsidR="00583F7B" w:rsidRPr="0040741F" w:rsidRDefault="00583F7B" w:rsidP="00583F7B">
      <w:pPr>
        <w:rPr>
          <w:lang w:val="en-GB"/>
        </w:rPr>
      </w:pPr>
      <w:r w:rsidRPr="0040741F">
        <w:rPr>
          <w:lang w:val="en-GB"/>
        </w:rPr>
        <w:t>The local medical ethics committees approved</w:t>
      </w:r>
      <w:r>
        <w:rPr>
          <w:lang w:val="en-GB"/>
        </w:rPr>
        <w:t xml:space="preserve"> </w:t>
      </w:r>
      <w:r w:rsidR="001A563E">
        <w:rPr>
          <w:lang w:val="en-GB"/>
        </w:rPr>
        <w:t>the study</w:t>
      </w:r>
      <w:r w:rsidRPr="0040741F">
        <w:rPr>
          <w:lang w:val="en-GB"/>
        </w:rPr>
        <w:t xml:space="preserve">, and all subjects gave their written informed consent (the </w:t>
      </w:r>
      <w:proofErr w:type="spellStart"/>
      <w:r w:rsidRPr="0040741F">
        <w:rPr>
          <w:lang w:val="en-GB"/>
        </w:rPr>
        <w:t>SHERLOCk</w:t>
      </w:r>
      <w:proofErr w:type="spellEnd"/>
      <w:r w:rsidRPr="0040741F">
        <w:rPr>
          <w:lang w:val="en-GB"/>
        </w:rPr>
        <w:t xml:space="preserve"> study was approved by the </w:t>
      </w:r>
      <w:r>
        <w:rPr>
          <w:lang w:val="en-GB"/>
        </w:rPr>
        <w:t xml:space="preserve">medical </w:t>
      </w:r>
      <w:r w:rsidRPr="0040741F">
        <w:rPr>
          <w:lang w:val="en-GB"/>
        </w:rPr>
        <w:t xml:space="preserve">ethics committee of the University of Groningen/University Medical </w:t>
      </w:r>
      <w:proofErr w:type="spellStart"/>
      <w:r w:rsidRPr="0040741F">
        <w:rPr>
          <w:lang w:val="en-GB"/>
        </w:rPr>
        <w:t>Center</w:t>
      </w:r>
      <w:proofErr w:type="spellEnd"/>
      <w:r w:rsidRPr="0040741F">
        <w:rPr>
          <w:lang w:val="en-GB"/>
        </w:rPr>
        <w:t xml:space="preserve"> Groningen</w:t>
      </w:r>
      <w:r w:rsidRPr="00A64E85">
        <w:rPr>
          <w:lang w:val="en-GB"/>
        </w:rPr>
        <w:t xml:space="preserve">, </w:t>
      </w:r>
      <w:proofErr w:type="spellStart"/>
      <w:r w:rsidRPr="00A64E85">
        <w:rPr>
          <w:lang w:val="en-GB"/>
        </w:rPr>
        <w:t>METc</w:t>
      </w:r>
      <w:proofErr w:type="spellEnd"/>
      <w:r w:rsidRPr="00A64E85">
        <w:rPr>
          <w:lang w:val="en-GB"/>
        </w:rPr>
        <w:t xml:space="preserve"> 2016</w:t>
      </w:r>
      <w:r>
        <w:rPr>
          <w:lang w:val="en-GB"/>
        </w:rPr>
        <w:t xml:space="preserve">/572 and </w:t>
      </w:r>
      <w:proofErr w:type="spellStart"/>
      <w:r>
        <w:rPr>
          <w:lang w:val="en-GB"/>
        </w:rPr>
        <w:t>METc</w:t>
      </w:r>
      <w:proofErr w:type="spellEnd"/>
      <w:r>
        <w:rPr>
          <w:lang w:val="en-GB"/>
        </w:rPr>
        <w:t xml:space="preserve"> 2014/102</w:t>
      </w:r>
      <w:r w:rsidRPr="0040741F">
        <w:rPr>
          <w:lang w:val="en-GB"/>
        </w:rPr>
        <w:t>).</w:t>
      </w:r>
    </w:p>
    <w:p w14:paraId="2E3499CD" w14:textId="77777777" w:rsidR="00583F7B" w:rsidRDefault="00583F7B" w:rsidP="00B62C94">
      <w:pPr>
        <w:rPr>
          <w:b/>
          <w:bCs/>
          <w:lang w:val="en-GB"/>
        </w:rPr>
      </w:pPr>
    </w:p>
    <w:p w14:paraId="33733B71" w14:textId="77777777" w:rsidR="00B62C94" w:rsidRPr="00294B09" w:rsidRDefault="00B62C94" w:rsidP="00B62C94">
      <w:pPr>
        <w:rPr>
          <w:i/>
          <w:iCs/>
          <w:lang w:val="en-GB"/>
        </w:rPr>
      </w:pPr>
      <w:r w:rsidRPr="00294B09">
        <w:rPr>
          <w:i/>
          <w:iCs/>
          <w:lang w:val="en-GB"/>
        </w:rPr>
        <w:t>RNA-Sequencing</w:t>
      </w:r>
    </w:p>
    <w:p w14:paraId="66BC2C20" w14:textId="71721A4C" w:rsidR="00B62C94" w:rsidRPr="00294B09" w:rsidRDefault="00B62C94" w:rsidP="00B62C94">
      <w:pPr>
        <w:rPr>
          <w:lang w:val="en-GB"/>
        </w:rPr>
      </w:pPr>
      <w:r w:rsidRPr="00294B09">
        <w:rPr>
          <w:lang w:val="en-GB"/>
        </w:rPr>
        <w:t xml:space="preserve">Total RNA was isolated from the bronchial and nasal brushings using </w:t>
      </w:r>
      <w:proofErr w:type="spellStart"/>
      <w:r w:rsidRPr="00D303DE">
        <w:rPr>
          <w:lang w:val="en-GB"/>
        </w:rPr>
        <w:t>QIAgen</w:t>
      </w:r>
      <w:proofErr w:type="spellEnd"/>
      <w:r w:rsidRPr="00D303DE">
        <w:rPr>
          <w:lang w:val="en-GB"/>
        </w:rPr>
        <w:t xml:space="preserve"> </w:t>
      </w:r>
      <w:proofErr w:type="spellStart"/>
      <w:r w:rsidRPr="00D303DE">
        <w:rPr>
          <w:lang w:val="en-GB"/>
        </w:rPr>
        <w:t>AllPrep</w:t>
      </w:r>
      <w:proofErr w:type="spellEnd"/>
      <w:r w:rsidRPr="00D303DE">
        <w:rPr>
          <w:lang w:val="en-GB"/>
        </w:rPr>
        <w:t xml:space="preserve"> DNA/RNA/miRNA Universal Mini Kit</w:t>
      </w:r>
      <w:r>
        <w:rPr>
          <w:lang w:val="en-GB"/>
        </w:rPr>
        <w:t xml:space="preserve"> </w:t>
      </w:r>
      <w:r w:rsidRPr="00D303DE">
        <w:rPr>
          <w:lang w:val="en-GB"/>
        </w:rPr>
        <w:t>per manufacturer</w:t>
      </w:r>
      <w:r>
        <w:rPr>
          <w:lang w:val="en-GB"/>
        </w:rPr>
        <w:t>’</w:t>
      </w:r>
      <w:r w:rsidRPr="00D303DE">
        <w:rPr>
          <w:lang w:val="en-GB"/>
        </w:rPr>
        <w:t>s instructions</w:t>
      </w:r>
      <w:r w:rsidRPr="00294B09">
        <w:rPr>
          <w:lang w:val="en-GB"/>
        </w:rPr>
        <w:t xml:space="preserve">. Ribosomal RNA was removed using the </w:t>
      </w:r>
      <w:proofErr w:type="spellStart"/>
      <w:r w:rsidRPr="00294B09">
        <w:rPr>
          <w:rFonts w:cstheme="minorHAnsi"/>
          <w:lang w:val="en-GB"/>
        </w:rPr>
        <w:t>RiboZero</w:t>
      </w:r>
      <w:proofErr w:type="spellEnd"/>
      <w:r w:rsidRPr="00294B09">
        <w:rPr>
          <w:rFonts w:cstheme="minorHAnsi"/>
          <w:lang w:val="en-GB"/>
        </w:rPr>
        <w:t xml:space="preserve"> Magnetic Gold kit</w:t>
      </w:r>
      <w:r w:rsidRPr="00294B09">
        <w:rPr>
          <w:lang w:val="en-GB"/>
        </w:rPr>
        <w:t xml:space="preserve">. RNA sequencing libraries were prepared using the </w:t>
      </w:r>
      <w:r w:rsidRPr="00294B09">
        <w:rPr>
          <w:rFonts w:cstheme="minorHAnsi"/>
          <w:lang w:val="en-GB"/>
        </w:rPr>
        <w:t xml:space="preserve">Illumina </w:t>
      </w:r>
      <w:proofErr w:type="spellStart"/>
      <w:r w:rsidRPr="00294B09">
        <w:rPr>
          <w:rFonts w:cstheme="minorHAnsi"/>
          <w:lang w:val="en-GB"/>
        </w:rPr>
        <w:t>TruSeq</w:t>
      </w:r>
      <w:proofErr w:type="spellEnd"/>
      <w:r w:rsidRPr="00294B09">
        <w:rPr>
          <w:rFonts w:cstheme="minorHAnsi"/>
          <w:lang w:val="en-GB"/>
        </w:rPr>
        <w:t xml:space="preserve"> Stranded Total RNA method</w:t>
      </w:r>
      <w:r w:rsidRPr="00294B09">
        <w:rPr>
          <w:lang w:val="en-GB"/>
        </w:rPr>
        <w:t xml:space="preserve">. Libraries were </w:t>
      </w:r>
      <w:proofErr w:type="gramStart"/>
      <w:r w:rsidR="00216096">
        <w:rPr>
          <w:lang w:val="en-GB"/>
        </w:rPr>
        <w:t>paired-end</w:t>
      </w:r>
      <w:proofErr w:type="gramEnd"/>
      <w:r w:rsidRPr="00294B09">
        <w:rPr>
          <w:lang w:val="en-GB"/>
        </w:rPr>
        <w:t xml:space="preserve"> sequenced.</w:t>
      </w:r>
    </w:p>
    <w:p w14:paraId="5BF5ABCE" w14:textId="3CC6BB75" w:rsidR="00B62C94" w:rsidRPr="003D4C39" w:rsidRDefault="00B62C94" w:rsidP="00B62C94">
      <w:pPr>
        <w:rPr>
          <w:lang w:val="en-GB"/>
        </w:rPr>
      </w:pPr>
      <w:proofErr w:type="spellStart"/>
      <w:r w:rsidRPr="00294B09">
        <w:rPr>
          <w:lang w:val="en-GB"/>
        </w:rPr>
        <w:t>FastQC</w:t>
      </w:r>
      <w:proofErr w:type="spellEnd"/>
      <w:r w:rsidRPr="00294B09">
        <w:rPr>
          <w:lang w:val="en-GB"/>
        </w:rPr>
        <w:t xml:space="preserve"> (version 0.11.7) was used to determine the raw RNA sequencing data</w:t>
      </w:r>
      <w:r w:rsidR="009718FC">
        <w:rPr>
          <w:lang w:val="en-GB"/>
        </w:rPr>
        <w:t xml:space="preserve"> quality</w:t>
      </w:r>
      <w:r w:rsidRPr="00294B09">
        <w:rPr>
          <w:lang w:val="en-GB"/>
        </w:rPr>
        <w:t xml:space="preserve">. </w:t>
      </w:r>
      <w:proofErr w:type="spellStart"/>
      <w:r w:rsidRPr="00294B09">
        <w:rPr>
          <w:lang w:val="en-GB"/>
        </w:rPr>
        <w:t>StarAligner</w:t>
      </w:r>
      <w:proofErr w:type="spellEnd"/>
      <w:r w:rsidRPr="00294B09">
        <w:rPr>
          <w:lang w:val="en-GB"/>
        </w:rPr>
        <w:t xml:space="preserve"> (version 2.73a) was used to index and align the raw sequencing data to the human reference genome (version GrCh38). </w:t>
      </w:r>
      <w:proofErr w:type="spellStart"/>
      <w:r w:rsidRPr="00294B09">
        <w:rPr>
          <w:lang w:val="en-GB"/>
        </w:rPr>
        <w:t>Ensembl</w:t>
      </w:r>
      <w:proofErr w:type="spellEnd"/>
      <w:r w:rsidRPr="00294B09">
        <w:rPr>
          <w:lang w:val="en-GB"/>
        </w:rPr>
        <w:t xml:space="preserve"> (release 100) was used as the gene annotation database.</w:t>
      </w:r>
      <w:r>
        <w:rPr>
          <w:lang w:val="en-GB"/>
        </w:rPr>
        <w:t xml:space="preserve"> We checked if </w:t>
      </w:r>
      <w:r w:rsidR="00216096">
        <w:rPr>
          <w:lang w:val="en-GB"/>
        </w:rPr>
        <w:t xml:space="preserve">the </w:t>
      </w:r>
      <w:r>
        <w:rPr>
          <w:lang w:val="en-GB"/>
        </w:rPr>
        <w:t xml:space="preserve">expected sexes and recorded sexes matched </w:t>
      </w:r>
      <w:r w:rsidR="00216096">
        <w:rPr>
          <w:lang w:val="en-GB"/>
        </w:rPr>
        <w:t xml:space="preserve">and </w:t>
      </w:r>
      <w:r>
        <w:rPr>
          <w:lang w:val="en-GB"/>
        </w:rPr>
        <w:t>if the mapped read counts were similar across samples of the same type. Lastly, we checked for any outliers in a principal component analysis.</w:t>
      </w:r>
      <w:r w:rsidDel="00CC4CC8">
        <w:rPr>
          <w:lang w:val="en-GB"/>
        </w:rPr>
        <w:t xml:space="preserve"> </w:t>
      </w:r>
    </w:p>
    <w:p w14:paraId="7ACCD20D" w14:textId="77777777" w:rsidR="00B62C94" w:rsidRDefault="00B62C94" w:rsidP="00B62C94">
      <w:pPr>
        <w:rPr>
          <w:b/>
          <w:bCs/>
          <w:lang w:val="en-GB"/>
        </w:rPr>
      </w:pPr>
    </w:p>
    <w:p w14:paraId="1EA34339" w14:textId="77777777" w:rsidR="00B62C94" w:rsidRPr="00294B09" w:rsidRDefault="00B62C94" w:rsidP="00B62C94">
      <w:pPr>
        <w:rPr>
          <w:i/>
          <w:iCs/>
          <w:lang w:val="en-GB"/>
        </w:rPr>
      </w:pPr>
      <w:r w:rsidRPr="00294B09">
        <w:rPr>
          <w:i/>
          <w:iCs/>
          <w:lang w:val="en-GB"/>
        </w:rPr>
        <w:t>Removal of cell effect using Cellular Deconvolution</w:t>
      </w:r>
    </w:p>
    <w:p w14:paraId="785696FA" w14:textId="1DE12682" w:rsidR="00B62C94" w:rsidRPr="00294B09" w:rsidRDefault="00B62C94" w:rsidP="00B62C94">
      <w:pPr>
        <w:rPr>
          <w:lang w:val="en-GB"/>
        </w:rPr>
      </w:pPr>
      <w:r w:rsidRPr="00294B09">
        <w:rPr>
          <w:lang w:val="en-GB"/>
        </w:rPr>
        <w:t xml:space="preserve">To estimate the proportions of cell types in the bronchial brushes, we performed cellular deconvolution using </w:t>
      </w:r>
      <w:proofErr w:type="spellStart"/>
      <w:r w:rsidRPr="00294B09">
        <w:rPr>
          <w:lang w:val="en-GB"/>
        </w:rPr>
        <w:t>scRNA-Seq</w:t>
      </w:r>
      <w:proofErr w:type="spellEnd"/>
      <w:r w:rsidRPr="00294B09">
        <w:rPr>
          <w:lang w:val="en-GB"/>
        </w:rPr>
        <w:t xml:space="preserve"> signatures from 600 informative genes from a single cell dataset </w:t>
      </w:r>
      <w:r>
        <w:rPr>
          <w:lang w:val="en-GB"/>
        </w:rPr>
        <w:t>obtained from bronchial biopsies</w:t>
      </w:r>
      <w:r w:rsidR="00216096">
        <w:rPr>
          <w:lang w:val="en-GB"/>
        </w:rPr>
        <w:t>,</w:t>
      </w:r>
      <w:r>
        <w:rPr>
          <w:lang w:val="en-GB"/>
        </w:rPr>
        <w:t xml:space="preserve"> including</w:t>
      </w:r>
      <w:r w:rsidRPr="00294B09">
        <w:rPr>
          <w:lang w:val="en-GB"/>
        </w:rPr>
        <w:t xml:space="preserve"> 15 cell types (alveolar macrophages, not alveolar macrophages, arterial endothelial cells, proliferating basal cells, not proliferating basal cells, ciliated cells, dendritic cells, fibroblasts, goblet cells, </w:t>
      </w:r>
      <w:proofErr w:type="spellStart"/>
      <w:r w:rsidRPr="00294B09">
        <w:rPr>
          <w:lang w:val="en-GB"/>
        </w:rPr>
        <w:t>ionocytes</w:t>
      </w:r>
      <w:proofErr w:type="spellEnd"/>
      <w:r w:rsidRPr="00294B09">
        <w:rPr>
          <w:lang w:val="en-GB"/>
        </w:rPr>
        <w:t xml:space="preserve">, B cells, T cells, mast cells, monocytes, and submucosal secretory cells) as previously described </w:t>
      </w:r>
      <w:r w:rsidRPr="00294B09">
        <w:rPr>
          <w:lang w:val="en-GB"/>
        </w:rPr>
        <w:fldChar w:fldCharType="begin">
          <w:fldData xml:space="preserve">PEVuZE5vdGU+PENpdGU+PEF1dGhvcj5BbGllZTwvQXV0aG9yPjxZZWFyPjIwMjE8L1llYXI+PFJl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</w:fldData>
        </w:fldChar>
      </w:r>
      <w:r>
        <w:rPr>
          <w:lang w:val="en-GB"/>
        </w:rPr>
        <w:instrText xml:space="preserve"> ADDIN EN.CITE </w:instrText>
      </w:r>
      <w:r>
        <w:rPr>
          <w:lang w:val="en-GB"/>
        </w:rPr>
        <w:fldChar w:fldCharType="begin">
          <w:fldData xml:space="preserve">PEVuZE5vdGU+PENpdGU+PEF1dGhvcj5BbGllZTwvQXV0aG9yPjxZZWFyPjIwMjE8L1llYXI+PFJl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</w:fldData>
        </w:fldChar>
      </w:r>
      <w:r>
        <w:rPr>
          <w:lang w:val="en-GB"/>
        </w:rPr>
        <w:instrText xml:space="preserve"> ADDIN EN.CITE.DATA </w:instrText>
      </w:r>
      <w:r>
        <w:rPr>
          <w:lang w:val="en-GB"/>
        </w:rPr>
      </w:r>
      <w:r>
        <w:rPr>
          <w:lang w:val="en-GB"/>
        </w:rPr>
        <w:fldChar w:fldCharType="end"/>
      </w:r>
      <w:r w:rsidRPr="00294B09">
        <w:rPr>
          <w:lang w:val="en-GB"/>
        </w:rPr>
      </w:r>
      <w:r w:rsidRPr="00294B09">
        <w:rPr>
          <w:lang w:val="en-GB"/>
        </w:rPr>
        <w:fldChar w:fldCharType="separate"/>
      </w:r>
      <w:r>
        <w:rPr>
          <w:noProof/>
          <w:lang w:val="en-GB"/>
        </w:rPr>
        <w:t>(40)</w:t>
      </w:r>
      <w:r w:rsidRPr="00294B09">
        <w:rPr>
          <w:lang w:val="en-GB"/>
        </w:rPr>
        <w:fldChar w:fldCharType="end"/>
      </w:r>
      <w:r w:rsidRPr="00294B09">
        <w:rPr>
          <w:lang w:val="en-GB"/>
        </w:rPr>
        <w:t xml:space="preserve">. We estimated the cell proportions using the non-negative least squares (NNLS) method on our counts per million (CPM) </w:t>
      </w:r>
      <w:r>
        <w:rPr>
          <w:lang w:val="en-GB"/>
        </w:rPr>
        <w:t>normalised</w:t>
      </w:r>
      <w:r w:rsidRPr="00294B09">
        <w:rPr>
          <w:lang w:val="en-GB"/>
        </w:rPr>
        <w:t xml:space="preserve"> gene expression data.</w:t>
      </w:r>
    </w:p>
    <w:p w14:paraId="2CEAFAA5" w14:textId="5CDF01A5" w:rsidR="00B62C94" w:rsidRPr="00294B09" w:rsidRDefault="00B62C94" w:rsidP="00B62C94">
      <w:pPr>
        <w:rPr>
          <w:lang w:val="en-GB"/>
        </w:rPr>
      </w:pPr>
      <w:r w:rsidRPr="00294B09">
        <w:rPr>
          <w:lang w:val="en-GB"/>
        </w:rPr>
        <w:lastRenderedPageBreak/>
        <w:t xml:space="preserve">A new differential expression analysis was performed on the uniquely differentially expressed genes for </w:t>
      </w:r>
      <w:proofErr w:type="spellStart"/>
      <w:r w:rsidRPr="00294B09">
        <w:rPr>
          <w:lang w:val="en-GB"/>
        </w:rPr>
        <w:t>sCOPD</w:t>
      </w:r>
      <w:proofErr w:type="spellEnd"/>
      <w:r w:rsidRPr="00294B09">
        <w:rPr>
          <w:lang w:val="en-GB"/>
        </w:rPr>
        <w:t xml:space="preserve">, comparing non-COPD controls versus (very) </w:t>
      </w:r>
      <w:proofErr w:type="spellStart"/>
      <w:r w:rsidRPr="00294B09">
        <w:rPr>
          <w:lang w:val="en-GB"/>
        </w:rPr>
        <w:t>sCOPD</w:t>
      </w:r>
      <w:proofErr w:type="spellEnd"/>
      <w:r w:rsidRPr="00294B09">
        <w:rPr>
          <w:lang w:val="en-GB"/>
        </w:rPr>
        <w:t>, in which we also corrected for the cell proportions that made up more than two per cent of the cell populations in the samples on average in addition to the previous parameters</w:t>
      </w:r>
      <w:r>
        <w:rPr>
          <w:lang w:val="en-GB"/>
        </w:rPr>
        <w:t xml:space="preserve"> and were different between COPD groups</w:t>
      </w:r>
      <w:r w:rsidRPr="00294B09">
        <w:rPr>
          <w:lang w:val="en-GB"/>
        </w:rPr>
        <w:t>.</w:t>
      </w:r>
    </w:p>
    <w:p w14:paraId="4D9E4F4D" w14:textId="77777777" w:rsidR="00B62C94" w:rsidRPr="00294B09" w:rsidRDefault="00B62C94" w:rsidP="00B62C94">
      <w:pPr>
        <w:rPr>
          <w:lang w:val="en-GB"/>
        </w:rPr>
      </w:pPr>
    </w:p>
    <w:p w14:paraId="4D552220" w14:textId="5AC56B53" w:rsidR="00B62C94" w:rsidRPr="00294B09" w:rsidRDefault="00B62C94" w:rsidP="00B62C94">
      <w:pPr>
        <w:rPr>
          <w:i/>
          <w:iCs/>
          <w:lang w:val="en-GB"/>
        </w:rPr>
      </w:pPr>
      <w:r w:rsidRPr="00294B09">
        <w:rPr>
          <w:i/>
          <w:iCs/>
          <w:lang w:val="en-GB"/>
        </w:rPr>
        <w:t xml:space="preserve">Classification of </w:t>
      </w:r>
      <w:r w:rsidR="0098419F">
        <w:rPr>
          <w:i/>
          <w:iCs/>
          <w:lang w:val="en-GB"/>
        </w:rPr>
        <w:t>ICS-sensitive</w:t>
      </w:r>
      <w:r w:rsidRPr="00294B09">
        <w:rPr>
          <w:i/>
          <w:iCs/>
          <w:lang w:val="en-GB"/>
        </w:rPr>
        <w:t xml:space="preserve"> genes</w:t>
      </w:r>
    </w:p>
    <w:p w14:paraId="560B07B5" w14:textId="3D227986" w:rsidR="00B62C94" w:rsidRPr="00294B09" w:rsidRDefault="00B62C94" w:rsidP="00B62C94">
      <w:pPr>
        <w:rPr>
          <w:i/>
          <w:iCs/>
          <w:lang w:val="en-GB"/>
        </w:rPr>
      </w:pPr>
      <w:r w:rsidRPr="00294B09">
        <w:rPr>
          <w:lang w:val="en-GB"/>
        </w:rPr>
        <w:t xml:space="preserve">Patients with more </w:t>
      </w:r>
      <w:proofErr w:type="spellStart"/>
      <w:r w:rsidRPr="00294B09">
        <w:rPr>
          <w:lang w:val="en-GB"/>
        </w:rPr>
        <w:t>sCOPD</w:t>
      </w:r>
      <w:proofErr w:type="spellEnd"/>
      <w:r w:rsidRPr="00294B09">
        <w:rPr>
          <w:lang w:val="en-GB"/>
        </w:rPr>
        <w:t xml:space="preserve"> often used high doses of inhaled corticosteroids and</w:t>
      </w:r>
      <w:r w:rsidR="0098419F">
        <w:rPr>
          <w:lang w:val="en-GB"/>
        </w:rPr>
        <w:t>/</w:t>
      </w:r>
      <w:r w:rsidRPr="00294B09">
        <w:rPr>
          <w:lang w:val="en-GB"/>
        </w:rPr>
        <w:t>or systemic prednisolone</w:t>
      </w:r>
      <w:r>
        <w:rPr>
          <w:lang w:val="en-GB"/>
        </w:rPr>
        <w:t>, providing a potential confounder in our study.</w:t>
      </w:r>
      <w:r w:rsidRPr="00294B09">
        <w:rPr>
          <w:lang w:val="en-GB"/>
        </w:rPr>
        <w:t xml:space="preserve"> </w:t>
      </w:r>
      <w:r>
        <w:rPr>
          <w:lang w:val="en-GB"/>
        </w:rPr>
        <w:t>To account for this</w:t>
      </w:r>
      <w:r w:rsidR="0098419F">
        <w:rPr>
          <w:lang w:val="en-GB"/>
        </w:rPr>
        <w:t xml:space="preserve"> confounder,</w:t>
      </w:r>
      <w:r>
        <w:rPr>
          <w:lang w:val="en-GB"/>
        </w:rPr>
        <w:t xml:space="preserve"> we identified ICS responsive genes in the airways of COPD patients using the </w:t>
      </w:r>
      <w:r w:rsidRPr="00294B09">
        <w:rPr>
          <w:lang w:val="en-GB"/>
        </w:rPr>
        <w:t xml:space="preserve">Groningen Leiden Universities and Corticosteroids in Obstructive Lung Disease study (GLUCOLD, ClinicalTrails.gov NCT00158847) as described previously </w:t>
      </w:r>
      <w:r w:rsidRPr="00294B09">
        <w:rPr>
          <w:lang w:val="en-GB"/>
        </w:rPr>
        <w:fldChar w:fldCharType="begin">
          <w:fldData xml:space="preserve">PEVuZE5vdGU+PENpdGU+PEF1dGhvcj5UYXNlbmE8L0F1dGhvcj48WWVhcj4yMDE4PC9ZZWFyPjxS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</w:fldData>
        </w:fldChar>
      </w:r>
      <w:r>
        <w:rPr>
          <w:lang w:val="en-GB"/>
        </w:rPr>
        <w:instrText xml:space="preserve"> ADDIN EN.CITE </w:instrText>
      </w:r>
      <w:r>
        <w:rPr>
          <w:lang w:val="en-GB"/>
        </w:rPr>
        <w:fldChar w:fldCharType="begin">
          <w:fldData xml:space="preserve">PEVuZE5vdGU+PENpdGU+PEF1dGhvcj5UYXNlbmE8L0F1dGhvcj48WWVhcj4yMDE4PC9ZZWFyPjxS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</w:fldData>
        </w:fldChar>
      </w:r>
      <w:r>
        <w:rPr>
          <w:lang w:val="en-GB"/>
        </w:rPr>
        <w:instrText xml:space="preserve"> ADDIN EN.CITE.DATA </w:instrText>
      </w:r>
      <w:r>
        <w:rPr>
          <w:lang w:val="en-GB"/>
        </w:rPr>
      </w:r>
      <w:r>
        <w:rPr>
          <w:lang w:val="en-GB"/>
        </w:rPr>
        <w:fldChar w:fldCharType="end"/>
      </w:r>
      <w:r w:rsidRPr="00294B09">
        <w:rPr>
          <w:lang w:val="en-GB"/>
        </w:rPr>
      </w:r>
      <w:r w:rsidRPr="00294B09">
        <w:rPr>
          <w:lang w:val="en-GB"/>
        </w:rPr>
        <w:fldChar w:fldCharType="separate"/>
      </w:r>
      <w:r>
        <w:rPr>
          <w:noProof/>
          <w:lang w:val="en-GB"/>
        </w:rPr>
        <w:t>(41)</w:t>
      </w:r>
      <w:r w:rsidRPr="00294B09">
        <w:rPr>
          <w:lang w:val="en-GB"/>
        </w:rPr>
        <w:fldChar w:fldCharType="end"/>
      </w:r>
      <w:r>
        <w:rPr>
          <w:lang w:val="en-GB"/>
        </w:rPr>
        <w:t xml:space="preserve"> and removed these ICS-</w:t>
      </w:r>
      <w:r w:rsidR="00E96DB5">
        <w:rPr>
          <w:lang w:val="en-GB"/>
        </w:rPr>
        <w:t>responsive</w:t>
      </w:r>
      <w:r>
        <w:rPr>
          <w:lang w:val="en-GB"/>
        </w:rPr>
        <w:t xml:space="preserve"> genes from our </w:t>
      </w:r>
      <w:proofErr w:type="spellStart"/>
      <w:r>
        <w:rPr>
          <w:lang w:val="en-GB"/>
        </w:rPr>
        <w:t>sCOPD</w:t>
      </w:r>
      <w:proofErr w:type="spellEnd"/>
      <w:r>
        <w:rPr>
          <w:lang w:val="en-GB"/>
        </w:rPr>
        <w:t xml:space="preserve"> gene signature.</w:t>
      </w:r>
      <w:r w:rsidRPr="00294B09">
        <w:rPr>
          <w:lang w:val="en-GB"/>
        </w:rPr>
        <w:t xml:space="preserve"> Bronchial </w:t>
      </w:r>
      <w:r>
        <w:rPr>
          <w:lang w:val="en-GB"/>
        </w:rPr>
        <w:t xml:space="preserve">biopsy </w:t>
      </w:r>
      <w:r w:rsidRPr="00294B09">
        <w:rPr>
          <w:lang w:val="en-GB"/>
        </w:rPr>
        <w:t>RNA-</w:t>
      </w:r>
      <w:proofErr w:type="spellStart"/>
      <w:r w:rsidRPr="00294B09">
        <w:rPr>
          <w:lang w:val="en-GB"/>
        </w:rPr>
        <w:t>Seq</w:t>
      </w:r>
      <w:proofErr w:type="spellEnd"/>
      <w:r>
        <w:rPr>
          <w:lang w:val="en-GB"/>
        </w:rPr>
        <w:t xml:space="preserve"> data</w:t>
      </w:r>
      <w:r w:rsidRPr="00294B09">
        <w:rPr>
          <w:lang w:val="en-GB"/>
        </w:rPr>
        <w:t xml:space="preserve"> of patients (n=19) at baseline and after six months of ICS treatment w</w:t>
      </w:r>
      <w:r>
        <w:rPr>
          <w:lang w:val="en-GB"/>
        </w:rPr>
        <w:t>as</w:t>
      </w:r>
      <w:r w:rsidRPr="00294B09">
        <w:rPr>
          <w:lang w:val="en-GB"/>
        </w:rPr>
        <w:t xml:space="preserve"> compared using </w:t>
      </w:r>
      <w:proofErr w:type="spellStart"/>
      <w:r w:rsidRPr="00294B09">
        <w:rPr>
          <w:lang w:val="en-GB"/>
        </w:rPr>
        <w:t>EdgeR</w:t>
      </w:r>
      <w:proofErr w:type="spellEnd"/>
      <w:r w:rsidRPr="00294B09">
        <w:rPr>
          <w:lang w:val="en-GB"/>
        </w:rPr>
        <w:t xml:space="preserve"> while correcting for age, sex, current smoking status and packyears. A nominal p-value less than 0.05 was considered statistically significant.</w:t>
      </w:r>
    </w:p>
    <w:p w14:paraId="00337BAE" w14:textId="77777777" w:rsidR="00B62C94" w:rsidRPr="00294B09" w:rsidRDefault="00B62C94" w:rsidP="00B62C94">
      <w:pPr>
        <w:rPr>
          <w:lang w:val="en-GB"/>
        </w:rPr>
      </w:pPr>
    </w:p>
    <w:p w14:paraId="521C7C48" w14:textId="77777777" w:rsidR="00B62C94" w:rsidRPr="00294B09" w:rsidRDefault="00B62C94" w:rsidP="00B62C94">
      <w:pPr>
        <w:rPr>
          <w:i/>
          <w:iCs/>
          <w:lang w:val="en-GB"/>
        </w:rPr>
      </w:pPr>
      <w:r w:rsidRPr="00294B09">
        <w:rPr>
          <w:i/>
          <w:iCs/>
          <w:lang w:val="en-GB"/>
        </w:rPr>
        <w:t xml:space="preserve">Replication in nasal brushes </w:t>
      </w:r>
    </w:p>
    <w:p w14:paraId="29D8A73B" w14:textId="76EE7E7C" w:rsidR="00B62C94" w:rsidRDefault="00B62C94" w:rsidP="00B62C94">
      <w:pPr>
        <w:rPr>
          <w:lang w:val="en-GB"/>
        </w:rPr>
      </w:pPr>
      <w:r w:rsidRPr="00294B09">
        <w:rPr>
          <w:lang w:val="en-GB"/>
        </w:rPr>
        <w:t>To investigate if the identified genes could be replicated in nasal brushes, we used matching nasal brushes of the same patients. We used gene set variation analysis (GSVA</w:t>
      </w:r>
      <w:r>
        <w:rPr>
          <w:lang w:val="en-GB"/>
        </w:rPr>
        <w:t>, version 1.42</w:t>
      </w:r>
      <w:r w:rsidRPr="00294B09">
        <w:rPr>
          <w:lang w:val="en-GB"/>
        </w:rPr>
        <w:t xml:space="preserve">) to estimate the changes of the negatively and positively correlated genes separately per disease group </w:t>
      </w:r>
      <w:r w:rsidRPr="00294B09">
        <w:rPr>
          <w:lang w:val="en-GB"/>
        </w:rPr>
        <w:fldChar w:fldCharType="begin"/>
      </w:r>
      <w:r>
        <w:rPr>
          <w:lang w:val="en-GB"/>
        </w:rPr>
        <w:instrText xml:space="preserve"> ADDIN EN.CITE &lt;EndNote&gt;&lt;Cite&gt;&lt;Author&gt;Hanzelmann&lt;/Author&gt;&lt;Year&gt;2013&lt;/Year&gt;&lt;RecNum&gt;62&lt;/RecNum&gt;&lt;DisplayText&gt;(42)&lt;/DisplayText&gt;&lt;record&gt;&lt;rec-number&gt;62&lt;/rec-number&gt;&lt;foreign-keys&gt;&lt;key app="EN" db-id="wdwssrvt0zdxriesdto5spfzdsf902ff2pfw" timestamp="1630005075"&gt;62&lt;/key&gt;&lt;/foreign-keys&gt;&lt;ref-type name="Journal Article"&gt;17&lt;/ref-type&gt;&lt;contributors&gt;&lt;authors&gt;&lt;author&gt;Hanzelmann, S.&lt;/author&gt;&lt;author&gt;Castelo, R.&lt;/author&gt;&lt;author&gt;Guinney, J.&lt;/author&gt;&lt;/authors&gt;&lt;/contributors&gt;&lt;auth-address&gt;Research Program on Biomedical Informatics, Hospital del Mar Medical Research Institute, Barcelona, Catalonia, Spain.&lt;/auth-address&gt;&lt;titles&gt;&lt;title&gt;GSVA: gene set variation analysis for microarray and RNA-seq data&lt;/title&gt;&lt;secondary-title&gt;BMC Bioinformatics&lt;/secondary-title&gt;&lt;/titles&gt;&lt;pages&gt;7&lt;/pages&gt;&lt;volume&gt;14&lt;/volume&gt;&lt;edition&gt;2013/01/18&lt;/edition&gt;&lt;keywords&gt;&lt;keyword&gt;Analysis of Variance&lt;/keyword&gt;&lt;keyword&gt;Female&lt;/keyword&gt;&lt;keyword&gt;Gene Expression Profiling/*methods&lt;/keyword&gt;&lt;keyword&gt;Genetic Variation&lt;/keyword&gt;&lt;keyword&gt;Humans&lt;/keyword&gt;&lt;keyword&gt;Leukemia, Biphenotypic, Acute/genetics/metabolism&lt;/keyword&gt;&lt;keyword&gt;Oligonucleotide Array Sequence Analysis/*methods&lt;/keyword&gt;&lt;keyword&gt;Ovarian Neoplasms/genetics/metabolism/mortality&lt;/keyword&gt;&lt;keyword&gt;Precursor Cell Lymphoblastic Leukemia-Lymphoma/genetics/metabolism&lt;/keyword&gt;&lt;keyword&gt;Sequence Analysis, RNA/*methods&lt;/keyword&gt;&lt;keyword&gt;*Software&lt;/keyword&gt;&lt;keyword&gt;Statistics, Nonparametric&lt;/keyword&gt;&lt;keyword&gt;Survival Analysis&lt;/keyword&gt;&lt;/keywords&gt;&lt;dates&gt;&lt;year&gt;2013&lt;/year&gt;&lt;pub-dates&gt;&lt;date&gt;Jan 16&lt;/date&gt;&lt;/pub-dates&gt;&lt;/dates&gt;&lt;isbn&gt;1471-2105 (Electronic)&amp;#xD;1471-2105 (Linking)&lt;/isbn&gt;&lt;accession-num&gt;23323831&lt;/accession-num&gt;&lt;urls&gt;&lt;related-urls&gt;&lt;url&gt;https://www.ncbi.nlm.nih.gov/pubmed/23323831&lt;/url&gt;&lt;/related-urls&gt;&lt;/urls&gt;&lt;custom2&gt;PMC3618321&lt;/custom2&gt;&lt;electronic-resource-num&gt;10.1186/1471-2105-14-7&lt;/electronic-resource-num&gt;&lt;/record&gt;&lt;/Cite&gt;&lt;/EndNote&gt;</w:instrText>
      </w:r>
      <w:r w:rsidRPr="00294B09">
        <w:rPr>
          <w:lang w:val="en-GB"/>
        </w:rPr>
        <w:fldChar w:fldCharType="separate"/>
      </w:r>
      <w:r>
        <w:rPr>
          <w:noProof/>
          <w:lang w:val="en-GB"/>
        </w:rPr>
        <w:t>(42)</w:t>
      </w:r>
      <w:r w:rsidRPr="00294B09">
        <w:rPr>
          <w:lang w:val="en-GB"/>
        </w:rPr>
        <w:fldChar w:fldCharType="end"/>
      </w:r>
      <w:r w:rsidRPr="00294B09">
        <w:rPr>
          <w:lang w:val="en-GB"/>
        </w:rPr>
        <w:t>. Next, we checked if the same genes</w:t>
      </w:r>
      <w:r>
        <w:rPr>
          <w:lang w:val="en-GB"/>
        </w:rPr>
        <w:t xml:space="preserve"> could be</w:t>
      </w:r>
      <w:r w:rsidRPr="00294B09">
        <w:rPr>
          <w:lang w:val="en-GB"/>
        </w:rPr>
        <w:t xml:space="preserve"> replicated using the same method in </w:t>
      </w:r>
      <w:r>
        <w:rPr>
          <w:lang w:val="en-GB"/>
        </w:rPr>
        <w:t xml:space="preserve">an independent </w:t>
      </w:r>
      <w:proofErr w:type="spellStart"/>
      <w:r>
        <w:rPr>
          <w:lang w:val="en-GB"/>
        </w:rPr>
        <w:t>sCODP</w:t>
      </w:r>
      <w:proofErr w:type="spellEnd"/>
      <w:r>
        <w:rPr>
          <w:lang w:val="en-GB"/>
        </w:rPr>
        <w:t xml:space="preserve"> cohort of</w:t>
      </w:r>
      <w:r w:rsidRPr="00294B09">
        <w:rPr>
          <w:lang w:val="en-GB"/>
        </w:rPr>
        <w:t xml:space="preserve"> </w:t>
      </w:r>
      <w:r>
        <w:rPr>
          <w:lang w:val="en-GB"/>
        </w:rPr>
        <w:t>nasal brushings</w:t>
      </w:r>
      <w:r w:rsidRPr="00294B09">
        <w:rPr>
          <w:lang w:val="en-GB"/>
        </w:rPr>
        <w:t xml:space="preserve"> (FAIR</w:t>
      </w:r>
      <w:r>
        <w:rPr>
          <w:lang w:val="en-GB"/>
        </w:rPr>
        <w:t xml:space="preserve"> </w:t>
      </w:r>
      <w:r w:rsidRPr="00294B09">
        <w:rPr>
          <w:lang w:val="en-GB"/>
        </w:rPr>
        <w:t>and NORM cohorts</w:t>
      </w:r>
      <w:r>
        <w:rPr>
          <w:lang w:val="en-GB"/>
        </w:rPr>
        <w:t xml:space="preserve">, </w:t>
      </w:r>
      <w:r w:rsidRPr="00294B09">
        <w:rPr>
          <w:lang w:val="en-GB"/>
        </w:rPr>
        <w:t>ClinicalTrails.gov: NCT01351792</w:t>
      </w:r>
      <w:r>
        <w:rPr>
          <w:lang w:val="en-GB"/>
        </w:rPr>
        <w:t xml:space="preserve"> and </w:t>
      </w:r>
      <w:r w:rsidRPr="00294B09">
        <w:rPr>
          <w:lang w:val="en-GB"/>
        </w:rPr>
        <w:t>NCT00848406</w:t>
      </w:r>
      <w:r w:rsidR="000700CD">
        <w:rPr>
          <w:lang w:val="en-GB"/>
        </w:rPr>
        <w:t>, see below</w:t>
      </w:r>
      <w:r w:rsidRPr="00294B09">
        <w:rPr>
          <w:lang w:val="en-GB"/>
        </w:rPr>
        <w:t>)</w:t>
      </w:r>
      <w:r>
        <w:rPr>
          <w:lang w:val="en-GB"/>
        </w:rPr>
        <w:t xml:space="preserve"> </w:t>
      </w:r>
      <w:r>
        <w:rPr>
          <w:lang w:val="en-GB"/>
        </w:rPr>
        <w:fldChar w:fldCharType="begin">
          <w:fldData xml:space="preserve">PEVuZE5vdGU+PENpdGU+PEF1dGhvcj5GYWl6PC9BdXRob3I+PFllYXI+MjAyMDwvWWVhcj48UmVj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</w:fldData>
        </w:fldChar>
      </w:r>
      <w:r>
        <w:rPr>
          <w:lang w:val="en-GB"/>
        </w:rPr>
        <w:instrText xml:space="preserve"> ADDIN EN.CITE </w:instrText>
      </w:r>
      <w:r>
        <w:rPr>
          <w:lang w:val="en-GB"/>
        </w:rPr>
        <w:fldChar w:fldCharType="begin">
          <w:fldData xml:space="preserve">PEVuZE5vdGU+PENpdGU+PEF1dGhvcj5GYWl6PC9BdXRob3I+PFllYXI+MjAyMDwvWWVhcj48UmVj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</w:fldData>
        </w:fldChar>
      </w:r>
      <w:r>
        <w:rPr>
          <w:lang w:val="en-GB"/>
        </w:rPr>
        <w:instrText xml:space="preserve"> ADDIN EN.CITE.DATA </w:instrText>
      </w:r>
      <w:r>
        <w:rPr>
          <w:lang w:val="en-GB"/>
        </w:rPr>
      </w:r>
      <w:r>
        <w:rPr>
          <w:lang w:val="en-GB"/>
        </w:rPr>
        <w:fldChar w:fldCharType="end"/>
      </w:r>
      <w:r>
        <w:rPr>
          <w:lang w:val="en-GB"/>
        </w:rPr>
      </w:r>
      <w:r>
        <w:rPr>
          <w:lang w:val="en-GB"/>
        </w:rPr>
        <w:fldChar w:fldCharType="separate"/>
      </w:r>
      <w:r>
        <w:rPr>
          <w:noProof/>
          <w:lang w:val="en-GB"/>
        </w:rPr>
        <w:t>(43)</w:t>
      </w:r>
      <w:r>
        <w:rPr>
          <w:lang w:val="en-GB"/>
        </w:rPr>
        <w:fldChar w:fldCharType="end"/>
      </w:r>
      <w:r w:rsidRPr="00294B09">
        <w:rPr>
          <w:lang w:val="en-GB"/>
        </w:rPr>
        <w:t>.</w:t>
      </w:r>
    </w:p>
    <w:p w14:paraId="779458D3" w14:textId="13CB7740" w:rsidR="00B62C94" w:rsidRPr="003D4C39" w:rsidRDefault="00B62C94" w:rsidP="00B62C94">
      <w:pPr>
        <w:rPr>
          <w:lang w:val="en-GB"/>
        </w:rPr>
      </w:pPr>
      <w:r w:rsidRPr="003B2484">
        <w:rPr>
          <w:lang w:val="en-GB"/>
        </w:rPr>
        <w:t xml:space="preserve">We </w:t>
      </w:r>
      <w:r>
        <w:rPr>
          <w:lang w:val="en-GB"/>
        </w:rPr>
        <w:t>then</w:t>
      </w:r>
      <w:r w:rsidRPr="003B2484">
        <w:rPr>
          <w:lang w:val="en-GB"/>
        </w:rPr>
        <w:t xml:space="preserve"> performed </w:t>
      </w:r>
      <w:r>
        <w:rPr>
          <w:lang w:val="en-GB"/>
        </w:rPr>
        <w:t xml:space="preserve">an </w:t>
      </w:r>
      <w:r w:rsidRPr="003B2484">
        <w:rPr>
          <w:lang w:val="en-GB"/>
        </w:rPr>
        <w:t xml:space="preserve">unbiased differential expression analysis </w:t>
      </w:r>
      <w:r>
        <w:rPr>
          <w:lang w:val="en-GB"/>
        </w:rPr>
        <w:t xml:space="preserve">using the matched </w:t>
      </w:r>
      <w:r w:rsidR="0098419F">
        <w:rPr>
          <w:lang w:val="en-GB"/>
        </w:rPr>
        <w:t>nasal samples</w:t>
      </w:r>
      <w:r>
        <w:rPr>
          <w:lang w:val="en-GB"/>
        </w:rPr>
        <w:t xml:space="preserve"> and the independent nasal brushings cohort separately,</w:t>
      </w:r>
      <w:r w:rsidRPr="003B2484">
        <w:rPr>
          <w:lang w:val="en-GB"/>
        </w:rPr>
        <w:t xml:space="preserve"> comparing </w:t>
      </w:r>
      <w:proofErr w:type="spellStart"/>
      <w:r w:rsidRPr="003B2484">
        <w:rPr>
          <w:lang w:val="en-GB"/>
        </w:rPr>
        <w:t>sCOPD</w:t>
      </w:r>
      <w:proofErr w:type="spellEnd"/>
      <w:r w:rsidRPr="003B2484">
        <w:rPr>
          <w:lang w:val="en-GB"/>
        </w:rPr>
        <w:t xml:space="preserve"> and non-COPD controls</w:t>
      </w:r>
      <w:r>
        <w:rPr>
          <w:lang w:val="en-GB"/>
        </w:rPr>
        <w:t xml:space="preserve"> for the 219 genes unique for </w:t>
      </w:r>
      <w:proofErr w:type="spellStart"/>
      <w:r>
        <w:rPr>
          <w:lang w:val="en-GB"/>
        </w:rPr>
        <w:t>sCOPD</w:t>
      </w:r>
      <w:proofErr w:type="spellEnd"/>
      <w:r>
        <w:rPr>
          <w:lang w:val="en-GB"/>
        </w:rPr>
        <w:t>, and performed a meta-analysis.</w:t>
      </w:r>
    </w:p>
    <w:p w14:paraId="1120810E" w14:textId="3665CBE3" w:rsidR="00B62C94" w:rsidRDefault="00B62C94" w:rsidP="00B62C94">
      <w:pPr>
        <w:rPr>
          <w:b/>
          <w:bCs/>
          <w:lang w:val="en-GB"/>
        </w:rPr>
      </w:pPr>
    </w:p>
    <w:p w14:paraId="41998E1D" w14:textId="77777777" w:rsidR="00637874" w:rsidRPr="0040741F" w:rsidRDefault="00637874" w:rsidP="00637874">
      <w:pPr>
        <w:rPr>
          <w:i/>
          <w:iCs/>
          <w:lang w:val="en-GB"/>
        </w:rPr>
      </w:pPr>
      <w:r w:rsidRPr="0040741F">
        <w:rPr>
          <w:i/>
          <w:iCs/>
          <w:lang w:val="en-GB"/>
        </w:rPr>
        <w:lastRenderedPageBreak/>
        <w:t xml:space="preserve">Pathway analysis and protein interaction on the genes unique for </w:t>
      </w:r>
      <w:proofErr w:type="spellStart"/>
      <w:r w:rsidRPr="0040741F">
        <w:rPr>
          <w:i/>
          <w:iCs/>
          <w:lang w:val="en-GB"/>
        </w:rPr>
        <w:t>sCOPD</w:t>
      </w:r>
      <w:proofErr w:type="spellEnd"/>
      <w:r w:rsidRPr="0040741F">
        <w:rPr>
          <w:i/>
          <w:iCs/>
          <w:lang w:val="en-GB"/>
        </w:rPr>
        <w:t xml:space="preserve"> and replicated genes</w:t>
      </w:r>
    </w:p>
    <w:p w14:paraId="7A4B9B81" w14:textId="3AEDB7E4" w:rsidR="00637874" w:rsidRDefault="00637874" w:rsidP="00637874">
      <w:pPr>
        <w:rPr>
          <w:lang w:val="en-GB"/>
        </w:rPr>
      </w:pPr>
      <w:r w:rsidRPr="0040741F">
        <w:rPr>
          <w:lang w:val="en-GB"/>
        </w:rPr>
        <w:t xml:space="preserve">Protein interaction analysis and pathway enrichment within our </w:t>
      </w:r>
      <w:proofErr w:type="spellStart"/>
      <w:r w:rsidRPr="0040741F">
        <w:rPr>
          <w:lang w:val="en-GB"/>
        </w:rPr>
        <w:t>sCOPD</w:t>
      </w:r>
      <w:proofErr w:type="spellEnd"/>
      <w:r w:rsidRPr="0040741F">
        <w:rPr>
          <w:lang w:val="en-GB"/>
        </w:rPr>
        <w:t xml:space="preserve"> gene signature in the bronchus, as well as in the replicated in the nose, was performed using </w:t>
      </w:r>
      <w:proofErr w:type="spellStart"/>
      <w:r w:rsidRPr="0040741F">
        <w:rPr>
          <w:lang w:val="en-GB"/>
        </w:rPr>
        <w:t>StringDB</w:t>
      </w:r>
      <w:proofErr w:type="spellEnd"/>
      <w:r>
        <w:rPr>
          <w:lang w:val="en-GB"/>
        </w:rPr>
        <w:t xml:space="preserve">. We used the default settings of the program to construct the gene network and used the following databases for functional enrichment analysis: Gene Ontology (biological processes, molecular functions, cellular components) and </w:t>
      </w:r>
      <w:proofErr w:type="spellStart"/>
      <w:r>
        <w:rPr>
          <w:lang w:val="en-GB"/>
        </w:rPr>
        <w:t>Kegg</w:t>
      </w:r>
      <w:proofErr w:type="spellEnd"/>
      <w:r>
        <w:rPr>
          <w:lang w:val="en-GB"/>
        </w:rPr>
        <w:t xml:space="preserve"> pathways</w:t>
      </w:r>
      <w:r w:rsidRPr="0040741F">
        <w:rPr>
          <w:lang w:val="en-GB"/>
        </w:rPr>
        <w:t xml:space="preserve">. The original 219 genes unique for </w:t>
      </w:r>
      <w:proofErr w:type="spellStart"/>
      <w:r w:rsidRPr="0040741F">
        <w:rPr>
          <w:lang w:val="en-GB"/>
        </w:rPr>
        <w:t>sCOPD</w:t>
      </w:r>
      <w:proofErr w:type="spellEnd"/>
      <w:r w:rsidRPr="0040741F">
        <w:rPr>
          <w:lang w:val="en-GB"/>
        </w:rPr>
        <w:t xml:space="preserve"> were used as input for the </w:t>
      </w:r>
      <w:proofErr w:type="spellStart"/>
      <w:r w:rsidRPr="0040741F">
        <w:rPr>
          <w:lang w:val="en-GB"/>
        </w:rPr>
        <w:t>StringDB</w:t>
      </w:r>
      <w:proofErr w:type="spellEnd"/>
      <w:r w:rsidRPr="0040741F">
        <w:rPr>
          <w:lang w:val="en-GB"/>
        </w:rPr>
        <w:t xml:space="preserve"> analysis. Additionally, we performed a separate </w:t>
      </w:r>
      <w:proofErr w:type="spellStart"/>
      <w:r w:rsidRPr="0040741F">
        <w:rPr>
          <w:lang w:val="en-GB"/>
        </w:rPr>
        <w:t>StringDB</w:t>
      </w:r>
      <w:proofErr w:type="spellEnd"/>
      <w:r w:rsidRPr="0040741F">
        <w:rPr>
          <w:lang w:val="en-GB"/>
        </w:rPr>
        <w:t xml:space="preserve"> analysis on the genes that were FDR significant in the meta-analysis of the nasal brushings.</w:t>
      </w:r>
    </w:p>
    <w:p w14:paraId="0B7ABF7A" w14:textId="77777777" w:rsidR="001F4A20" w:rsidRDefault="001F4A20" w:rsidP="00637874">
      <w:pPr>
        <w:rPr>
          <w:b/>
          <w:bCs/>
          <w:lang w:val="en-GB"/>
        </w:rPr>
      </w:pPr>
    </w:p>
    <w:p w14:paraId="28E19772" w14:textId="3AEDB7E4" w:rsidR="008938AC" w:rsidRPr="008938AC" w:rsidRDefault="00C568D7" w:rsidP="00B62C94">
      <w:pPr>
        <w:rPr>
          <w:i/>
          <w:iCs/>
          <w:lang w:val="en-GB"/>
        </w:rPr>
      </w:pPr>
      <w:r>
        <w:rPr>
          <w:i/>
          <w:iCs/>
          <w:lang w:val="en-GB"/>
        </w:rPr>
        <w:t>Sampling of the initial differential</w:t>
      </w:r>
      <w:r w:rsidR="000B57F7">
        <w:rPr>
          <w:i/>
          <w:iCs/>
          <w:lang w:val="en-GB"/>
        </w:rPr>
        <w:t xml:space="preserve"> expression analysis</w:t>
      </w:r>
    </w:p>
    <w:p w14:paraId="3521F040" w14:textId="1606D282" w:rsidR="008938AC" w:rsidRPr="00396A61" w:rsidRDefault="004617A6" w:rsidP="00B62C94">
      <w:pPr>
        <w:rPr>
          <w:lang w:val="en-GB"/>
        </w:rPr>
      </w:pPr>
      <w:r w:rsidRPr="00396A61">
        <w:rPr>
          <w:lang w:val="en-GB"/>
        </w:rPr>
        <w:t xml:space="preserve">Our primary dataset, the </w:t>
      </w:r>
      <w:proofErr w:type="spellStart"/>
      <w:r w:rsidRPr="00396A61">
        <w:rPr>
          <w:lang w:val="en-GB"/>
        </w:rPr>
        <w:t>SHERLOCk</w:t>
      </w:r>
      <w:proofErr w:type="spellEnd"/>
      <w:r w:rsidRPr="00396A61">
        <w:rPr>
          <w:lang w:val="en-GB"/>
        </w:rPr>
        <w:t xml:space="preserve"> study, had approximately five times more </w:t>
      </w:r>
      <w:proofErr w:type="spellStart"/>
      <w:r w:rsidRPr="00396A61">
        <w:rPr>
          <w:lang w:val="en-GB"/>
        </w:rPr>
        <w:t>sCOPD</w:t>
      </w:r>
      <w:proofErr w:type="spellEnd"/>
      <w:r w:rsidRPr="00396A61">
        <w:rPr>
          <w:lang w:val="en-GB"/>
        </w:rPr>
        <w:t xml:space="preserve"> subjects than </w:t>
      </w:r>
      <w:proofErr w:type="spellStart"/>
      <w:r w:rsidRPr="00396A61">
        <w:rPr>
          <w:lang w:val="en-GB"/>
        </w:rPr>
        <w:t>mCOPD</w:t>
      </w:r>
      <w:proofErr w:type="spellEnd"/>
      <w:r w:rsidRPr="00396A61">
        <w:rPr>
          <w:lang w:val="en-GB"/>
        </w:rPr>
        <w:t xml:space="preserve"> or non-COPD controls. To make sure that the size of these groups did not affect the outcome of the study, we chose to redo the first differentially expression analysis between non-COPD controls and </w:t>
      </w:r>
      <w:proofErr w:type="spellStart"/>
      <w:r w:rsidRPr="00396A61">
        <w:rPr>
          <w:lang w:val="en-GB"/>
        </w:rPr>
        <w:t>sCOPD</w:t>
      </w:r>
      <w:proofErr w:type="spellEnd"/>
      <w:r w:rsidRPr="00396A61">
        <w:rPr>
          <w:lang w:val="en-GB"/>
        </w:rPr>
        <w:t xml:space="preserve"> subject, with</w:t>
      </w:r>
      <w:r w:rsidR="00C568D7">
        <w:rPr>
          <w:lang w:val="en-GB"/>
        </w:rPr>
        <w:t xml:space="preserve"> randomly sampled</w:t>
      </w:r>
      <w:r w:rsidRPr="00396A61">
        <w:rPr>
          <w:lang w:val="en-GB"/>
        </w:rPr>
        <w:t xml:space="preserve"> equally sized groups</w:t>
      </w:r>
      <w:r w:rsidR="00401D83">
        <w:rPr>
          <w:lang w:val="en-GB"/>
        </w:rPr>
        <w:t xml:space="preserve"> (n=23)</w:t>
      </w:r>
      <w:r w:rsidRPr="00396A61">
        <w:rPr>
          <w:lang w:val="en-GB"/>
        </w:rPr>
        <w:t>.</w:t>
      </w:r>
      <w:r w:rsidR="00C568D7">
        <w:rPr>
          <w:lang w:val="en-GB"/>
        </w:rPr>
        <w:t xml:space="preserve"> We did do this </w:t>
      </w:r>
      <w:r w:rsidR="00C568D7" w:rsidRPr="00396A61">
        <w:rPr>
          <w:lang w:val="en-GB"/>
        </w:rPr>
        <w:t xml:space="preserve">a thousand </w:t>
      </w:r>
      <w:proofErr w:type="gramStart"/>
      <w:r w:rsidR="00C568D7" w:rsidRPr="00396A61">
        <w:rPr>
          <w:lang w:val="en-GB"/>
        </w:rPr>
        <w:t>times</w:t>
      </w:r>
      <w:r w:rsidR="00C568D7">
        <w:rPr>
          <w:lang w:val="en-GB"/>
        </w:rPr>
        <w:t>, and</w:t>
      </w:r>
      <w:proofErr w:type="gramEnd"/>
      <w:r w:rsidR="00C568D7">
        <w:rPr>
          <w:lang w:val="en-GB"/>
        </w:rPr>
        <w:t xml:space="preserve"> calculated </w:t>
      </w:r>
      <w:r w:rsidR="0058550B">
        <w:rPr>
          <w:lang w:val="en-GB"/>
        </w:rPr>
        <w:t>how many genes on</w:t>
      </w:r>
      <w:r w:rsidR="00C568D7">
        <w:rPr>
          <w:lang w:val="en-GB"/>
        </w:rPr>
        <w:t xml:space="preserve"> average </w:t>
      </w:r>
      <w:r w:rsidR="0058550B">
        <w:rPr>
          <w:lang w:val="en-GB"/>
        </w:rPr>
        <w:t>replicated.</w:t>
      </w:r>
    </w:p>
    <w:p w14:paraId="1F0866BF" w14:textId="77777777" w:rsidR="008938AC" w:rsidRPr="008938AC" w:rsidRDefault="008938AC" w:rsidP="00B62C94">
      <w:pPr>
        <w:rPr>
          <w:lang w:val="en-GB"/>
        </w:rPr>
      </w:pPr>
    </w:p>
    <w:p w14:paraId="2703A6DE" w14:textId="77777777" w:rsidR="00B62C94" w:rsidRPr="00294B09" w:rsidRDefault="00B62C94" w:rsidP="00B62C94">
      <w:pPr>
        <w:rPr>
          <w:i/>
          <w:iCs/>
          <w:lang w:val="en-GB"/>
        </w:rPr>
      </w:pPr>
      <w:r w:rsidRPr="00294B09">
        <w:rPr>
          <w:i/>
          <w:iCs/>
          <w:lang w:val="en-GB"/>
        </w:rPr>
        <w:t>Description of the COPD replication cohort for nasal brushings</w:t>
      </w:r>
    </w:p>
    <w:p w14:paraId="52254FA4" w14:textId="087DA3B6" w:rsidR="00B62C94" w:rsidRPr="00294B09" w:rsidRDefault="00B62C94" w:rsidP="00B62C94">
      <w:pPr>
        <w:rPr>
          <w:lang w:val="en-GB"/>
        </w:rPr>
      </w:pPr>
      <w:r w:rsidRPr="00294B09">
        <w:rPr>
          <w:lang w:val="en-GB"/>
        </w:rPr>
        <w:t xml:space="preserve">The FAIR cohort (ClinicalTrails.gov: NCT01351792) consists of COPD patients who participated in a </w:t>
      </w:r>
      <w:proofErr w:type="spellStart"/>
      <w:r w:rsidRPr="00294B09">
        <w:rPr>
          <w:lang w:val="en-GB"/>
        </w:rPr>
        <w:t>multicenter</w:t>
      </w:r>
      <w:proofErr w:type="spellEnd"/>
      <w:r w:rsidRPr="00294B09">
        <w:rPr>
          <w:lang w:val="en-GB"/>
        </w:rPr>
        <w:t xml:space="preserve">, </w:t>
      </w:r>
      <w:r>
        <w:rPr>
          <w:lang w:val="en-GB"/>
        </w:rPr>
        <w:t>randomised</w:t>
      </w:r>
      <w:r w:rsidRPr="00294B09">
        <w:rPr>
          <w:lang w:val="en-GB"/>
        </w:rPr>
        <w:t>, longitudinal study. Participants were excluded</w:t>
      </w:r>
      <w:r w:rsidR="0098419F">
        <w:rPr>
          <w:lang w:val="en-GB"/>
        </w:rPr>
        <w:t xml:space="preserve"> if</w:t>
      </w:r>
      <w:r w:rsidRPr="00294B09">
        <w:rPr>
          <w:lang w:val="en-GB"/>
        </w:rPr>
        <w:t xml:space="preserve"> they were diagnosed with asthma, were pregnant, were treated with long-term oxygen therapy, had a clinically unstable concurrent disease (as judged by the investigator), had a COPD exacerbation within </w:t>
      </w:r>
      <w:r w:rsidR="0098419F">
        <w:rPr>
          <w:lang w:val="en-GB"/>
        </w:rPr>
        <w:t>two</w:t>
      </w:r>
      <w:r w:rsidRPr="00294B09">
        <w:rPr>
          <w:lang w:val="en-GB"/>
        </w:rPr>
        <w:t xml:space="preserve"> months prior to the first study visit and reversibility of the FEV1&gt;15% and &gt;200mLof initial FEV1.</w:t>
      </w:r>
    </w:p>
    <w:p w14:paraId="7C6D1ADE" w14:textId="77777777" w:rsidR="00B62C94" w:rsidRPr="00294B09" w:rsidRDefault="00B62C94" w:rsidP="00B62C94">
      <w:pPr>
        <w:rPr>
          <w:lang w:val="en-GB"/>
        </w:rPr>
      </w:pPr>
    </w:p>
    <w:p w14:paraId="00ACC41E" w14:textId="77777777" w:rsidR="00B62C94" w:rsidRPr="00294B09" w:rsidRDefault="00B62C94" w:rsidP="00B62C94">
      <w:pPr>
        <w:rPr>
          <w:i/>
          <w:iCs/>
          <w:lang w:val="en-GB"/>
        </w:rPr>
      </w:pPr>
      <w:r w:rsidRPr="00294B09">
        <w:rPr>
          <w:i/>
          <w:iCs/>
          <w:lang w:val="en-GB"/>
        </w:rPr>
        <w:t xml:space="preserve">Description of the </w:t>
      </w:r>
      <w:r>
        <w:rPr>
          <w:i/>
          <w:iCs/>
          <w:lang w:val="en-GB"/>
        </w:rPr>
        <w:t>non-COPD</w:t>
      </w:r>
      <w:r w:rsidRPr="00294B09">
        <w:rPr>
          <w:i/>
          <w:iCs/>
          <w:lang w:val="en-GB"/>
        </w:rPr>
        <w:t xml:space="preserve"> replication cohort for the nasal brushings</w:t>
      </w:r>
    </w:p>
    <w:p w14:paraId="7EEC63F9" w14:textId="6F72F635" w:rsidR="00B62C94" w:rsidRPr="00294B09" w:rsidRDefault="00B62C94" w:rsidP="00B62C94">
      <w:pPr>
        <w:rPr>
          <w:lang w:val="en-GB"/>
        </w:rPr>
      </w:pPr>
      <w:r w:rsidRPr="00294B09">
        <w:rPr>
          <w:lang w:val="en-GB"/>
        </w:rPr>
        <w:t xml:space="preserve">The NORM cohort (ClinicalTrails.gov: NCT00848406) consists of </w:t>
      </w:r>
      <w:r>
        <w:rPr>
          <w:lang w:val="en-GB"/>
        </w:rPr>
        <w:t>non-COPD</w:t>
      </w:r>
      <w:r w:rsidRPr="00294B09">
        <w:rPr>
          <w:lang w:val="en-GB"/>
        </w:rPr>
        <w:t xml:space="preserve"> participants who participated in a cross-sectional study and had a pulmonary function, defined by </w:t>
      </w:r>
      <w:r w:rsidR="0098419F">
        <w:rPr>
          <w:lang w:val="en-GB"/>
        </w:rPr>
        <w:t>an</w:t>
      </w:r>
      <w:r w:rsidRPr="00294B09">
        <w:rPr>
          <w:lang w:val="en-GB"/>
        </w:rPr>
        <w:t xml:space="preserve"> FEV1/FVC &gt; </w:t>
      </w:r>
      <w:r w:rsidRPr="00294B09">
        <w:rPr>
          <w:lang w:val="en-GB"/>
        </w:rPr>
        <w:lastRenderedPageBreak/>
        <w:t>lower limit of normal, absence of bronchial hyperresponsiveness and reversibility of the FEV1% predicted to salbutamol &lt;10%. Exclusion criteria were the use of inhaled or oral corticosteroids, upper respiratory tract infection, clinically unstable concurrent disease (as judged by the investigator) or pregnancy.</w:t>
      </w:r>
    </w:p>
    <w:p w14:paraId="4DC446B0" w14:textId="77777777" w:rsidR="00B62C94" w:rsidRPr="00294B09" w:rsidRDefault="00B62C94" w:rsidP="00B62C94">
      <w:pPr>
        <w:spacing w:line="240" w:lineRule="auto"/>
        <w:rPr>
          <w:b/>
          <w:bCs/>
          <w:lang w:val="en-GB"/>
        </w:rPr>
      </w:pPr>
      <w:r w:rsidRPr="00294B09">
        <w:rPr>
          <w:b/>
          <w:bCs/>
          <w:lang w:val="en-GB"/>
        </w:rPr>
        <w:br w:type="page"/>
      </w:r>
    </w:p>
    <w:p w14:paraId="7DD89D48" w14:textId="46681AEC" w:rsidR="00B62C94" w:rsidRPr="00294B09" w:rsidRDefault="00B62C94" w:rsidP="00B62C94">
      <w:pPr>
        <w:rPr>
          <w:b/>
          <w:bCs/>
          <w:lang w:val="en-GB"/>
        </w:rPr>
      </w:pPr>
      <w:r w:rsidRPr="00294B09">
        <w:rPr>
          <w:b/>
          <w:bCs/>
          <w:lang w:val="en-GB"/>
        </w:rPr>
        <w:lastRenderedPageBreak/>
        <w:t>Supplementary Figures</w:t>
      </w:r>
    </w:p>
    <w:p w14:paraId="7A16E111" w14:textId="77777777" w:rsidR="00B62C94" w:rsidRPr="00294B09" w:rsidRDefault="00B62C94" w:rsidP="00B62C94">
      <w:pPr>
        <w:rPr>
          <w:lang w:val="en-GB"/>
        </w:rPr>
      </w:pPr>
      <w:r w:rsidRPr="00294B09">
        <w:rPr>
          <w:u w:val="single"/>
          <w:lang w:val="en-GB"/>
        </w:rPr>
        <w:t>Figure S1)</w:t>
      </w:r>
      <w:r w:rsidRPr="00294B09">
        <w:rPr>
          <w:lang w:val="en-GB"/>
        </w:rPr>
        <w:t xml:space="preserve"> Flowchart of statistical methods. </w:t>
      </w:r>
    </w:p>
    <w:p w14:paraId="60C9D953" w14:textId="2335B66A" w:rsidR="00E566EC" w:rsidRPr="00294B09" w:rsidRDefault="00B62C94" w:rsidP="00E566EC">
      <w:pPr>
        <w:rPr>
          <w:b/>
          <w:bCs/>
          <w:lang w:val="en-GB"/>
        </w:rPr>
      </w:pPr>
      <w:r w:rsidRPr="00F87A3B">
        <w:rPr>
          <w:b/>
          <w:bCs/>
          <w:noProof/>
          <w:lang w:val="en-AU" w:eastAsia="en-AU"/>
        </w:rPr>
        <w:drawing>
          <wp:inline distT="0" distB="0" distL="0" distR="0" wp14:anchorId="568B3BFA" wp14:editId="3688BD90">
            <wp:extent cx="5727700" cy="2387600"/>
            <wp:effectExtent l="0" t="0" r="0" b="0"/>
            <wp:docPr id="14351" name="Picture 6" descr="A picture containing text, dark&#10;&#10;Description automatically generated">
              <a:extLst xmlns:a="http://schemas.openxmlformats.org/drawingml/2006/main">
                <a:ext uri="{FF2B5EF4-FFF2-40B4-BE49-F238E27FC236}">
                  <a16:creationId xmlns:a16="http://schemas.microsoft.com/office/drawing/2014/main" id="{9CC90FF7-C47E-83B6-C60D-DAE2ED4B5F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 name="Picture 6" descr="A picture containing text, dark&#10;&#10;Description automatically generated">
                      <a:extLst>
                        <a:ext uri="{FF2B5EF4-FFF2-40B4-BE49-F238E27FC236}">
                          <a16:creationId xmlns:a16="http://schemas.microsoft.com/office/drawing/2014/main" id="{9CC90FF7-C47E-83B6-C60D-DAE2ED4B5F29}"/>
                        </a:ext>
                      </a:extLst>
                    </pic:cNvPr>
                    <pic:cNvPicPr>
                      <a:picLocks noChangeAspect="1" noChangeArrowheads="1"/>
                    </pic:cNvPicPr>
                  </pic:nvPicPr>
                  <pic:blipFill>
                    <a:blip r:embed="rId5" cstate="print">
                      <a:extLst>
                        <a:ext uri="{28A0092B-C50C-407E-A947-70E740481C1C}">
                          <a14:useLocalDpi xmlns:a14="http://schemas.microsoft.com/office/drawing/2010/main" val="0"/>
                        </a:ext>
                      </a:extLst>
                    </a:blip>
                    <a:srcRect b="40417"/>
                    <a:stretch>
                      <a:fillRect/>
                    </a:stretch>
                  </pic:blipFill>
                  <pic:spPr bwMode="auto">
                    <a:xfrm>
                      <a:off x="0" y="0"/>
                      <a:ext cx="5727700" cy="2387600"/>
                    </a:xfrm>
                    <a:prstGeom prst="rect">
                      <a:avLst/>
                    </a:prstGeom>
                    <a:noFill/>
                    <a:ln>
                      <a:noFill/>
                    </a:ln>
                  </pic:spPr>
                </pic:pic>
              </a:graphicData>
            </a:graphic>
          </wp:inline>
        </w:drawing>
      </w:r>
      <w:r w:rsidR="00E566EC" w:rsidRPr="00294B09">
        <w:rPr>
          <w:b/>
          <w:bCs/>
          <w:lang w:val="en-GB"/>
        </w:rPr>
        <w:br w:type="page"/>
      </w:r>
    </w:p>
    <w:p w14:paraId="4AB04528" w14:textId="77777777" w:rsidR="00B62C94" w:rsidRPr="00294B09" w:rsidRDefault="00B62C94" w:rsidP="00B62C94">
      <w:pPr>
        <w:rPr>
          <w:lang w:val="en-GB"/>
        </w:rPr>
      </w:pPr>
      <w:r w:rsidRPr="00294B09">
        <w:rPr>
          <w:u w:val="single"/>
          <w:lang w:val="en-GB"/>
        </w:rPr>
        <w:lastRenderedPageBreak/>
        <w:t>Figure S2)</w:t>
      </w:r>
      <w:r w:rsidRPr="00294B09">
        <w:rPr>
          <w:lang w:val="en-GB"/>
        </w:rPr>
        <w:t xml:space="preserve"> Heatmap of differential gene expression between </w:t>
      </w:r>
      <w:r>
        <w:rPr>
          <w:lang w:val="en-GB"/>
        </w:rPr>
        <w:t>non-COPD</w:t>
      </w:r>
      <w:r w:rsidRPr="00294B09">
        <w:rPr>
          <w:lang w:val="en-GB"/>
        </w:rPr>
        <w:t xml:space="preserve"> vs </w:t>
      </w:r>
      <w:proofErr w:type="spellStart"/>
      <w:r>
        <w:rPr>
          <w:lang w:val="en-GB"/>
        </w:rPr>
        <w:t>s</w:t>
      </w:r>
      <w:r w:rsidRPr="00294B09">
        <w:rPr>
          <w:lang w:val="en-GB"/>
        </w:rPr>
        <w:t>COPD</w:t>
      </w:r>
      <w:proofErr w:type="spellEnd"/>
      <w:r w:rsidRPr="00294B09">
        <w:rPr>
          <w:lang w:val="en-GB"/>
        </w:rPr>
        <w:t>.</w:t>
      </w:r>
    </w:p>
    <w:p w14:paraId="5EA3D46D" w14:textId="6DDFA527" w:rsidR="00E566EC" w:rsidRPr="00E566EC" w:rsidRDefault="00E12E9A" w:rsidP="00E566EC">
      <w:pPr>
        <w:rPr>
          <w:lang w:val="en-GB"/>
        </w:rPr>
      </w:pPr>
      <w:r>
        <w:rPr>
          <w:b/>
          <w:bCs/>
          <w:noProof/>
          <w:lang w:val="en-GB"/>
        </w:rPr>
        <w:drawing>
          <wp:inline distT="0" distB="0" distL="0" distR="0" wp14:anchorId="37CFBDFB" wp14:editId="28D22D87">
            <wp:extent cx="5727700" cy="5727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5727700"/>
                    </a:xfrm>
                    <a:prstGeom prst="rect">
                      <a:avLst/>
                    </a:prstGeom>
                  </pic:spPr>
                </pic:pic>
              </a:graphicData>
            </a:graphic>
          </wp:inline>
        </w:drawing>
      </w:r>
      <w:r w:rsidR="00E566EC" w:rsidRPr="00294B09">
        <w:rPr>
          <w:b/>
          <w:bCs/>
          <w:lang w:val="en-GB"/>
        </w:rPr>
        <w:br w:type="page"/>
      </w:r>
    </w:p>
    <w:p w14:paraId="55D725AD" w14:textId="2380350A" w:rsidR="00B62C94" w:rsidRPr="00294B09" w:rsidRDefault="00B62C94" w:rsidP="00B62C94">
      <w:pPr>
        <w:rPr>
          <w:u w:val="single"/>
          <w:lang w:val="en-GB"/>
        </w:rPr>
      </w:pPr>
      <w:r w:rsidRPr="00294B09">
        <w:rPr>
          <w:u w:val="single"/>
          <w:lang w:val="en-GB"/>
        </w:rPr>
        <w:lastRenderedPageBreak/>
        <w:t xml:space="preserve">Figure S3) </w:t>
      </w:r>
      <w:r w:rsidRPr="00294B09">
        <w:rPr>
          <w:lang w:val="en-GB"/>
        </w:rPr>
        <w:t xml:space="preserve">Heatmap of differential gene expression between </w:t>
      </w:r>
      <w:r>
        <w:rPr>
          <w:lang w:val="en-GB"/>
        </w:rPr>
        <w:t>non-COPD</w:t>
      </w:r>
      <w:r w:rsidRPr="00294B09">
        <w:rPr>
          <w:lang w:val="en-GB"/>
        </w:rPr>
        <w:t xml:space="preserve"> vs </w:t>
      </w:r>
      <w:proofErr w:type="spellStart"/>
      <w:r>
        <w:rPr>
          <w:lang w:val="en-GB"/>
        </w:rPr>
        <w:t>m</w:t>
      </w:r>
      <w:r w:rsidRPr="00294B09">
        <w:rPr>
          <w:lang w:val="en-GB"/>
        </w:rPr>
        <w:t>COPD</w:t>
      </w:r>
      <w:proofErr w:type="spellEnd"/>
      <w:r w:rsidRPr="00294B09">
        <w:rPr>
          <w:lang w:val="en-GB"/>
        </w:rPr>
        <w:t>.</w:t>
      </w:r>
    </w:p>
    <w:p w14:paraId="3A5B0464" w14:textId="792A0DF3" w:rsidR="00E566EC" w:rsidRPr="00E566EC" w:rsidRDefault="00E12E9A" w:rsidP="00E566EC">
      <w:pPr>
        <w:rPr>
          <w:lang w:val="en-GB"/>
        </w:rPr>
      </w:pPr>
      <w:r>
        <w:rPr>
          <w:b/>
          <w:bCs/>
          <w:noProof/>
          <w:lang w:val="en-GB"/>
        </w:rPr>
        <w:drawing>
          <wp:inline distT="0" distB="0" distL="0" distR="0" wp14:anchorId="5D66170A" wp14:editId="420F6D3C">
            <wp:extent cx="5727700" cy="5727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5727700"/>
                    </a:xfrm>
                    <a:prstGeom prst="rect">
                      <a:avLst/>
                    </a:prstGeom>
                  </pic:spPr>
                </pic:pic>
              </a:graphicData>
            </a:graphic>
          </wp:inline>
        </w:drawing>
      </w:r>
      <w:r w:rsidR="00E566EC" w:rsidRPr="00294B09">
        <w:rPr>
          <w:b/>
          <w:bCs/>
          <w:lang w:val="en-GB"/>
        </w:rPr>
        <w:br w:type="page"/>
      </w:r>
    </w:p>
    <w:p w14:paraId="7AE53601" w14:textId="77777777" w:rsidR="00B62C94" w:rsidRPr="00294B09" w:rsidRDefault="00B62C94" w:rsidP="00B62C94">
      <w:pPr>
        <w:rPr>
          <w:u w:val="single"/>
          <w:lang w:val="en-GB"/>
        </w:rPr>
      </w:pPr>
      <w:r w:rsidRPr="00294B09">
        <w:rPr>
          <w:u w:val="single"/>
          <w:lang w:val="en-GB"/>
        </w:rPr>
        <w:lastRenderedPageBreak/>
        <w:t>Figure S4)</w:t>
      </w:r>
      <w:r w:rsidRPr="00294B09">
        <w:rPr>
          <w:lang w:val="en-GB"/>
        </w:rPr>
        <w:t xml:space="preserve"> Heatmap of differential gene expression between </w:t>
      </w:r>
      <w:proofErr w:type="spellStart"/>
      <w:r>
        <w:rPr>
          <w:lang w:val="en-GB"/>
        </w:rPr>
        <w:t>mCOPD</w:t>
      </w:r>
      <w:proofErr w:type="spellEnd"/>
      <w:r w:rsidRPr="00294B09">
        <w:rPr>
          <w:lang w:val="en-GB"/>
        </w:rPr>
        <w:t xml:space="preserve"> vs </w:t>
      </w:r>
      <w:proofErr w:type="spellStart"/>
      <w:r>
        <w:rPr>
          <w:lang w:val="en-GB"/>
        </w:rPr>
        <w:t>s</w:t>
      </w:r>
      <w:r w:rsidRPr="00294B09">
        <w:rPr>
          <w:lang w:val="en-GB"/>
        </w:rPr>
        <w:t>COPD</w:t>
      </w:r>
      <w:proofErr w:type="spellEnd"/>
      <w:r w:rsidRPr="00294B09">
        <w:rPr>
          <w:lang w:val="en-GB"/>
        </w:rPr>
        <w:t>.</w:t>
      </w:r>
    </w:p>
    <w:p w14:paraId="4655BEA5" w14:textId="4E610C92" w:rsidR="00B62C94" w:rsidRDefault="00F11A6D" w:rsidP="00B62C94">
      <w:pPr>
        <w:rPr>
          <w:b/>
          <w:bCs/>
          <w:lang w:val="en-GB"/>
        </w:rPr>
      </w:pPr>
      <w:r>
        <w:rPr>
          <w:b/>
          <w:bCs/>
          <w:noProof/>
          <w:lang w:val="en-GB"/>
        </w:rPr>
        <w:drawing>
          <wp:inline distT="0" distB="0" distL="0" distR="0" wp14:anchorId="68A4724A" wp14:editId="0C6D0B8E">
            <wp:extent cx="5727700" cy="5727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5727700"/>
                    </a:xfrm>
                    <a:prstGeom prst="rect">
                      <a:avLst/>
                    </a:prstGeom>
                  </pic:spPr>
                </pic:pic>
              </a:graphicData>
            </a:graphic>
          </wp:inline>
        </w:drawing>
      </w:r>
    </w:p>
    <w:p w14:paraId="14F0EA36" w14:textId="77777777" w:rsidR="00E566EC" w:rsidRPr="00294B09" w:rsidRDefault="00E566EC" w:rsidP="00E566EC">
      <w:pPr>
        <w:spacing w:line="240" w:lineRule="auto"/>
        <w:rPr>
          <w:b/>
          <w:bCs/>
          <w:lang w:val="en-GB"/>
        </w:rPr>
      </w:pPr>
      <w:r w:rsidRPr="00294B09">
        <w:rPr>
          <w:b/>
          <w:bCs/>
          <w:lang w:val="en-GB"/>
        </w:rPr>
        <w:br w:type="page"/>
      </w:r>
    </w:p>
    <w:p w14:paraId="3EC302D1" w14:textId="4F63C5D1" w:rsidR="00E127EB" w:rsidRDefault="00E127EB" w:rsidP="00E127EB">
      <w:pPr>
        <w:rPr>
          <w:lang w:val="en-GB"/>
        </w:rPr>
      </w:pPr>
      <w:r w:rsidRPr="00E127EB">
        <w:rPr>
          <w:u w:val="single"/>
          <w:lang w:val="en-GB"/>
        </w:rPr>
        <w:lastRenderedPageBreak/>
        <w:t>Figure S</w:t>
      </w:r>
      <w:r w:rsidRPr="00E127EB">
        <w:rPr>
          <w:u w:val="single"/>
          <w:lang w:val="en-GB"/>
        </w:rPr>
        <w:t>5</w:t>
      </w:r>
      <w:r>
        <w:rPr>
          <w:lang w:val="en-GB"/>
        </w:rPr>
        <w:t>) Spearman correlation estimate and p-value of the GSVA score of the significant pathways versus the cellular proportions in bronchial brushes and nasal brushes.</w:t>
      </w:r>
      <w:r>
        <w:rPr>
          <w:noProof/>
          <w:lang w:val="en-GB"/>
        </w:rPr>
        <w:drawing>
          <wp:inline distT="0" distB="0" distL="0" distR="0" wp14:anchorId="5A4FF4AD" wp14:editId="486A6824">
            <wp:extent cx="5727700" cy="7634605"/>
            <wp:effectExtent l="0" t="0" r="0" b="0"/>
            <wp:docPr id="738507350" name="Picture 1" descr="A picture containing tex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507350" name="Picture 1" descr="A picture containing text, screenshot, lin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7634605"/>
                    </a:xfrm>
                    <a:prstGeom prst="rect">
                      <a:avLst/>
                    </a:prstGeom>
                  </pic:spPr>
                </pic:pic>
              </a:graphicData>
            </a:graphic>
          </wp:inline>
        </w:drawing>
      </w:r>
    </w:p>
    <w:p w14:paraId="5A94C823" w14:textId="18CEBD8F" w:rsidR="00E127EB" w:rsidRDefault="00E127EB">
      <w:pPr>
        <w:spacing w:line="240" w:lineRule="auto"/>
        <w:rPr>
          <w:lang w:val="en-GB"/>
        </w:rPr>
      </w:pPr>
      <w:r>
        <w:rPr>
          <w:lang w:val="en-GB"/>
        </w:rPr>
        <w:br w:type="page"/>
      </w:r>
    </w:p>
    <w:p w14:paraId="18B776AB" w14:textId="7EC38444" w:rsidR="001001AF" w:rsidRDefault="001001AF" w:rsidP="00E566EC">
      <w:pPr>
        <w:rPr>
          <w:lang w:val="en-GB"/>
        </w:rPr>
      </w:pPr>
      <w:r w:rsidRPr="00E127EB">
        <w:rPr>
          <w:u w:val="single"/>
          <w:lang w:val="en-GB"/>
        </w:rPr>
        <w:lastRenderedPageBreak/>
        <w:t>Figure S6</w:t>
      </w:r>
      <w:r>
        <w:rPr>
          <w:lang w:val="en-GB"/>
        </w:rPr>
        <w:t xml:space="preserve">) Gene expression of </w:t>
      </w:r>
      <w:r w:rsidRPr="001001AF">
        <w:rPr>
          <w:i/>
          <w:iCs/>
          <w:lang w:val="en-GB"/>
        </w:rPr>
        <w:t>FN1</w:t>
      </w:r>
      <w:r>
        <w:rPr>
          <w:lang w:val="en-GB"/>
        </w:rPr>
        <w:t xml:space="preserve"> and </w:t>
      </w:r>
      <w:r w:rsidRPr="001001AF">
        <w:rPr>
          <w:i/>
          <w:iCs/>
          <w:lang w:val="en-GB"/>
        </w:rPr>
        <w:t>VEGFA</w:t>
      </w:r>
      <w:r>
        <w:rPr>
          <w:lang w:val="en-GB"/>
        </w:rPr>
        <w:t xml:space="preserve"> in an independent single-cell dataset</w:t>
      </w:r>
      <w:r w:rsidR="00094D3A">
        <w:rPr>
          <w:lang w:val="en-GB"/>
        </w:rPr>
        <w:t xml:space="preserve"> (human lung cell atlas).</w:t>
      </w:r>
    </w:p>
    <w:p w14:paraId="392BC6B3" w14:textId="7EC0D083" w:rsidR="001001AF" w:rsidRDefault="004A203F" w:rsidP="00E566EC">
      <w:pPr>
        <w:rPr>
          <w:lang w:val="en-GB"/>
        </w:rPr>
      </w:pPr>
      <w:r>
        <w:rPr>
          <w:noProof/>
          <w:lang w:val="en-GB"/>
        </w:rPr>
        <w:drawing>
          <wp:inline distT="0" distB="0" distL="0" distR="0" wp14:anchorId="460C3337" wp14:editId="63BA3ED8">
            <wp:extent cx="5727700" cy="65100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6510020"/>
                    </a:xfrm>
                    <a:prstGeom prst="rect">
                      <a:avLst/>
                    </a:prstGeom>
                  </pic:spPr>
                </pic:pic>
              </a:graphicData>
            </a:graphic>
          </wp:inline>
        </w:drawing>
      </w:r>
    </w:p>
    <w:p w14:paraId="116B2093" w14:textId="1B7F7177" w:rsidR="00E127EB" w:rsidRPr="007A4532" w:rsidRDefault="00FD4645" w:rsidP="00E127EB">
      <w:pPr>
        <w:rPr>
          <w:lang w:val="en-GB"/>
        </w:rPr>
      </w:pPr>
      <w:r>
        <w:rPr>
          <w:lang w:val="en-GB"/>
        </w:rPr>
        <w:br w:type="page"/>
      </w:r>
      <w:r w:rsidR="00E127EB" w:rsidRPr="00E127EB">
        <w:rPr>
          <w:u w:val="single"/>
          <w:lang w:val="en-GB"/>
        </w:rPr>
        <w:lastRenderedPageBreak/>
        <w:t>Figure S</w:t>
      </w:r>
      <w:r w:rsidR="00745B9E">
        <w:rPr>
          <w:u w:val="single"/>
          <w:lang w:val="en-GB"/>
        </w:rPr>
        <w:t>7</w:t>
      </w:r>
      <w:r w:rsidR="00E127EB">
        <w:rPr>
          <w:lang w:val="en-GB"/>
        </w:rPr>
        <w:t xml:space="preserve">) </w:t>
      </w:r>
      <w:proofErr w:type="spellStart"/>
      <w:r w:rsidR="00E127EB" w:rsidRPr="007A4532">
        <w:rPr>
          <w:lang w:val="en-GB"/>
        </w:rPr>
        <w:t>StringDB</w:t>
      </w:r>
      <w:proofErr w:type="spellEnd"/>
      <w:r w:rsidR="00E127EB" w:rsidRPr="007A4532">
        <w:rPr>
          <w:lang w:val="en-GB"/>
        </w:rPr>
        <w:t xml:space="preserve"> analysis of the genes unique for </w:t>
      </w:r>
      <w:proofErr w:type="spellStart"/>
      <w:r w:rsidR="00E127EB" w:rsidRPr="007A4532">
        <w:rPr>
          <w:lang w:val="en-GB"/>
        </w:rPr>
        <w:t>sCOPD</w:t>
      </w:r>
      <w:proofErr w:type="spellEnd"/>
      <w:r w:rsidR="00E127EB">
        <w:rPr>
          <w:lang w:val="en-GB"/>
        </w:rPr>
        <w:t xml:space="preserve"> that were replicated after a meta-analysis of matched nasal brushings and an independent nasal brushings cohort.</w:t>
      </w:r>
    </w:p>
    <w:p w14:paraId="55CD62BF" w14:textId="77777777" w:rsidR="00E127EB" w:rsidRDefault="00E127EB" w:rsidP="00E127EB">
      <w:pPr>
        <w:rPr>
          <w:b/>
          <w:bCs/>
          <w:lang w:val="en-GB"/>
        </w:rPr>
      </w:pPr>
      <w:r>
        <w:rPr>
          <w:b/>
          <w:bCs/>
          <w:noProof/>
          <w:lang w:val="en-AU" w:eastAsia="en-AU"/>
        </w:rPr>
        <w:drawing>
          <wp:inline distT="0" distB="0" distL="0" distR="0" wp14:anchorId="3FEFAF49" wp14:editId="69245D22">
            <wp:extent cx="5727700" cy="6262370"/>
            <wp:effectExtent l="0" t="0" r="0" b="0"/>
            <wp:docPr id="14347" name="Picture 14347"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7" name="Picture 14347" descr="Shape&#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727700" cy="6262370"/>
                    </a:xfrm>
                    <a:prstGeom prst="rect">
                      <a:avLst/>
                    </a:prstGeom>
                  </pic:spPr>
                </pic:pic>
              </a:graphicData>
            </a:graphic>
          </wp:inline>
        </w:drawing>
      </w:r>
    </w:p>
    <w:p w14:paraId="43520DD5" w14:textId="4EE4E8C7" w:rsidR="00E127EB" w:rsidRDefault="00E127EB" w:rsidP="00E127EB">
      <w:pPr>
        <w:spacing w:line="240" w:lineRule="auto"/>
        <w:rPr>
          <w:b/>
          <w:bCs/>
          <w:lang w:val="en-GB"/>
        </w:rPr>
      </w:pPr>
    </w:p>
    <w:sectPr w:rsidR="00E127EB" w:rsidSect="00656B95">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2C94"/>
    <w:rsid w:val="00000D5F"/>
    <w:rsid w:val="000055B8"/>
    <w:rsid w:val="000132C3"/>
    <w:rsid w:val="0001340F"/>
    <w:rsid w:val="000217B2"/>
    <w:rsid w:val="000245BE"/>
    <w:rsid w:val="000462B4"/>
    <w:rsid w:val="00056B24"/>
    <w:rsid w:val="00061B01"/>
    <w:rsid w:val="0006274B"/>
    <w:rsid w:val="000700CD"/>
    <w:rsid w:val="000758AE"/>
    <w:rsid w:val="00077ACF"/>
    <w:rsid w:val="000804FA"/>
    <w:rsid w:val="00081F41"/>
    <w:rsid w:val="00094D3A"/>
    <w:rsid w:val="00095E5B"/>
    <w:rsid w:val="000B1651"/>
    <w:rsid w:val="000B3076"/>
    <w:rsid w:val="000B57F7"/>
    <w:rsid w:val="000C7FAB"/>
    <w:rsid w:val="000D73C3"/>
    <w:rsid w:val="000E7D1D"/>
    <w:rsid w:val="000F1B1D"/>
    <w:rsid w:val="000F21B1"/>
    <w:rsid w:val="000F5815"/>
    <w:rsid w:val="000F7031"/>
    <w:rsid w:val="001001AF"/>
    <w:rsid w:val="001203A6"/>
    <w:rsid w:val="00141FC9"/>
    <w:rsid w:val="00145587"/>
    <w:rsid w:val="001500AE"/>
    <w:rsid w:val="00153056"/>
    <w:rsid w:val="001724E8"/>
    <w:rsid w:val="00175703"/>
    <w:rsid w:val="00184B8C"/>
    <w:rsid w:val="0019270A"/>
    <w:rsid w:val="001968E7"/>
    <w:rsid w:val="001A4E87"/>
    <w:rsid w:val="001A563E"/>
    <w:rsid w:val="001C3995"/>
    <w:rsid w:val="001E4934"/>
    <w:rsid w:val="001F4A20"/>
    <w:rsid w:val="00201176"/>
    <w:rsid w:val="00214EF9"/>
    <w:rsid w:val="00216096"/>
    <w:rsid w:val="002235CE"/>
    <w:rsid w:val="00235F36"/>
    <w:rsid w:val="0024271D"/>
    <w:rsid w:val="002473CC"/>
    <w:rsid w:val="00250AAE"/>
    <w:rsid w:val="00254CE2"/>
    <w:rsid w:val="00260495"/>
    <w:rsid w:val="00267E99"/>
    <w:rsid w:val="00267FDC"/>
    <w:rsid w:val="00280DFB"/>
    <w:rsid w:val="00284703"/>
    <w:rsid w:val="00293DC3"/>
    <w:rsid w:val="002A72F5"/>
    <w:rsid w:val="002A7F66"/>
    <w:rsid w:val="002B49EA"/>
    <w:rsid w:val="002C0542"/>
    <w:rsid w:val="002C2B89"/>
    <w:rsid w:val="002C5C47"/>
    <w:rsid w:val="002E46C7"/>
    <w:rsid w:val="00300903"/>
    <w:rsid w:val="003029E4"/>
    <w:rsid w:val="003117F1"/>
    <w:rsid w:val="00315597"/>
    <w:rsid w:val="00321862"/>
    <w:rsid w:val="00321C8A"/>
    <w:rsid w:val="00325B91"/>
    <w:rsid w:val="003306BB"/>
    <w:rsid w:val="00357BDD"/>
    <w:rsid w:val="00374698"/>
    <w:rsid w:val="00375AED"/>
    <w:rsid w:val="003810D3"/>
    <w:rsid w:val="003870B9"/>
    <w:rsid w:val="00390A91"/>
    <w:rsid w:val="00393549"/>
    <w:rsid w:val="00396920"/>
    <w:rsid w:val="00396A61"/>
    <w:rsid w:val="003A587C"/>
    <w:rsid w:val="003C4E5D"/>
    <w:rsid w:val="003C6F18"/>
    <w:rsid w:val="003D2CFF"/>
    <w:rsid w:val="003F30AC"/>
    <w:rsid w:val="003F5B02"/>
    <w:rsid w:val="003F6FEC"/>
    <w:rsid w:val="00401D83"/>
    <w:rsid w:val="004056A5"/>
    <w:rsid w:val="004243FB"/>
    <w:rsid w:val="00424D70"/>
    <w:rsid w:val="004257DE"/>
    <w:rsid w:val="0042697D"/>
    <w:rsid w:val="00437792"/>
    <w:rsid w:val="00442145"/>
    <w:rsid w:val="00451F0E"/>
    <w:rsid w:val="00456930"/>
    <w:rsid w:val="004617A6"/>
    <w:rsid w:val="0046454C"/>
    <w:rsid w:val="004700B5"/>
    <w:rsid w:val="004716C9"/>
    <w:rsid w:val="004720A2"/>
    <w:rsid w:val="00481AA7"/>
    <w:rsid w:val="0048630C"/>
    <w:rsid w:val="0048703A"/>
    <w:rsid w:val="004A203F"/>
    <w:rsid w:val="004A7F01"/>
    <w:rsid w:val="004B45B5"/>
    <w:rsid w:val="004B49B9"/>
    <w:rsid w:val="004C52E9"/>
    <w:rsid w:val="004C60CF"/>
    <w:rsid w:val="004D4B03"/>
    <w:rsid w:val="004D4B15"/>
    <w:rsid w:val="004E05AF"/>
    <w:rsid w:val="004E3129"/>
    <w:rsid w:val="00501372"/>
    <w:rsid w:val="00501E2B"/>
    <w:rsid w:val="005033BC"/>
    <w:rsid w:val="0050698C"/>
    <w:rsid w:val="0051139D"/>
    <w:rsid w:val="005163BA"/>
    <w:rsid w:val="005310D1"/>
    <w:rsid w:val="00541151"/>
    <w:rsid w:val="005537CF"/>
    <w:rsid w:val="00563052"/>
    <w:rsid w:val="00574667"/>
    <w:rsid w:val="00581208"/>
    <w:rsid w:val="005812C2"/>
    <w:rsid w:val="005834E3"/>
    <w:rsid w:val="00583F7B"/>
    <w:rsid w:val="0058550B"/>
    <w:rsid w:val="00593ADF"/>
    <w:rsid w:val="005B14F8"/>
    <w:rsid w:val="005B1CD1"/>
    <w:rsid w:val="005B73BB"/>
    <w:rsid w:val="005B7B69"/>
    <w:rsid w:val="005C73F5"/>
    <w:rsid w:val="005D02A2"/>
    <w:rsid w:val="005D690C"/>
    <w:rsid w:val="005E6717"/>
    <w:rsid w:val="005F7B97"/>
    <w:rsid w:val="006018C9"/>
    <w:rsid w:val="0060315B"/>
    <w:rsid w:val="00633964"/>
    <w:rsid w:val="00637874"/>
    <w:rsid w:val="0064390E"/>
    <w:rsid w:val="006542D5"/>
    <w:rsid w:val="00656B95"/>
    <w:rsid w:val="006638BD"/>
    <w:rsid w:val="0068148A"/>
    <w:rsid w:val="00695CF5"/>
    <w:rsid w:val="006B3866"/>
    <w:rsid w:val="006B55AB"/>
    <w:rsid w:val="006B5BE2"/>
    <w:rsid w:val="006D1347"/>
    <w:rsid w:val="006D4291"/>
    <w:rsid w:val="006D6156"/>
    <w:rsid w:val="006E01A5"/>
    <w:rsid w:val="006E4816"/>
    <w:rsid w:val="006F756B"/>
    <w:rsid w:val="00716B53"/>
    <w:rsid w:val="0072381C"/>
    <w:rsid w:val="00723AB0"/>
    <w:rsid w:val="007319EB"/>
    <w:rsid w:val="00733F8A"/>
    <w:rsid w:val="0073687E"/>
    <w:rsid w:val="00745B9E"/>
    <w:rsid w:val="0075194E"/>
    <w:rsid w:val="0075568F"/>
    <w:rsid w:val="00765CC2"/>
    <w:rsid w:val="007751B8"/>
    <w:rsid w:val="007879AA"/>
    <w:rsid w:val="007978D4"/>
    <w:rsid w:val="007A1E49"/>
    <w:rsid w:val="007B6C0F"/>
    <w:rsid w:val="007B7C88"/>
    <w:rsid w:val="007C1DB4"/>
    <w:rsid w:val="007C6A58"/>
    <w:rsid w:val="007D300D"/>
    <w:rsid w:val="007E23C7"/>
    <w:rsid w:val="007E33F7"/>
    <w:rsid w:val="007F3394"/>
    <w:rsid w:val="0080598A"/>
    <w:rsid w:val="00822799"/>
    <w:rsid w:val="00825F9B"/>
    <w:rsid w:val="008274A6"/>
    <w:rsid w:val="00851392"/>
    <w:rsid w:val="00853D30"/>
    <w:rsid w:val="00855A8E"/>
    <w:rsid w:val="00862304"/>
    <w:rsid w:val="00863C49"/>
    <w:rsid w:val="00864DAE"/>
    <w:rsid w:val="00870B5D"/>
    <w:rsid w:val="00873DC5"/>
    <w:rsid w:val="00882A4B"/>
    <w:rsid w:val="00883A78"/>
    <w:rsid w:val="008938AC"/>
    <w:rsid w:val="008A2F9F"/>
    <w:rsid w:val="008A5BE4"/>
    <w:rsid w:val="008C2F9D"/>
    <w:rsid w:val="008C6C40"/>
    <w:rsid w:val="008D57F6"/>
    <w:rsid w:val="008E3620"/>
    <w:rsid w:val="008E763D"/>
    <w:rsid w:val="008F1846"/>
    <w:rsid w:val="008F1BA6"/>
    <w:rsid w:val="008F2D99"/>
    <w:rsid w:val="008F3788"/>
    <w:rsid w:val="00900203"/>
    <w:rsid w:val="00903DD6"/>
    <w:rsid w:val="00906329"/>
    <w:rsid w:val="00921B80"/>
    <w:rsid w:val="0092399B"/>
    <w:rsid w:val="009316B6"/>
    <w:rsid w:val="00941328"/>
    <w:rsid w:val="009427D8"/>
    <w:rsid w:val="00942804"/>
    <w:rsid w:val="009643F4"/>
    <w:rsid w:val="00967F39"/>
    <w:rsid w:val="009718FC"/>
    <w:rsid w:val="009721C2"/>
    <w:rsid w:val="0098309B"/>
    <w:rsid w:val="0098419F"/>
    <w:rsid w:val="009B3928"/>
    <w:rsid w:val="009B6028"/>
    <w:rsid w:val="009D08AB"/>
    <w:rsid w:val="009F19E0"/>
    <w:rsid w:val="009F2DF7"/>
    <w:rsid w:val="009F64ED"/>
    <w:rsid w:val="00A056A6"/>
    <w:rsid w:val="00A10D6D"/>
    <w:rsid w:val="00A1320C"/>
    <w:rsid w:val="00A165CF"/>
    <w:rsid w:val="00A174A5"/>
    <w:rsid w:val="00A334D3"/>
    <w:rsid w:val="00A361BF"/>
    <w:rsid w:val="00A57927"/>
    <w:rsid w:val="00A81137"/>
    <w:rsid w:val="00A95D3F"/>
    <w:rsid w:val="00A97491"/>
    <w:rsid w:val="00AA2D71"/>
    <w:rsid w:val="00AB3001"/>
    <w:rsid w:val="00AB5D03"/>
    <w:rsid w:val="00AE00BE"/>
    <w:rsid w:val="00AE29B7"/>
    <w:rsid w:val="00AE41F3"/>
    <w:rsid w:val="00AE6241"/>
    <w:rsid w:val="00AE73B4"/>
    <w:rsid w:val="00B057DC"/>
    <w:rsid w:val="00B15A4C"/>
    <w:rsid w:val="00B207CB"/>
    <w:rsid w:val="00B24A64"/>
    <w:rsid w:val="00B31733"/>
    <w:rsid w:val="00B3234A"/>
    <w:rsid w:val="00B408F3"/>
    <w:rsid w:val="00B441B5"/>
    <w:rsid w:val="00B46E71"/>
    <w:rsid w:val="00B542AD"/>
    <w:rsid w:val="00B544CB"/>
    <w:rsid w:val="00B56823"/>
    <w:rsid w:val="00B56C4E"/>
    <w:rsid w:val="00B62C94"/>
    <w:rsid w:val="00B668ED"/>
    <w:rsid w:val="00B728A5"/>
    <w:rsid w:val="00B733B5"/>
    <w:rsid w:val="00B733F5"/>
    <w:rsid w:val="00B77CB2"/>
    <w:rsid w:val="00B9318A"/>
    <w:rsid w:val="00BA0B3F"/>
    <w:rsid w:val="00BB3E64"/>
    <w:rsid w:val="00BB79A5"/>
    <w:rsid w:val="00BC25B5"/>
    <w:rsid w:val="00BD5299"/>
    <w:rsid w:val="00BD61F7"/>
    <w:rsid w:val="00BD79FD"/>
    <w:rsid w:val="00BE113F"/>
    <w:rsid w:val="00BE2287"/>
    <w:rsid w:val="00BF3B89"/>
    <w:rsid w:val="00BF5165"/>
    <w:rsid w:val="00C01BCA"/>
    <w:rsid w:val="00C27BD7"/>
    <w:rsid w:val="00C349D4"/>
    <w:rsid w:val="00C53016"/>
    <w:rsid w:val="00C568D7"/>
    <w:rsid w:val="00C64F3D"/>
    <w:rsid w:val="00C676FA"/>
    <w:rsid w:val="00C8065A"/>
    <w:rsid w:val="00C80D44"/>
    <w:rsid w:val="00C80EA1"/>
    <w:rsid w:val="00C8149D"/>
    <w:rsid w:val="00C925C6"/>
    <w:rsid w:val="00CC02C4"/>
    <w:rsid w:val="00CD48FD"/>
    <w:rsid w:val="00CE1EF5"/>
    <w:rsid w:val="00CE25DB"/>
    <w:rsid w:val="00CE5788"/>
    <w:rsid w:val="00CF43C5"/>
    <w:rsid w:val="00D00AD9"/>
    <w:rsid w:val="00D05C7F"/>
    <w:rsid w:val="00D306E4"/>
    <w:rsid w:val="00D3489B"/>
    <w:rsid w:val="00D444C7"/>
    <w:rsid w:val="00D53290"/>
    <w:rsid w:val="00D626ED"/>
    <w:rsid w:val="00D70DA9"/>
    <w:rsid w:val="00D90869"/>
    <w:rsid w:val="00D92E2B"/>
    <w:rsid w:val="00D9782F"/>
    <w:rsid w:val="00DB4E5C"/>
    <w:rsid w:val="00DC2AFC"/>
    <w:rsid w:val="00DD19E9"/>
    <w:rsid w:val="00DE0242"/>
    <w:rsid w:val="00DE0CEF"/>
    <w:rsid w:val="00DE1007"/>
    <w:rsid w:val="00DE2F77"/>
    <w:rsid w:val="00DF017B"/>
    <w:rsid w:val="00DF2693"/>
    <w:rsid w:val="00DF3A5F"/>
    <w:rsid w:val="00E04561"/>
    <w:rsid w:val="00E127EB"/>
    <w:rsid w:val="00E12E9A"/>
    <w:rsid w:val="00E15FAA"/>
    <w:rsid w:val="00E35A3E"/>
    <w:rsid w:val="00E3641C"/>
    <w:rsid w:val="00E370A0"/>
    <w:rsid w:val="00E42366"/>
    <w:rsid w:val="00E429A9"/>
    <w:rsid w:val="00E450FC"/>
    <w:rsid w:val="00E54625"/>
    <w:rsid w:val="00E566EC"/>
    <w:rsid w:val="00E578D7"/>
    <w:rsid w:val="00E67206"/>
    <w:rsid w:val="00E73ED1"/>
    <w:rsid w:val="00E76919"/>
    <w:rsid w:val="00E80989"/>
    <w:rsid w:val="00E82545"/>
    <w:rsid w:val="00E96DB5"/>
    <w:rsid w:val="00E979DB"/>
    <w:rsid w:val="00EB0F0D"/>
    <w:rsid w:val="00EC1A33"/>
    <w:rsid w:val="00EC6277"/>
    <w:rsid w:val="00EC74EA"/>
    <w:rsid w:val="00ED0C97"/>
    <w:rsid w:val="00ED33D8"/>
    <w:rsid w:val="00ED7A79"/>
    <w:rsid w:val="00EE5EBD"/>
    <w:rsid w:val="00EE7DAE"/>
    <w:rsid w:val="00EF39A7"/>
    <w:rsid w:val="00EF7C7E"/>
    <w:rsid w:val="00F11A6D"/>
    <w:rsid w:val="00F1204F"/>
    <w:rsid w:val="00F13787"/>
    <w:rsid w:val="00F16DEA"/>
    <w:rsid w:val="00F33AEB"/>
    <w:rsid w:val="00F34E61"/>
    <w:rsid w:val="00F35456"/>
    <w:rsid w:val="00F37321"/>
    <w:rsid w:val="00F375DA"/>
    <w:rsid w:val="00F40020"/>
    <w:rsid w:val="00F41449"/>
    <w:rsid w:val="00F5117C"/>
    <w:rsid w:val="00F5758F"/>
    <w:rsid w:val="00F624D6"/>
    <w:rsid w:val="00F63B76"/>
    <w:rsid w:val="00F67C16"/>
    <w:rsid w:val="00F72D1C"/>
    <w:rsid w:val="00F81231"/>
    <w:rsid w:val="00F875D9"/>
    <w:rsid w:val="00F9270E"/>
    <w:rsid w:val="00F95FFA"/>
    <w:rsid w:val="00FA16EC"/>
    <w:rsid w:val="00FA7AED"/>
    <w:rsid w:val="00FA7DAA"/>
    <w:rsid w:val="00FB155A"/>
    <w:rsid w:val="00FB1D0E"/>
    <w:rsid w:val="00FB6690"/>
    <w:rsid w:val="00FC2861"/>
    <w:rsid w:val="00FC3434"/>
    <w:rsid w:val="00FD4645"/>
    <w:rsid w:val="00FE134E"/>
    <w:rsid w:val="00FE1A8E"/>
    <w:rsid w:val="00FF2194"/>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30BD5E"/>
  <w15:chartTrackingRefBased/>
  <w15:docId w15:val="{CA7549BF-A5A6-B44E-B1F9-877B8F9333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19E0"/>
    <w:pPr>
      <w:spacing w:line="480" w:lineRule="auto"/>
    </w:pPr>
    <w:rPr>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B62C94"/>
    <w:rPr>
      <w:sz w:val="16"/>
      <w:szCs w:val="16"/>
    </w:rPr>
  </w:style>
  <w:style w:type="paragraph" w:styleId="CommentText">
    <w:name w:val="annotation text"/>
    <w:basedOn w:val="Normal"/>
    <w:link w:val="CommentTextChar"/>
    <w:uiPriority w:val="99"/>
    <w:unhideWhenUsed/>
    <w:rsid w:val="00B62C94"/>
    <w:pPr>
      <w:spacing w:line="240" w:lineRule="auto"/>
    </w:pPr>
    <w:rPr>
      <w:sz w:val="20"/>
      <w:szCs w:val="20"/>
    </w:rPr>
  </w:style>
  <w:style w:type="character" w:customStyle="1" w:styleId="CommentTextChar">
    <w:name w:val="Comment Text Char"/>
    <w:basedOn w:val="DefaultParagraphFont"/>
    <w:link w:val="CommentText"/>
    <w:uiPriority w:val="99"/>
    <w:rsid w:val="00B62C94"/>
    <w:rPr>
      <w:sz w:val="20"/>
      <w:szCs w:val="20"/>
      <w:lang w:val="en-US"/>
    </w:rPr>
  </w:style>
  <w:style w:type="table" w:styleId="TableGrid">
    <w:name w:val="Table Grid"/>
    <w:basedOn w:val="TableNormal"/>
    <w:uiPriority w:val="39"/>
    <w:rsid w:val="004A20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CA43307-0FC6-CB43-9C3A-7D4729A8FEAC}">
  <we:reference id="wa200001011" version="1.2.0.0" store="en-001" storeType="OMEX"/>
  <we:alternateReferences>
    <we:reference id="wa200001011" version="1.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63B3A7-5C3D-A246-9536-367A3C46B9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TotalTime>
  <Pages>11</Pages>
  <Words>1339</Words>
  <Characters>7635</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8957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 van Nijnatten</dc:creator>
  <cp:keywords/>
  <dc:description/>
  <cp:lastModifiedBy>Jos van Nijnatten</cp:lastModifiedBy>
  <cp:revision>49</cp:revision>
  <dcterms:created xsi:type="dcterms:W3CDTF">2022-09-23T01:47:00Z</dcterms:created>
  <dcterms:modified xsi:type="dcterms:W3CDTF">2023-05-11T04:34:00Z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documentId_7160</vt:lpwstr>
  </property>
  <property fmtid="{D5CDD505-2E9C-101B-9397-08002B2CF9AE}" pid="3" name="grammarly_documentContext">
    <vt:lpwstr>{"goals":[],"domain":"general","emotions":[],"dialect":"australian"}</vt:lpwstr>
  </property>
</Properties>
</file>