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2250"/>
          <w:tab w:val="center" w:pos="7200"/>
        </w:tabs>
        <w:spacing w:after="46" w:lineRule="auto"/>
        <w:ind w:left="0" w:right="-231" w:firstLine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TRƯỜNG ĐH SƯ PHẠM KỸ THUẬT TPHCM</w:t>
      </w:r>
      <w:r w:rsidDel="00000000" w:rsidR="00000000" w:rsidRPr="00000000">
        <w:rPr>
          <w:b w:val="1"/>
          <w:rtl w:val="0"/>
        </w:rPr>
        <w:tab/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KHOA CÔNG NGHỆ THÔNG TIN</w:t>
      </w:r>
      <w:r w:rsidDel="00000000" w:rsidR="00000000" w:rsidRPr="00000000">
        <w:rPr>
          <w:b w:val="1"/>
          <w:rtl w:val="0"/>
        </w:rPr>
        <w:tab/>
        <w:t xml:space="preserve">Độc lập – Tự do – Hạnh Phúc</w:t>
      </w:r>
    </w:p>
    <w:p w:rsidR="00000000" w:rsidDel="00000000" w:rsidP="00000000" w:rsidRDefault="00000000" w:rsidRPr="00000000" w14:paraId="00000003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----</w:t>
        <w:tab/>
        <w:t xml:space="preserve">------</w:t>
      </w:r>
    </w:p>
    <w:p w:rsidR="00000000" w:rsidDel="00000000" w:rsidP="00000000" w:rsidRDefault="00000000" w:rsidRPr="00000000" w14:paraId="00000004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lineRule="auto"/>
        <w:ind w:left="68" w:right="567" w:hanging="11.000000000000005"/>
        <w:rPr/>
      </w:pPr>
      <w:r w:rsidDel="00000000" w:rsidR="00000000" w:rsidRPr="00000000">
        <w:rPr>
          <w:rtl w:val="0"/>
        </w:rPr>
        <w:t xml:space="preserve">PHIẾU NHẬN XÉT CỦA GIÁO VIÊN PHẢN BIỆN </w:t>
      </w:r>
    </w:p>
    <w:p w:rsidR="00000000" w:rsidDel="00000000" w:rsidP="00000000" w:rsidRDefault="00000000" w:rsidRPr="00000000" w14:paraId="00000006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và tên sinh viên: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360" w:lineRule="auto"/>
        <w:ind w:left="345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Trần Thành Quang</w:t>
        <w:tab/>
        <w:tab/>
        <w:tab/>
        <w:tab/>
        <w:t xml:space="preserve">MSSV:  19133047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360" w:lineRule="auto"/>
        <w:ind w:left="345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Cao Anh Văn </w:t>
        <w:tab/>
        <w:tab/>
        <w:tab/>
        <w:tab/>
        <w:tab/>
        <w:t xml:space="preserve">MSSV:  19133067</w:t>
      </w:r>
    </w:p>
    <w:p w:rsidR="00000000" w:rsidDel="00000000" w:rsidP="00000000" w:rsidRDefault="00000000" w:rsidRPr="00000000" w14:paraId="0000000A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Ngành: Kỹ thuật dữ liệu</w:t>
        <w:tab/>
        <w:t xml:space="preserve"> </w:t>
      </w:r>
    </w:p>
    <w:p w:rsidR="00000000" w:rsidDel="00000000" w:rsidP="00000000" w:rsidRDefault="00000000" w:rsidRPr="00000000" w14:paraId="0000000B">
      <w:pPr>
        <w:spacing w:after="0" w:line="360" w:lineRule="auto"/>
        <w:ind w:left="-5" w:right="-32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 đề tài: Tìm hiểu kỹ thuật embedding cho xử lý ngôn ngữ tự nhiên</w:t>
      </w:r>
    </w:p>
    <w:p w:rsidR="00000000" w:rsidDel="00000000" w:rsidP="00000000" w:rsidRDefault="00000000" w:rsidRPr="00000000" w14:paraId="0000000C">
      <w:pPr>
        <w:spacing w:after="0" w:line="360" w:lineRule="auto"/>
        <w:ind w:left="-5" w:right="9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Giáo viên phản biện: TS. Nguyễn Thiên Bảo</w:t>
      </w:r>
    </w:p>
    <w:p w:rsidR="00000000" w:rsidDel="00000000" w:rsidP="00000000" w:rsidRDefault="00000000" w:rsidRPr="00000000" w14:paraId="0000000D">
      <w:pPr>
        <w:spacing w:after="0" w:line="360" w:lineRule="auto"/>
        <w:ind w:left="-5" w:right="9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71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NHẬN XÉT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9" w:lineRule="auto"/>
        <w:ind w:left="644" w:right="348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nội dung đề tài &amp; khối lượng thực hiện: </w:t>
      </w:r>
    </w:p>
    <w:p w:rsidR="00000000" w:rsidDel="00000000" w:rsidP="00000000" w:rsidRDefault="00000000" w:rsidRPr="00000000" w14:paraId="00000010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Lý thuyết: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Tìm hiểu về xử lý ngôn ngữ tự nhiên.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Tìm hiểu về word embedding (TF-IDF,word2vec).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Tìm hiểu về bài toán tóm tắt văn bản.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Tìm hiểu thuật toán kmean.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Tìm hiểu độ đo cho bài toán tóm tắt văn bản là rouge , bert score.</w:t>
      </w:r>
    </w:p>
    <w:p w:rsidR="00000000" w:rsidDel="00000000" w:rsidP="00000000" w:rsidRDefault="00000000" w:rsidRPr="00000000" w14:paraId="00000016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nghiệm: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Dữ liệu ( khoảng 2.385.532 câu tiếng việt với nhiều chủ đề khác nhau).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Xây dựng model word2vec với thư viện Gensim Word2Vec của python.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Dùng kmean để phân cụm và chọn số câu đầu ra.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Đánh giá kết quả với độ đo bert score.</w:t>
      </w:r>
    </w:p>
    <w:p w:rsidR="00000000" w:rsidDel="00000000" w:rsidP="00000000" w:rsidRDefault="00000000" w:rsidRPr="00000000" w14:paraId="0000001B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Hiểu được cơ sở lý thuyết về xử lý ngôn ngữ tự nhiên.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Hiểu được kỹ thuật Word embedding.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Áp dụng lý thuyết vào thực hành xử lý bài toán tóm tắt văn bản tiếng việt.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Xây dựng một ứng dụng web để tóm tắt văn bản.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Deploy ứng dụng web lên AWS.</w:t>
      </w:r>
    </w:p>
    <w:p w:rsidR="00000000" w:rsidDel="00000000" w:rsidP="00000000" w:rsidRDefault="00000000" w:rsidRPr="00000000" w14:paraId="00000021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https://github.com/vanac17122001/NLP_VietNamese_Summaries_Text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/>
      </w:pPr>
      <w:r w:rsidDel="00000000" w:rsidR="00000000" w:rsidRPr="00000000">
        <w:rPr>
          <w:rtl w:val="0"/>
        </w:rPr>
        <w:t xml:space="preserve">Drive: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https://drive.google.com/drive/folders/1UFCRI4tiqUYGmWkNd4ohYJTFaQ-izzIp?usp=sharing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360" w:lineRule="auto"/>
        <w:ind w:left="651" w:right="9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41" w:right="9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Ưu điểm: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79" w:right="9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Hiểu được tầm quan trọng của xử lý ngôn ngữ tự nhiên trong đời sống.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79" w:right="9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embedding giúp ta xử lý ngôn ngữ tự nhiên tốt hơn.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779" w:right="96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Đã xây dựng một ứng dụng web tóm tắt văn bản tiếng việt.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19" w:right="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44" w:right="348" w:hanging="360"/>
        <w:rPr/>
      </w:pPr>
      <w:r w:rsidDel="00000000" w:rsidR="00000000" w:rsidRPr="00000000">
        <w:rPr>
          <w:rtl w:val="0"/>
        </w:rPr>
        <w:t xml:space="preserve">Khuyết điểm: </w:t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779" w:right="348" w:hanging="360"/>
        <w:rPr/>
      </w:pPr>
      <w:r w:rsidDel="00000000" w:rsidR="00000000" w:rsidRPr="00000000">
        <w:rPr>
          <w:rtl w:val="0"/>
        </w:rPr>
        <w:t xml:space="preserve">Sử dụng thuật toán phân cụm kmean khá đơn giản.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779" w:right="348" w:hanging="360"/>
        <w:rPr/>
      </w:pPr>
      <w:r w:rsidDel="00000000" w:rsidR="00000000" w:rsidRPr="00000000">
        <w:rPr>
          <w:rtl w:val="0"/>
        </w:rPr>
        <w:t xml:space="preserve">Chọn tham số K cho thuật toán kmean chưa tối ưu.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779" w:right="348" w:hanging="360"/>
        <w:rPr/>
      </w:pPr>
      <w:r w:rsidDel="00000000" w:rsidR="00000000" w:rsidRPr="00000000">
        <w:rPr>
          <w:rtl w:val="0"/>
        </w:rPr>
        <w:t xml:space="preserve">Kết quả của bài toán chưa thực sự tốt.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779" w:right="348" w:hanging="360"/>
        <w:rPr/>
      </w:pPr>
      <w:r w:rsidDel="00000000" w:rsidR="00000000" w:rsidRPr="00000000">
        <w:rPr>
          <w:rtl w:val="0"/>
        </w:rPr>
        <w:t xml:space="preserve">Chưa tìm hiểu sâu và rộng hơn với kỹ thuật embedding.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779" w:right="348" w:hanging="360"/>
        <w:rPr/>
      </w:pPr>
      <w:r w:rsidDel="00000000" w:rsidR="00000000" w:rsidRPr="00000000">
        <w:rPr>
          <w:rtl w:val="0"/>
        </w:rPr>
        <w:t xml:space="preserve">Giao diện ứng dụng web chưa đẹp.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Đề nghị cho bảo vệ hay không?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Đánh giá loại:  </w:t>
      </w:r>
    </w:p>
    <w:p w:rsidR="00000000" w:rsidDel="00000000" w:rsidP="00000000" w:rsidRDefault="00000000" w:rsidRPr="00000000" w14:paraId="00000033">
      <w:pPr>
        <w:tabs>
          <w:tab w:val="center" w:pos="6240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4">
      <w:pPr>
        <w:tabs>
          <w:tab w:val="center" w:pos="6240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ab/>
        <w:t xml:space="preserve">Tp</w:t>
      </w:r>
      <w:r w:rsidDel="00000000" w:rsidR="00000000" w:rsidRPr="00000000">
        <w:rPr>
          <w:i w:val="1"/>
          <w:rtl w:val="0"/>
        </w:rPr>
        <w:t xml:space="preserve">. Hồ Chí Minh, ngày  04 tháng 01  năm 2023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tabs>
          <w:tab w:val="center" w:pos="6238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Giáo viên hướng dẫn </w:t>
      </w:r>
    </w:p>
    <w:p w:rsidR="00000000" w:rsidDel="00000000" w:rsidP="00000000" w:rsidRDefault="00000000" w:rsidRPr="00000000" w14:paraId="00000036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(Ký &amp; ghi rõ họ tên)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360"/>
          <w:tab w:val="center" w:pos="6239"/>
        </w:tabs>
        <w:spacing w:after="56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TS. Nguyễn Thiên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7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4">
    <w:lvl w:ilvl="0">
      <w:start w:val="5"/>
      <w:numFmt w:val="bullet"/>
      <w:lvlText w:val="-"/>
      <w:lvlJc w:val="left"/>
      <w:pPr>
        <w:ind w:left="177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4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35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3" w:before="0" w:line="259" w:lineRule="auto"/>
      <w:ind w:left="10" w:right="303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400"/>
    <w:pPr>
      <w:spacing w:after="35" w:line="259" w:lineRule="auto"/>
      <w:ind w:left="10" w:hanging="10"/>
    </w:pPr>
    <w:rPr>
      <w:rFonts w:ascii="Times New Roman" w:eastAsia="Times New Roman" w:hAnsi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 w:val="1"/>
    <w:rsid w:val="00A82409"/>
    <w:pPr>
      <w:keepNext w:val="1"/>
      <w:keepLines w:val="1"/>
      <w:spacing w:after="133" w:line="259" w:lineRule="auto"/>
      <w:ind w:left="10" w:right="3030" w:hanging="10"/>
      <w:jc w:val="center"/>
      <w:outlineLvl w:val="0"/>
    </w:pPr>
    <w:rPr>
      <w:rFonts w:ascii="Times New Roman" w:eastAsia="Times New Roman" w:hAnsi="Times New Roman"/>
      <w:b w:val="1"/>
      <w:color w:val="000000"/>
      <w:sz w:val="32"/>
      <w:szCs w:val="22"/>
    </w:rPr>
  </w:style>
  <w:style w:type="paragraph" w:styleId="Heading2">
    <w:name w:val="heading 2"/>
    <w:next w:val="Normal"/>
    <w:link w:val="Heading2Char"/>
    <w:uiPriority w:val="9"/>
    <w:qFormat w:val="1"/>
    <w:rsid w:val="00A82409"/>
    <w:pPr>
      <w:keepNext w:val="1"/>
      <w:keepLines w:val="1"/>
      <w:spacing w:after="38" w:line="259" w:lineRule="auto"/>
      <w:ind w:left="10" w:hanging="10"/>
      <w:outlineLvl w:val="1"/>
    </w:pPr>
    <w:rPr>
      <w:rFonts w:ascii="Times New Roman" w:eastAsia="Times New Roman" w:hAnsi="Times New Roman"/>
      <w:i w:val="1"/>
      <w:color w:val="000000"/>
      <w:sz w:val="26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A82409"/>
    <w:rPr>
      <w:rFonts w:ascii="Times New Roman" w:cs="Times New Roman" w:eastAsia="Times New Roman" w:hAnsi="Times New Roman"/>
      <w:b w:val="1"/>
      <w:color w:val="000000"/>
      <w:sz w:val="32"/>
    </w:rPr>
  </w:style>
  <w:style w:type="character" w:styleId="Heading2Char" w:customStyle="1">
    <w:name w:val="Heading 2 Char"/>
    <w:link w:val="Heading2"/>
    <w:uiPriority w:val="9"/>
    <w:rsid w:val="00A82409"/>
    <w:rPr>
      <w:rFonts w:ascii="Times New Roman" w:cs="Times New Roman" w:eastAsia="Times New Roman" w:hAnsi="Times New Roman"/>
      <w:i w:val="1"/>
      <w:color w:val="000000"/>
      <w:sz w:val="26"/>
    </w:rPr>
  </w:style>
  <w:style w:type="paragraph" w:styleId="ColorfulList-Accent11" w:customStyle="1">
    <w:name w:val="Colorful List - Accent 11"/>
    <w:basedOn w:val="Normal"/>
    <w:uiPriority w:val="34"/>
    <w:qFormat w:val="1"/>
    <w:rsid w:val="00A82409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6621DE"/>
    <w:rPr>
      <w:color w:val="0563c1"/>
      <w:u w:val="single"/>
    </w:rPr>
  </w:style>
  <w:style w:type="character" w:styleId="UnresolvedMention">
    <w:name w:val="Unresolved Mention"/>
    <w:uiPriority w:val="99"/>
    <w:rsid w:val="006621DE"/>
    <w:rPr>
      <w:color w:val="605e5c"/>
      <w:shd w:color="auto" w:fill="e1dfdd" w:val="clear"/>
    </w:rPr>
  </w:style>
  <w:style w:type="character" w:styleId="FollowedHyperlink">
    <w:name w:val="FollowedHyperlink"/>
    <w:uiPriority w:val="99"/>
    <w:semiHidden w:val="1"/>
    <w:unhideWhenUsed w:val="1"/>
    <w:rsid w:val="00C32354"/>
    <w:rPr>
      <w:color w:val="954f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vanac17122001/NLP_VietNamese_Summaries_Text" TargetMode="External"/><Relationship Id="rId8" Type="http://schemas.openxmlformats.org/officeDocument/2006/relationships/hyperlink" Target="https://drive.google.com/drive/folders/1UFCRI4tiqUYGmWkNd4ohYJTFaQ-izzIp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hqiSI0RNe89Km4NnhjkWfI0Eg==">AMUW2mWro8UAFGM06niH/cBrBg4NUJh+7bt6zRWYYSr+56hBy3I5+A1MyZwjIpoRS5i/Ti2Imq/whrdcLjER+BM/LTBJroPHaXKn7HSdT0IehFOHYS0W1tnbq91EpeojMUm3RgQ6K26jkjjLb+zlxHvnWBRc751/AA==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2023-01-01T04:56:00Z</dcterms:created>
  <dc:creator>Quang Nguyen</dc:creator>
</cp:coreProperties>
</file>