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58E6D" w14:textId="7D9BF4F0" w:rsidR="00E24C81" w:rsidRPr="00226EDE" w:rsidRDefault="00E24C81" w:rsidP="00E24C81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226EDE">
        <w:rPr>
          <w:rFonts w:ascii="Amasis MT Pro" w:hAnsi="Amasis MT Pro"/>
          <w:b/>
          <w:bCs/>
          <w:sz w:val="32"/>
          <w:szCs w:val="32"/>
        </w:rPr>
        <w:t>SAVANNAH BROOKINS</w:t>
      </w:r>
    </w:p>
    <w:p w14:paraId="0E40276D" w14:textId="503B76F0" w:rsidR="00E24C81" w:rsidRPr="001C303C" w:rsidRDefault="00E24C81" w:rsidP="00E24C81">
      <w:pPr>
        <w:jc w:val="center"/>
        <w:rPr>
          <w:rFonts w:ascii="Amasis MT Pro" w:hAnsi="Amasis MT Pro"/>
        </w:rPr>
      </w:pPr>
      <w:r w:rsidRPr="001C303C">
        <w:rPr>
          <w:rFonts w:ascii="Amasis MT Pro" w:hAnsi="Amasis MT Pro"/>
        </w:rPr>
        <w:t xml:space="preserve">Preferred Name: Vana </w:t>
      </w:r>
    </w:p>
    <w:p w14:paraId="0F4B8900" w14:textId="305658F9" w:rsidR="00E24C81" w:rsidRDefault="00E24C81" w:rsidP="00E24C81">
      <w:pPr>
        <w:jc w:val="center"/>
        <w:rPr>
          <w:rFonts w:ascii="Amasis MT Pro" w:hAnsi="Amasis MT Pro"/>
        </w:rPr>
      </w:pPr>
      <w:r w:rsidRPr="001C303C">
        <w:rPr>
          <w:rFonts w:ascii="Amasis MT Pro" w:hAnsi="Amasis MT Pro"/>
        </w:rPr>
        <w:t xml:space="preserve">(703) 213-8513 </w:t>
      </w:r>
      <w:r w:rsidR="001C303C" w:rsidRPr="001C303C">
        <w:rPr>
          <w:rFonts w:ascii="Amasis MT Pro" w:hAnsi="Amasis MT Pro"/>
        </w:rPr>
        <w:t xml:space="preserve">∙ </w:t>
      </w:r>
      <w:hyperlink r:id="rId6" w:history="1">
        <w:r w:rsidR="001C303C" w:rsidRPr="001C303C">
          <w:rPr>
            <w:rStyle w:val="Hyperlink"/>
            <w:rFonts w:ascii="Amasis MT Pro" w:hAnsi="Amasis MT Pro"/>
            <w:color w:val="auto"/>
            <w:u w:val="none"/>
          </w:rPr>
          <w:t>savannah.brookins@gwmail.gwu.edu</w:t>
        </w:r>
      </w:hyperlink>
      <w:r w:rsidR="001C303C" w:rsidRPr="001C303C">
        <w:rPr>
          <w:rFonts w:ascii="Amasis MT Pro" w:hAnsi="Amasis MT Pro"/>
        </w:rPr>
        <w:t xml:space="preserve"> ∙ </w:t>
      </w:r>
      <w:r w:rsidR="00771808">
        <w:rPr>
          <w:rFonts w:ascii="Amasis MT Pro" w:hAnsi="Amasis MT Pro"/>
        </w:rPr>
        <w:t>Washington, DC</w:t>
      </w:r>
    </w:p>
    <w:p w14:paraId="715538FA" w14:textId="77777777" w:rsidR="001C303C" w:rsidRDefault="001C303C" w:rsidP="001C303C">
      <w:pPr>
        <w:spacing w:line="276" w:lineRule="auto"/>
        <w:jc w:val="center"/>
        <w:rPr>
          <w:rFonts w:ascii="Amasis MT Pro" w:hAnsi="Amasis MT Pro"/>
        </w:rPr>
      </w:pPr>
    </w:p>
    <w:p w14:paraId="242C1A85" w14:textId="795E277E" w:rsidR="001C303C" w:rsidRPr="00226EDE" w:rsidRDefault="001C303C" w:rsidP="001C303C">
      <w:pPr>
        <w:spacing w:line="276" w:lineRule="auto"/>
        <w:jc w:val="center"/>
        <w:rPr>
          <w:rFonts w:ascii="Amasis MT Pro" w:hAnsi="Amasis MT Pro"/>
          <w:b/>
          <w:bCs/>
        </w:rPr>
      </w:pPr>
      <w:r w:rsidRPr="00226EDE">
        <w:rPr>
          <w:rFonts w:ascii="Amasis MT Pro" w:hAnsi="Amasis MT Pro"/>
          <w:b/>
          <w:bCs/>
        </w:rPr>
        <w:t xml:space="preserve">Summary </w:t>
      </w:r>
    </w:p>
    <w:p w14:paraId="051FDBB6" w14:textId="5B62B62F" w:rsidR="001C303C" w:rsidRDefault="001C303C" w:rsidP="00450DCA">
      <w:pPr>
        <w:rPr>
          <w:rFonts w:ascii="Amasis MT Pro" w:hAnsi="Amasis MT Pro"/>
        </w:rPr>
      </w:pPr>
      <w:r>
        <w:rPr>
          <w:rFonts w:ascii="Amasis MT Pro" w:hAnsi="Amasis MT Pro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565D6" wp14:editId="5C82D62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775450" cy="6350"/>
                <wp:effectExtent l="0" t="0" r="25400" b="31750"/>
                <wp:wrapNone/>
                <wp:docPr id="2328472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669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2.3pt,.3pt" to="1015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3C58">
        <w:rPr>
          <w:rFonts w:ascii="Amasis MT Pro" w:hAnsi="Amasis MT Pro"/>
          <w:noProof/>
          <w14:ligatures w14:val="standardContextual"/>
        </w:rPr>
        <w:t>Environmental Health professional</w:t>
      </w:r>
      <w:r>
        <w:rPr>
          <w:rFonts w:ascii="Amasis MT Pro" w:hAnsi="Amasis MT Pro"/>
        </w:rPr>
        <w:t xml:space="preserve"> with experience in </w:t>
      </w:r>
      <w:r w:rsidR="00AD53FD">
        <w:rPr>
          <w:rFonts w:ascii="Amasis MT Pro" w:hAnsi="Amasis MT Pro"/>
        </w:rPr>
        <w:t>environmental consulting</w:t>
      </w:r>
      <w:r>
        <w:rPr>
          <w:rFonts w:ascii="Amasis MT Pro" w:hAnsi="Amasis MT Pro"/>
        </w:rPr>
        <w:t xml:space="preserve">, </w:t>
      </w:r>
      <w:r w:rsidR="00E85605">
        <w:rPr>
          <w:rFonts w:ascii="Amasis MT Pro" w:hAnsi="Amasis MT Pro"/>
        </w:rPr>
        <w:t>community outreach</w:t>
      </w:r>
      <w:r>
        <w:rPr>
          <w:rFonts w:ascii="Amasis MT Pro" w:hAnsi="Amasis MT Pro"/>
        </w:rPr>
        <w:t xml:space="preserve">, and </w:t>
      </w:r>
      <w:r w:rsidR="00F807FA">
        <w:rPr>
          <w:rFonts w:ascii="Amasis MT Pro" w:hAnsi="Amasis MT Pro"/>
        </w:rPr>
        <w:t>air quality monitoring</w:t>
      </w:r>
      <w:r>
        <w:rPr>
          <w:rFonts w:ascii="Amasis MT Pro" w:hAnsi="Amasis MT Pro"/>
        </w:rPr>
        <w:t xml:space="preserve"> seeks to use data-driven approaches </w:t>
      </w:r>
      <w:r w:rsidR="00AD53FD">
        <w:rPr>
          <w:rFonts w:ascii="Amasis MT Pro" w:hAnsi="Amasis MT Pro"/>
        </w:rPr>
        <w:t xml:space="preserve">for the </w:t>
      </w:r>
      <w:r w:rsidR="005D3A46">
        <w:rPr>
          <w:rFonts w:ascii="Amasis MT Pro" w:hAnsi="Amasis MT Pro"/>
        </w:rPr>
        <w:t xml:space="preserve">advancement and promotion of </w:t>
      </w:r>
      <w:r w:rsidR="00AA76EF">
        <w:rPr>
          <w:rFonts w:ascii="Amasis MT Pro" w:hAnsi="Amasis MT Pro"/>
        </w:rPr>
        <w:t xml:space="preserve">effective </w:t>
      </w:r>
      <w:r w:rsidR="004E46EA">
        <w:rPr>
          <w:rFonts w:ascii="Amasis MT Pro" w:hAnsi="Amasis MT Pro"/>
        </w:rPr>
        <w:t xml:space="preserve">environmental health </w:t>
      </w:r>
      <w:r w:rsidR="00E85605">
        <w:rPr>
          <w:rFonts w:ascii="Amasis MT Pro" w:hAnsi="Amasis MT Pro"/>
        </w:rPr>
        <w:t>protection</w:t>
      </w:r>
      <w:r>
        <w:rPr>
          <w:rFonts w:ascii="Amasis MT Pro" w:hAnsi="Amasis MT Pro"/>
        </w:rPr>
        <w:t>. I</w:t>
      </w:r>
      <w:r w:rsidR="00AD53FD">
        <w:rPr>
          <w:rFonts w:ascii="Amasis MT Pro" w:hAnsi="Amasis MT Pro"/>
        </w:rPr>
        <w:t xml:space="preserve"> excel</w:t>
      </w:r>
      <w:r>
        <w:rPr>
          <w:rFonts w:ascii="Amasis MT Pro" w:hAnsi="Amasis MT Pro"/>
        </w:rPr>
        <w:t xml:space="preserve"> in public presentation, </w:t>
      </w:r>
      <w:r w:rsidR="00AD53FD">
        <w:rPr>
          <w:rFonts w:ascii="Amasis MT Pro" w:hAnsi="Amasis MT Pro"/>
        </w:rPr>
        <w:t>have strong</w:t>
      </w:r>
      <w:r>
        <w:rPr>
          <w:rFonts w:ascii="Amasis MT Pro" w:hAnsi="Amasis MT Pro"/>
        </w:rPr>
        <w:t xml:space="preserve"> research abilities, and </w:t>
      </w:r>
      <w:r w:rsidR="000E3F13">
        <w:rPr>
          <w:rFonts w:ascii="Amasis MT Pro" w:hAnsi="Amasis MT Pro"/>
        </w:rPr>
        <w:t>enjoy collaborating with and learning from</w:t>
      </w:r>
      <w:r w:rsidR="00AD53FD">
        <w:rPr>
          <w:rFonts w:ascii="Amasis MT Pro" w:hAnsi="Amasis MT Pro"/>
        </w:rPr>
        <w:t xml:space="preserve"> others</w:t>
      </w:r>
      <w:r>
        <w:rPr>
          <w:rFonts w:ascii="Amasis MT Pro" w:hAnsi="Amasis MT Pro"/>
        </w:rPr>
        <w:t xml:space="preserve">. </w:t>
      </w:r>
      <w:r w:rsidR="00226EDE">
        <w:rPr>
          <w:rFonts w:ascii="Amasis MT Pro" w:hAnsi="Amasis MT Pro"/>
        </w:rPr>
        <w:t xml:space="preserve">I am passionate about upholding principles of equity and </w:t>
      </w:r>
      <w:r w:rsidR="00E75680">
        <w:rPr>
          <w:rFonts w:ascii="Amasis MT Pro" w:hAnsi="Amasis MT Pro"/>
        </w:rPr>
        <w:t xml:space="preserve">community health </w:t>
      </w:r>
      <w:r w:rsidR="00226EDE">
        <w:rPr>
          <w:rFonts w:ascii="Amasis MT Pro" w:hAnsi="Amasis MT Pro"/>
        </w:rPr>
        <w:t>while working with various stakeholders to come up with solutions for issues surrounding</w:t>
      </w:r>
      <w:r w:rsidR="00595428">
        <w:rPr>
          <w:rFonts w:ascii="Amasis MT Pro" w:hAnsi="Amasis MT Pro"/>
        </w:rPr>
        <w:t xml:space="preserve"> </w:t>
      </w:r>
      <w:r w:rsidR="001E6AAB">
        <w:rPr>
          <w:rFonts w:ascii="Amasis MT Pro" w:hAnsi="Amasis MT Pro"/>
        </w:rPr>
        <w:t>air and water pollution</w:t>
      </w:r>
      <w:r w:rsidR="005D3A46">
        <w:rPr>
          <w:rFonts w:ascii="Amasis MT Pro" w:hAnsi="Amasis MT Pro"/>
        </w:rPr>
        <w:t xml:space="preserve">, </w:t>
      </w:r>
      <w:r w:rsidR="00E85605">
        <w:rPr>
          <w:rFonts w:ascii="Amasis MT Pro" w:hAnsi="Amasis MT Pro"/>
        </w:rPr>
        <w:t xml:space="preserve">population health, climate change, </w:t>
      </w:r>
      <w:r w:rsidR="00226EDE">
        <w:rPr>
          <w:rFonts w:ascii="Amasis MT Pro" w:hAnsi="Amasis MT Pro"/>
        </w:rPr>
        <w:t xml:space="preserve">and ensuring a safe and healthy environment for all. </w:t>
      </w:r>
    </w:p>
    <w:p w14:paraId="2F2E1641" w14:textId="77777777" w:rsidR="00A34EC4" w:rsidRDefault="00A34EC4" w:rsidP="00450DCA">
      <w:pPr>
        <w:rPr>
          <w:rFonts w:ascii="Amasis MT Pro" w:hAnsi="Amasis MT Pro"/>
        </w:rPr>
      </w:pPr>
    </w:p>
    <w:p w14:paraId="4ABAD94D" w14:textId="77777777" w:rsidR="00A34EC4" w:rsidRPr="00B93A1D" w:rsidRDefault="00A34EC4" w:rsidP="00A34EC4">
      <w:pPr>
        <w:jc w:val="center"/>
        <w:rPr>
          <w:rFonts w:ascii="Amasis MT Pro" w:hAnsi="Amasis MT Pro"/>
          <w:b/>
          <w:bCs/>
        </w:rPr>
      </w:pPr>
      <w:r w:rsidRPr="00B93A1D">
        <w:rPr>
          <w:rFonts w:ascii="Amasis MT Pro" w:hAnsi="Amasis MT Pro"/>
          <w:b/>
          <w:bCs/>
        </w:rPr>
        <w:t>Skills</w:t>
      </w:r>
    </w:p>
    <w:p w14:paraId="7D2F45FF" w14:textId="77777777" w:rsidR="00A34EC4" w:rsidRPr="00AF6CDC" w:rsidRDefault="00A34EC4" w:rsidP="00A34EC4">
      <w:pPr>
        <w:rPr>
          <w:rFonts w:ascii="Amasis MT Pro" w:hAnsi="Amasis MT Pro"/>
          <w:b/>
          <w:bCs/>
        </w:rPr>
      </w:pPr>
      <w:r>
        <w:rPr>
          <w:rFonts w:ascii="Amasis MT Pro" w:hAnsi="Amasis MT Pro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8BB18" wp14:editId="40DE453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775450" cy="6350"/>
                <wp:effectExtent l="0" t="0" r="25400" b="31750"/>
                <wp:wrapNone/>
                <wp:docPr id="1608828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C31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33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9D3E7A" w14:textId="09BE249B" w:rsidR="00A34EC4" w:rsidRPr="00AF6CDC" w:rsidRDefault="00A34EC4" w:rsidP="00A34EC4">
      <w:pPr>
        <w:jc w:val="center"/>
      </w:pPr>
      <w:r>
        <w:rPr>
          <w:rFonts w:ascii="Amasis MT Pro" w:hAnsi="Amasis MT Pro"/>
        </w:rPr>
        <w:t xml:space="preserve">ArcGIS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R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Microsoft Suite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Adobe Suite</w:t>
      </w:r>
      <w:r w:rsidR="00AD53FD">
        <w:rPr>
          <w:rFonts w:ascii="Amasis MT Pro" w:hAnsi="Amasis MT Pro"/>
        </w:rPr>
        <w:t xml:space="preserve"> </w:t>
      </w:r>
      <w:r w:rsidR="00AD53FD" w:rsidRPr="001C303C">
        <w:rPr>
          <w:rFonts w:ascii="Amasis MT Pro" w:hAnsi="Amasis MT Pro"/>
        </w:rPr>
        <w:t>∙</w:t>
      </w:r>
      <w:r w:rsidR="00AD53FD">
        <w:rPr>
          <w:rFonts w:ascii="Amasis MT Pro" w:hAnsi="Amasis MT Pro"/>
        </w:rPr>
        <w:t xml:space="preserve"> Python</w:t>
      </w:r>
      <w:r w:rsidR="00E85605">
        <w:rPr>
          <w:rFonts w:ascii="Amasis MT Pro" w:hAnsi="Amasis MT Pro"/>
        </w:rPr>
        <w:t xml:space="preserve"> </w:t>
      </w:r>
      <w:r w:rsidR="00E85605" w:rsidRPr="001C303C">
        <w:rPr>
          <w:rFonts w:ascii="Amasis MT Pro" w:hAnsi="Amasis MT Pro"/>
        </w:rPr>
        <w:t>∙</w:t>
      </w:r>
      <w:r w:rsidR="00E85605">
        <w:rPr>
          <w:rFonts w:ascii="Amasis MT Pro" w:hAnsi="Amasis MT Pro"/>
        </w:rPr>
        <w:t xml:space="preserve"> Data Visualization</w:t>
      </w:r>
    </w:p>
    <w:p w14:paraId="457593FB" w14:textId="74F410D9" w:rsidR="00A34EC4" w:rsidRPr="00A34EC4" w:rsidRDefault="00A34EC4" w:rsidP="00A34EC4">
      <w:pPr>
        <w:jc w:val="center"/>
      </w:pPr>
      <w:r>
        <w:rPr>
          <w:rFonts w:ascii="Amasis MT Pro" w:hAnsi="Amasis MT Pro"/>
        </w:rPr>
        <w:t>Data Analysis</w:t>
      </w:r>
      <w:r w:rsidR="00AD53FD">
        <w:rPr>
          <w:rFonts w:ascii="Amasis MT Pro" w:hAnsi="Amasis MT Pro"/>
        </w:rPr>
        <w:t xml:space="preserve"> and Management</w:t>
      </w:r>
      <w:r>
        <w:rPr>
          <w:rFonts w:ascii="Amasis MT Pro" w:hAnsi="Amasis MT Pro"/>
        </w:rPr>
        <w:t xml:space="preserve">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</w:t>
      </w:r>
      <w:r w:rsidR="00E85605">
        <w:rPr>
          <w:rFonts w:ascii="Amasis MT Pro" w:hAnsi="Amasis MT Pro"/>
        </w:rPr>
        <w:t xml:space="preserve">Qualitative </w:t>
      </w:r>
      <w:r w:rsidR="005A01CA">
        <w:rPr>
          <w:rFonts w:ascii="Amasis MT Pro" w:hAnsi="Amasis MT Pro"/>
        </w:rPr>
        <w:t>Research</w:t>
      </w:r>
      <w:r>
        <w:rPr>
          <w:rFonts w:ascii="Amasis MT Pro" w:hAnsi="Amasis MT Pro"/>
        </w:rPr>
        <w:t xml:space="preserve">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Analytical Writing </w:t>
      </w:r>
      <w:r w:rsidRPr="001C303C">
        <w:rPr>
          <w:rFonts w:ascii="Amasis MT Pro" w:hAnsi="Amasis MT Pro"/>
        </w:rPr>
        <w:t>∙</w:t>
      </w:r>
      <w:r>
        <w:rPr>
          <w:rFonts w:ascii="Amasis MT Pro" w:hAnsi="Amasis MT Pro"/>
        </w:rPr>
        <w:t xml:space="preserve"> Science Communications</w:t>
      </w:r>
    </w:p>
    <w:p w14:paraId="02E4E082" w14:textId="77777777" w:rsidR="00226EDE" w:rsidRDefault="00226EDE" w:rsidP="00226EDE">
      <w:pPr>
        <w:jc w:val="center"/>
        <w:rPr>
          <w:rFonts w:ascii="Amasis MT Pro" w:hAnsi="Amasis MT Pro"/>
        </w:rPr>
      </w:pPr>
    </w:p>
    <w:p w14:paraId="1AA0EE00" w14:textId="37BC3539" w:rsidR="00226EDE" w:rsidRDefault="00226EDE" w:rsidP="00226EDE">
      <w:pPr>
        <w:jc w:val="center"/>
        <w:rPr>
          <w:rFonts w:ascii="Amasis MT Pro" w:hAnsi="Amasis MT Pro"/>
          <w:b/>
          <w:bCs/>
        </w:rPr>
      </w:pPr>
      <w:r w:rsidRPr="00226EDE">
        <w:rPr>
          <w:rFonts w:ascii="Amasis MT Pro" w:hAnsi="Amasis MT Pro"/>
          <w:b/>
          <w:bCs/>
        </w:rPr>
        <w:t>Education</w:t>
      </w:r>
    </w:p>
    <w:p w14:paraId="61B38524" w14:textId="169AB0CD" w:rsidR="00226EDE" w:rsidRPr="00226EDE" w:rsidRDefault="00226EDE" w:rsidP="00226EDE">
      <w:pPr>
        <w:jc w:val="center"/>
        <w:rPr>
          <w:rFonts w:ascii="Amasis MT Pro" w:hAnsi="Amasis MT Pro"/>
        </w:rPr>
      </w:pPr>
      <w:r>
        <w:rPr>
          <w:rFonts w:ascii="Amasis MT Pro" w:hAnsi="Amasis MT Pro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0ED9E" wp14:editId="04188A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75450" cy="6350"/>
                <wp:effectExtent l="0" t="0" r="25400" b="31750"/>
                <wp:wrapNone/>
                <wp:docPr id="7795835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91C9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B2467B" w14:textId="22CE4BAC" w:rsidR="00226EDE" w:rsidRDefault="00226EDE" w:rsidP="00226EDE">
      <w:pPr>
        <w:rPr>
          <w:rFonts w:ascii="Amasis MT Pro" w:hAnsi="Amasis MT Pro"/>
          <w:i/>
          <w:iCs/>
        </w:rPr>
      </w:pPr>
      <w:r w:rsidRPr="00226EDE">
        <w:rPr>
          <w:rFonts w:ascii="Amasis MT Pro" w:hAnsi="Amasis MT Pro"/>
          <w:b/>
          <w:bCs/>
        </w:rPr>
        <w:t>MPH</w:t>
      </w:r>
      <w:r>
        <w:rPr>
          <w:rFonts w:ascii="Amasis MT Pro" w:hAnsi="Amasis MT Pro"/>
        </w:rPr>
        <w:tab/>
      </w:r>
      <w:r w:rsidRPr="00226EDE">
        <w:rPr>
          <w:rFonts w:ascii="Amasis MT Pro" w:hAnsi="Amasis MT Pro"/>
        </w:rPr>
        <w:t>Environmental Health Science and Policy</w:t>
      </w:r>
      <w:r w:rsidRPr="00226EDE"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  <w:t xml:space="preserve">    </w:t>
      </w:r>
      <w:r w:rsidR="005753DE">
        <w:rPr>
          <w:rFonts w:ascii="Amasis MT Pro" w:hAnsi="Amasis MT Pro"/>
        </w:rPr>
        <w:t xml:space="preserve">  </w:t>
      </w:r>
      <w:r>
        <w:rPr>
          <w:rFonts w:ascii="Amasis MT Pro" w:hAnsi="Amasis MT Pro"/>
        </w:rPr>
        <w:t xml:space="preserve">  </w:t>
      </w:r>
      <w:r w:rsidRPr="00226EDE">
        <w:rPr>
          <w:rFonts w:ascii="Amasis MT Pro" w:hAnsi="Amasis MT Pro"/>
        </w:rPr>
        <w:t>Expected May 2025</w:t>
      </w:r>
      <w:r>
        <w:rPr>
          <w:rFonts w:ascii="Amasis MT Pro" w:hAnsi="Amasis MT Pro"/>
        </w:rPr>
        <w:tab/>
      </w:r>
      <w:r w:rsidRPr="00226EDE">
        <w:rPr>
          <w:rFonts w:ascii="Amasis MT Pro" w:hAnsi="Amasis MT Pro"/>
        </w:rPr>
        <w:t>George Washington University</w:t>
      </w:r>
      <w:r>
        <w:rPr>
          <w:rFonts w:ascii="Amasis MT Pro" w:hAnsi="Amasis MT Pro"/>
        </w:rPr>
        <w:t xml:space="preserve"> </w:t>
      </w:r>
      <w:r>
        <w:rPr>
          <w:rFonts w:ascii="Amasis MT Pro" w:hAnsi="Amasis MT Pro"/>
          <w:i/>
          <w:iCs/>
        </w:rPr>
        <w:t xml:space="preserve"> </w:t>
      </w:r>
    </w:p>
    <w:p w14:paraId="26A5E24D" w14:textId="77777777" w:rsidR="00C810A0" w:rsidRDefault="00C810A0" w:rsidP="00226EDE">
      <w:pPr>
        <w:rPr>
          <w:rFonts w:ascii="Amasis MT Pro" w:hAnsi="Amasis MT Pro"/>
          <w:i/>
          <w:iCs/>
        </w:rPr>
      </w:pPr>
    </w:p>
    <w:p w14:paraId="27D6DFE2" w14:textId="0657BCE6" w:rsidR="00AD53FD" w:rsidRDefault="00AD53FD" w:rsidP="00226EDE">
      <w:pPr>
        <w:rPr>
          <w:rFonts w:ascii="Amasis MT Pro" w:hAnsi="Amasis MT Pro"/>
        </w:rPr>
      </w:pPr>
      <w:r>
        <w:rPr>
          <w:rFonts w:ascii="Amasis MT Pro" w:hAnsi="Amasis MT Pro"/>
          <w:i/>
          <w:iCs/>
        </w:rPr>
        <w:tab/>
      </w:r>
      <w:r w:rsidRPr="00E85605">
        <w:rPr>
          <w:rFonts w:ascii="Amasis MT Pro" w:hAnsi="Amasis MT Pro"/>
          <w:i/>
          <w:iCs/>
        </w:rPr>
        <w:t>Relevant Coursework:</w:t>
      </w:r>
      <w:r>
        <w:rPr>
          <w:rFonts w:ascii="Amasis MT Pro" w:hAnsi="Amasis MT Pro"/>
        </w:rPr>
        <w:t xml:space="preserve"> Sustainable Energy and the Environment, Global Climate Change and Air Pollution,</w:t>
      </w:r>
      <w:r>
        <w:rPr>
          <w:rFonts w:ascii="Amasis MT Pro" w:hAnsi="Amasis MT Pro"/>
        </w:rPr>
        <w:tab/>
        <w:t xml:space="preserve">Quantitative Methods </w:t>
      </w:r>
      <w:r w:rsidR="006C1E22">
        <w:rPr>
          <w:rFonts w:ascii="Amasis MT Pro" w:hAnsi="Amasis MT Pro"/>
        </w:rPr>
        <w:t xml:space="preserve">in </w:t>
      </w:r>
      <w:r>
        <w:rPr>
          <w:rFonts w:ascii="Amasis MT Pro" w:hAnsi="Amasis MT Pro"/>
        </w:rPr>
        <w:t>Environmental and Occupational Health</w:t>
      </w:r>
      <w:r w:rsidR="00E75680">
        <w:rPr>
          <w:rFonts w:ascii="Amasis MT Pro" w:hAnsi="Amasis MT Pro"/>
        </w:rPr>
        <w:t>, Independent Study (NASA ARSET and Applying</w:t>
      </w:r>
      <w:r w:rsidR="00E75680">
        <w:rPr>
          <w:rFonts w:ascii="Amasis MT Pro" w:hAnsi="Amasis MT Pro"/>
        </w:rPr>
        <w:tab/>
        <w:t xml:space="preserve">Satellite Data to Public Health Research) </w:t>
      </w:r>
    </w:p>
    <w:p w14:paraId="2DFCCF48" w14:textId="77777777" w:rsidR="00C810A0" w:rsidRDefault="00C810A0" w:rsidP="00226EDE">
      <w:pPr>
        <w:rPr>
          <w:rFonts w:ascii="Amasis MT Pro" w:hAnsi="Amasis MT Pro"/>
        </w:rPr>
      </w:pPr>
    </w:p>
    <w:p w14:paraId="690EBF7D" w14:textId="77777777" w:rsidR="00E85605" w:rsidRDefault="00E85605" w:rsidP="00226EDE">
      <w:pPr>
        <w:rPr>
          <w:rFonts w:ascii="Amasis MT Pro" w:hAnsi="Amasis MT Pro"/>
        </w:rPr>
      </w:pPr>
      <w:r>
        <w:rPr>
          <w:rFonts w:ascii="Amasis MT Pro" w:hAnsi="Amasis MT Pro"/>
        </w:rPr>
        <w:tab/>
      </w:r>
      <w:r>
        <w:rPr>
          <w:rFonts w:ascii="Amasis MT Pro" w:hAnsi="Amasis MT Pro"/>
          <w:i/>
          <w:iCs/>
        </w:rPr>
        <w:t>Relevant Projects:</w:t>
      </w:r>
      <w:r>
        <w:rPr>
          <w:rFonts w:ascii="Amasis MT Pro" w:hAnsi="Amasis MT Pro"/>
        </w:rPr>
        <w:t xml:space="preserve"> </w:t>
      </w:r>
    </w:p>
    <w:p w14:paraId="03865232" w14:textId="5A1545B8" w:rsidR="00C810A0" w:rsidRDefault="00C810A0" w:rsidP="00E85605">
      <w:pPr>
        <w:ind w:firstLine="720"/>
        <w:rPr>
          <w:rFonts w:ascii="Amasis MT Pro" w:hAnsi="Amasis MT Pro"/>
        </w:rPr>
      </w:pPr>
      <w:r>
        <w:rPr>
          <w:rFonts w:ascii="Amasis MT Pro" w:hAnsi="Amasis MT Pro"/>
        </w:rPr>
        <w:t xml:space="preserve">Mapping Spatial Disparities to Criteria Air Pollutant Exposure in DC Neighborhoods (Ongoing) </w:t>
      </w:r>
    </w:p>
    <w:p w14:paraId="4F278187" w14:textId="70D6A467" w:rsidR="00C810A0" w:rsidRDefault="00C810A0" w:rsidP="00C810A0">
      <w:pPr>
        <w:ind w:firstLine="720"/>
        <w:rPr>
          <w:rFonts w:ascii="Amasis MT Pro" w:hAnsi="Amasis MT Pro"/>
        </w:rPr>
      </w:pPr>
      <w:r w:rsidRPr="00C810A0">
        <w:rPr>
          <w:rFonts w:ascii="Amasis MT Pro" w:hAnsi="Amasis MT Pro"/>
        </w:rPr>
        <w:t>Assessing Bicyclist PM</w:t>
      </w:r>
      <w:r>
        <w:rPr>
          <w:rFonts w:ascii="Amasis MT Pro" w:hAnsi="Amasis MT Pro"/>
          <w:vertAlign w:val="subscript"/>
        </w:rPr>
        <w:t>2.5</w:t>
      </w:r>
      <w:r w:rsidRPr="00C810A0">
        <w:rPr>
          <w:rFonts w:ascii="Amasis MT Pro" w:hAnsi="Amasis MT Pro"/>
        </w:rPr>
        <w:t xml:space="preserve"> Exposure between Various Types of Bike Lane</w:t>
      </w:r>
      <w:r>
        <w:rPr>
          <w:rFonts w:ascii="Amasis MT Pro" w:hAnsi="Amasis MT Pro"/>
        </w:rPr>
        <w:t xml:space="preserve"> Infrastructure in DC </w:t>
      </w:r>
    </w:p>
    <w:p w14:paraId="087227D6" w14:textId="34771937" w:rsidR="00E85605" w:rsidRPr="00E85605" w:rsidRDefault="00E85605" w:rsidP="00F807FA">
      <w:pPr>
        <w:ind w:firstLine="720"/>
        <w:rPr>
          <w:rFonts w:ascii="Amasis MT Pro" w:hAnsi="Amasis MT Pro"/>
        </w:rPr>
      </w:pPr>
      <w:r w:rsidRPr="00E85605">
        <w:rPr>
          <w:rFonts w:ascii="Amasis MT Pro" w:hAnsi="Amasis MT Pro"/>
        </w:rPr>
        <w:t>The Combined Burden of Extreme Heat and Fine Particulate Matter in Washington and California Agricultural</w:t>
      </w:r>
      <w:r>
        <w:rPr>
          <w:rFonts w:ascii="Amasis MT Pro" w:hAnsi="Amasis MT Pro"/>
        </w:rPr>
        <w:tab/>
      </w:r>
      <w:r w:rsidRPr="00E85605">
        <w:rPr>
          <w:rFonts w:ascii="Amasis MT Pro" w:hAnsi="Amasis MT Pro"/>
        </w:rPr>
        <w:t>Communities</w:t>
      </w:r>
      <w:r>
        <w:rPr>
          <w:rFonts w:ascii="Amasis MT Pro" w:hAnsi="Amasis MT Pro"/>
        </w:rPr>
        <w:t xml:space="preserve">  </w:t>
      </w:r>
    </w:p>
    <w:p w14:paraId="7963674E" w14:textId="77777777" w:rsidR="00226EDE" w:rsidRPr="00226EDE" w:rsidRDefault="00226EDE" w:rsidP="00226EDE">
      <w:pPr>
        <w:rPr>
          <w:rFonts w:ascii="Amasis MT Pro" w:hAnsi="Amasis MT Pro"/>
          <w:i/>
          <w:iCs/>
        </w:rPr>
      </w:pPr>
    </w:p>
    <w:p w14:paraId="67C10596" w14:textId="7E29DD29" w:rsidR="00AF6CDC" w:rsidRDefault="00226EDE" w:rsidP="00226EDE">
      <w:pPr>
        <w:rPr>
          <w:rFonts w:ascii="Amasis MT Pro" w:hAnsi="Amasis MT Pro"/>
        </w:rPr>
      </w:pPr>
      <w:r w:rsidRPr="00226EDE">
        <w:rPr>
          <w:rFonts w:ascii="Amasis MT Pro" w:hAnsi="Amasis MT Pro"/>
          <w:b/>
          <w:bCs/>
        </w:rPr>
        <w:t>BA</w:t>
      </w:r>
      <w:r w:rsidRPr="00226EDE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ab/>
      </w:r>
      <w:r w:rsidRPr="00226EDE">
        <w:rPr>
          <w:rFonts w:ascii="Amasis MT Pro" w:hAnsi="Amasis MT Pro"/>
        </w:rPr>
        <w:t>Anthropology &amp; Japanese Language and Culture Studies</w:t>
      </w:r>
      <w:r w:rsidRPr="00226EDE"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  <w:t xml:space="preserve">        </w:t>
      </w:r>
      <w:r w:rsidR="007F00B0">
        <w:rPr>
          <w:rFonts w:ascii="Amasis MT Pro" w:hAnsi="Amasis MT Pro"/>
        </w:rPr>
        <w:t>2017 -</w:t>
      </w:r>
      <w:r w:rsidRPr="00226EDE">
        <w:rPr>
          <w:rFonts w:ascii="Amasis MT Pro" w:hAnsi="Amasis MT Pro"/>
        </w:rPr>
        <w:t xml:space="preserve"> 2021</w:t>
      </w:r>
      <w:r>
        <w:rPr>
          <w:rFonts w:ascii="Amasis MT Pro" w:hAnsi="Amasis MT Pro"/>
        </w:rPr>
        <w:tab/>
      </w:r>
      <w:r w:rsidRPr="00226EDE">
        <w:rPr>
          <w:rFonts w:ascii="Amasis MT Pro" w:hAnsi="Amasis MT Pro"/>
        </w:rPr>
        <w:t>University of North Carolina at Charlotte</w:t>
      </w:r>
    </w:p>
    <w:p w14:paraId="528B5F6B" w14:textId="77777777" w:rsidR="00226EDE" w:rsidRDefault="00226EDE" w:rsidP="00450DCA">
      <w:pPr>
        <w:jc w:val="center"/>
        <w:rPr>
          <w:rFonts w:ascii="Amasis MT Pro" w:hAnsi="Amasis MT Pro"/>
        </w:rPr>
      </w:pPr>
    </w:p>
    <w:p w14:paraId="7A4583A2" w14:textId="61ED8911" w:rsidR="00450DCA" w:rsidRDefault="00450DCA" w:rsidP="00450DCA">
      <w:pPr>
        <w:jc w:val="center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Relevant Experience </w:t>
      </w:r>
    </w:p>
    <w:p w14:paraId="2A3B8CAC" w14:textId="275BF435" w:rsidR="00450DCA" w:rsidRPr="00450DCA" w:rsidRDefault="00450DCA" w:rsidP="00AD53FD">
      <w:pPr>
        <w:rPr>
          <w:rFonts w:ascii="Amasis MT Pro" w:hAnsi="Amasis MT Pro"/>
          <w:b/>
          <w:bCs/>
        </w:rPr>
      </w:pPr>
      <w:r>
        <w:rPr>
          <w:rFonts w:ascii="Amasis MT Pro" w:hAnsi="Amasis MT Pro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02A89" wp14:editId="03EC9D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75450" cy="6350"/>
                <wp:effectExtent l="0" t="0" r="25400" b="31750"/>
                <wp:wrapNone/>
                <wp:docPr id="13096537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88A2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F7646A" w14:textId="087A0187" w:rsidR="00AD53FD" w:rsidRDefault="00AD53FD" w:rsidP="004568D2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Science Program Support Assistant</w:t>
      </w:r>
      <w:r>
        <w:rPr>
          <w:rFonts w:ascii="Amasis MT Pro" w:hAnsi="Amasis MT Pro"/>
        </w:rPr>
        <w:t xml:space="preserve">, USGS National Climate Adaptation Science Center     </w:t>
      </w:r>
      <w:r>
        <w:rPr>
          <w:rFonts w:ascii="Amasis MT Pro" w:hAnsi="Amasis MT Pro"/>
        </w:rPr>
        <w:tab/>
        <w:t>January 202</w:t>
      </w:r>
      <w:r w:rsidR="006C1E22">
        <w:rPr>
          <w:rFonts w:ascii="Amasis MT Pro" w:hAnsi="Amasis MT Pro"/>
        </w:rPr>
        <w:t>5</w:t>
      </w:r>
      <w:r>
        <w:rPr>
          <w:rFonts w:ascii="Amasis MT Pro" w:hAnsi="Amasis MT Pro"/>
        </w:rPr>
        <w:t xml:space="preserve"> – Ongoing </w:t>
      </w:r>
    </w:p>
    <w:p w14:paraId="575FD853" w14:textId="23F20EC8" w:rsidR="000A3302" w:rsidRPr="000A3302" w:rsidRDefault="000A3302" w:rsidP="000A3302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r>
        <w:rPr>
          <w:rFonts w:ascii="Amasis MT Pro" w:hAnsi="Amasis MT Pro"/>
        </w:rPr>
        <w:t>S</w:t>
      </w:r>
      <w:r w:rsidRPr="000A3302">
        <w:rPr>
          <w:rFonts w:ascii="Amasis MT Pro" w:hAnsi="Amasis MT Pro"/>
        </w:rPr>
        <w:t>upport</w:t>
      </w:r>
      <w:r>
        <w:rPr>
          <w:rFonts w:ascii="Amasis MT Pro" w:hAnsi="Amasis MT Pro"/>
        </w:rPr>
        <w:t>s</w:t>
      </w:r>
      <w:r w:rsidRPr="000A3302">
        <w:rPr>
          <w:rFonts w:ascii="Amasis MT Pro" w:hAnsi="Amasis MT Pro"/>
        </w:rPr>
        <w:t xml:space="preserve"> NCASC scientific and project management processes and tools, including a project tracking and data repository system and a proposal management system.</w:t>
      </w:r>
    </w:p>
    <w:p w14:paraId="513869AA" w14:textId="01E6E390" w:rsidR="00E85605" w:rsidRDefault="000A3302" w:rsidP="00E85605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proofErr w:type="gramStart"/>
      <w:r>
        <w:rPr>
          <w:rFonts w:ascii="Amasis MT Pro" w:hAnsi="Amasis MT Pro"/>
        </w:rPr>
        <w:t>Collaborates</w:t>
      </w:r>
      <w:proofErr w:type="gramEnd"/>
      <w:r>
        <w:rPr>
          <w:rFonts w:ascii="Amasis MT Pro" w:hAnsi="Amasis MT Pro"/>
        </w:rPr>
        <w:t xml:space="preserve"> with NCASC scientists and regional CASC</w:t>
      </w:r>
      <w:r w:rsidR="0095057A">
        <w:rPr>
          <w:rFonts w:ascii="Amasis MT Pro" w:hAnsi="Amasis MT Pro"/>
        </w:rPr>
        <w:t>s</w:t>
      </w:r>
      <w:r>
        <w:rPr>
          <w:rFonts w:ascii="Amasis MT Pro" w:hAnsi="Amasis MT Pro"/>
        </w:rPr>
        <w:t xml:space="preserve"> to t</w:t>
      </w:r>
      <w:r w:rsidRPr="000A3302">
        <w:rPr>
          <w:rFonts w:ascii="Amasis MT Pro" w:hAnsi="Amasis MT Pro"/>
        </w:rPr>
        <w:t>rack publications and products from CASC-funded research, update project information</w:t>
      </w:r>
      <w:r>
        <w:rPr>
          <w:rFonts w:ascii="Amasis MT Pro" w:hAnsi="Amasis MT Pro"/>
        </w:rPr>
        <w:t>, and synthesize findings and progress associated with projects</w:t>
      </w:r>
      <w:r w:rsidR="00E85605">
        <w:rPr>
          <w:rFonts w:ascii="Amasis MT Pro" w:hAnsi="Amasis MT Pro"/>
        </w:rPr>
        <w:t xml:space="preserve">. </w:t>
      </w:r>
    </w:p>
    <w:p w14:paraId="0F8DCA04" w14:textId="2AAF7D48" w:rsidR="000A3302" w:rsidRPr="000A3302" w:rsidRDefault="000A3302" w:rsidP="000A3302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r w:rsidRPr="000A3302">
        <w:rPr>
          <w:rFonts w:ascii="Amasis MT Pro" w:hAnsi="Amasis MT Pro"/>
        </w:rPr>
        <w:t>Draft</w:t>
      </w:r>
      <w:r>
        <w:rPr>
          <w:rFonts w:ascii="Amasis MT Pro" w:hAnsi="Amasis MT Pro"/>
        </w:rPr>
        <w:t xml:space="preserve">s communication </w:t>
      </w:r>
      <w:r w:rsidRPr="000A3302">
        <w:rPr>
          <w:rFonts w:ascii="Amasis MT Pro" w:hAnsi="Amasis MT Pro"/>
        </w:rPr>
        <w:t xml:space="preserve">materials such as fact sheets, postcards, </w:t>
      </w:r>
      <w:r>
        <w:rPr>
          <w:rFonts w:ascii="Amasis MT Pro" w:hAnsi="Amasis MT Pro"/>
        </w:rPr>
        <w:t>presentations</w:t>
      </w:r>
      <w:r w:rsidRPr="000A3302">
        <w:rPr>
          <w:rFonts w:ascii="Amasis MT Pro" w:hAnsi="Amasis MT Pro"/>
        </w:rPr>
        <w:t>, graphics, and reports that are used to brief partners and stakeholders, senior leadership within USGS and DOI, and Congress.</w:t>
      </w:r>
    </w:p>
    <w:p w14:paraId="1E9F709D" w14:textId="77777777" w:rsidR="00AD53FD" w:rsidRPr="000A3302" w:rsidRDefault="00AD53FD" w:rsidP="000A3302">
      <w:pPr>
        <w:pStyle w:val="ListParagraph"/>
        <w:rPr>
          <w:rFonts w:ascii="Amasis MT Pro" w:hAnsi="Amasis MT Pro"/>
        </w:rPr>
      </w:pPr>
    </w:p>
    <w:p w14:paraId="2D7E9ED1" w14:textId="51C52C91" w:rsidR="00AD53FD" w:rsidRDefault="00AD53FD" w:rsidP="004568D2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 xml:space="preserve">Climate Assessments Intern, </w:t>
      </w:r>
      <w:r>
        <w:rPr>
          <w:rFonts w:ascii="Amasis MT Pro" w:hAnsi="Amasis MT Pro"/>
        </w:rPr>
        <w:t xml:space="preserve">NOAA/North Carolina Institute for Climate Studies </w:t>
      </w:r>
      <w:r>
        <w:rPr>
          <w:rFonts w:ascii="Amasis MT Pro" w:hAnsi="Amasis MT Pro"/>
        </w:rPr>
        <w:tab/>
      </w:r>
      <w:r w:rsidR="006F784E">
        <w:rPr>
          <w:rFonts w:ascii="Amasis MT Pro" w:hAnsi="Amasis MT Pro"/>
        </w:rPr>
        <w:tab/>
      </w:r>
      <w:r w:rsidR="006F784E">
        <w:rPr>
          <w:rFonts w:ascii="Amasis MT Pro" w:hAnsi="Amasis MT Pro"/>
        </w:rPr>
        <w:tab/>
      </w:r>
      <w:r>
        <w:rPr>
          <w:rFonts w:ascii="Amasis MT Pro" w:hAnsi="Amasis MT Pro"/>
        </w:rPr>
        <w:t>January 202</w:t>
      </w:r>
      <w:r w:rsidR="006C1E22">
        <w:rPr>
          <w:rFonts w:ascii="Amasis MT Pro" w:hAnsi="Amasis MT Pro"/>
        </w:rPr>
        <w:t>5</w:t>
      </w:r>
      <w:r>
        <w:rPr>
          <w:rFonts w:ascii="Amasis MT Pro" w:hAnsi="Amasis MT Pro"/>
        </w:rPr>
        <w:t xml:space="preserve"> – Ongoing</w:t>
      </w:r>
    </w:p>
    <w:p w14:paraId="368A598C" w14:textId="4DB70409" w:rsidR="006F784E" w:rsidRDefault="006F784E" w:rsidP="006F784E">
      <w:pPr>
        <w:numPr>
          <w:ilvl w:val="0"/>
          <w:numId w:val="19"/>
        </w:numPr>
        <w:rPr>
          <w:rFonts w:ascii="Amasis MT Pro" w:hAnsi="Amasis MT Pro"/>
        </w:rPr>
      </w:pPr>
      <w:r>
        <w:rPr>
          <w:rFonts w:ascii="Amasis MT Pro" w:hAnsi="Amasis MT Pro"/>
        </w:rPr>
        <w:t>Performs research on climate extremes, adaptations, and i</w:t>
      </w:r>
      <w:r w:rsidRPr="006F784E">
        <w:rPr>
          <w:rFonts w:ascii="Amasis MT Pro" w:hAnsi="Amasis MT Pro"/>
        </w:rPr>
        <w:t>dentifying datasets appropriate for the development of climate indicators</w:t>
      </w:r>
      <w:r>
        <w:rPr>
          <w:rFonts w:ascii="Amasis MT Pro" w:hAnsi="Amasis MT Pro"/>
        </w:rPr>
        <w:t>.</w:t>
      </w:r>
    </w:p>
    <w:p w14:paraId="0B991619" w14:textId="4966D04E" w:rsidR="006F784E" w:rsidRPr="006F784E" w:rsidRDefault="006F784E" w:rsidP="006F784E">
      <w:pPr>
        <w:numPr>
          <w:ilvl w:val="0"/>
          <w:numId w:val="19"/>
        </w:numPr>
        <w:rPr>
          <w:rFonts w:ascii="Amasis MT Pro" w:hAnsi="Amasis MT Pro"/>
        </w:rPr>
      </w:pPr>
      <w:r>
        <w:rPr>
          <w:rFonts w:ascii="Amasis MT Pro" w:hAnsi="Amasis MT Pro"/>
        </w:rPr>
        <w:t>Creates figures and infographics to effectively communicate climate information, including documents metadata</w:t>
      </w:r>
      <w:r w:rsidR="00E85605">
        <w:rPr>
          <w:rFonts w:ascii="Amasis MT Pro" w:hAnsi="Amasis MT Pro"/>
        </w:rPr>
        <w:t xml:space="preserve"> of</w:t>
      </w:r>
      <w:r>
        <w:rPr>
          <w:rFonts w:ascii="Amasis MT Pro" w:hAnsi="Amasis MT Pro"/>
        </w:rPr>
        <w:t xml:space="preserve"> scientific figures and datasets. </w:t>
      </w:r>
    </w:p>
    <w:p w14:paraId="159BF17A" w14:textId="77777777" w:rsidR="00AD53FD" w:rsidRDefault="00AD53FD" w:rsidP="004568D2">
      <w:pPr>
        <w:rPr>
          <w:rFonts w:ascii="Amasis MT Pro" w:hAnsi="Amasis MT Pro"/>
          <w:b/>
          <w:bCs/>
        </w:rPr>
      </w:pPr>
    </w:p>
    <w:p w14:paraId="2538820F" w14:textId="69A92BC3" w:rsidR="009A410B" w:rsidRDefault="00AD53FD" w:rsidP="004568D2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 xml:space="preserve">Environmental </w:t>
      </w:r>
      <w:r w:rsidR="004E46EA">
        <w:rPr>
          <w:rFonts w:ascii="Amasis MT Pro" w:hAnsi="Amasis MT Pro"/>
          <w:b/>
          <w:bCs/>
        </w:rPr>
        <w:t>Consultant</w:t>
      </w:r>
      <w:r w:rsidR="009A410B">
        <w:rPr>
          <w:rFonts w:ascii="Amasis MT Pro" w:hAnsi="Amasis MT Pro"/>
          <w:b/>
          <w:bCs/>
        </w:rPr>
        <w:t xml:space="preserve">, </w:t>
      </w:r>
      <w:r w:rsidR="009A410B">
        <w:rPr>
          <w:rFonts w:ascii="Amasis MT Pro" w:hAnsi="Amasis MT Pro"/>
        </w:rPr>
        <w:t xml:space="preserve">Environmental Defense Fund </w:t>
      </w:r>
      <w:r w:rsidR="001F3C04"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  <w:t xml:space="preserve">   </w:t>
      </w:r>
      <w:r w:rsidR="001F3C04">
        <w:rPr>
          <w:rFonts w:ascii="Amasis MT Pro" w:hAnsi="Amasis MT Pro"/>
        </w:rPr>
        <w:t xml:space="preserve">June </w:t>
      </w:r>
      <w:r>
        <w:rPr>
          <w:rFonts w:ascii="Amasis MT Pro" w:hAnsi="Amasis MT Pro"/>
        </w:rPr>
        <w:t>- December 2024</w:t>
      </w:r>
    </w:p>
    <w:p w14:paraId="339B80BB" w14:textId="0F884C43" w:rsidR="009A410B" w:rsidRDefault="00625C0C" w:rsidP="00625C0C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r>
        <w:rPr>
          <w:rFonts w:ascii="Amasis MT Pro" w:hAnsi="Amasis MT Pro"/>
        </w:rPr>
        <w:t>Conduct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</w:t>
      </w:r>
      <w:r w:rsidR="00AD53FD">
        <w:rPr>
          <w:rFonts w:ascii="Amasis MT Pro" w:hAnsi="Amasis MT Pro"/>
        </w:rPr>
        <w:t xml:space="preserve">two </w:t>
      </w:r>
      <w:r>
        <w:rPr>
          <w:rFonts w:ascii="Amasis MT Pro" w:hAnsi="Amasis MT Pro"/>
        </w:rPr>
        <w:t>systematic review</w:t>
      </w:r>
      <w:r w:rsidR="00AD53FD">
        <w:rPr>
          <w:rFonts w:ascii="Amasis MT Pro" w:hAnsi="Amasis MT Pro"/>
        </w:rPr>
        <w:t>s</w:t>
      </w:r>
      <w:r w:rsidR="00BB6472">
        <w:rPr>
          <w:rFonts w:ascii="Amasis MT Pro" w:hAnsi="Amasis MT Pro"/>
        </w:rPr>
        <w:t xml:space="preserve"> </w:t>
      </w:r>
      <w:r w:rsidR="00443963">
        <w:rPr>
          <w:rFonts w:ascii="Amasis MT Pro" w:hAnsi="Amasis MT Pro"/>
        </w:rPr>
        <w:t xml:space="preserve">to identify </w:t>
      </w:r>
      <w:r w:rsidR="00443963" w:rsidRPr="00443963">
        <w:rPr>
          <w:rFonts w:ascii="Amasis MT Pro" w:hAnsi="Amasis MT Pro"/>
        </w:rPr>
        <w:t xml:space="preserve">exposure data </w:t>
      </w:r>
      <w:r w:rsidR="00AD53FD">
        <w:rPr>
          <w:rFonts w:ascii="Amasis MT Pro" w:hAnsi="Amasis MT Pro"/>
        </w:rPr>
        <w:t>for use in</w:t>
      </w:r>
      <w:r w:rsidR="004203F6">
        <w:rPr>
          <w:rFonts w:ascii="Amasis MT Pro" w:hAnsi="Amasis MT Pro"/>
        </w:rPr>
        <w:t xml:space="preserve"> </w:t>
      </w:r>
      <w:r w:rsidR="00443963" w:rsidRPr="00443963">
        <w:rPr>
          <w:rFonts w:ascii="Amasis MT Pro" w:hAnsi="Amasis MT Pro"/>
        </w:rPr>
        <w:t>health impact</w:t>
      </w:r>
      <w:r w:rsidR="00AD53FD">
        <w:rPr>
          <w:rFonts w:ascii="Amasis MT Pro" w:hAnsi="Amasis MT Pro"/>
        </w:rPr>
        <w:t xml:space="preserve"> studies</w:t>
      </w:r>
      <w:r w:rsidR="00443963" w:rsidRPr="00443963">
        <w:rPr>
          <w:rFonts w:ascii="Amasis MT Pro" w:hAnsi="Amasis MT Pro"/>
        </w:rPr>
        <w:t xml:space="preserve"> of air pollutant exposures attributable to or spatially overlapping with the oil and gas industry in Mexic</w:t>
      </w:r>
      <w:r w:rsidR="00E7398F">
        <w:rPr>
          <w:rFonts w:ascii="Amasis MT Pro" w:hAnsi="Amasis MT Pro"/>
        </w:rPr>
        <w:t>o</w:t>
      </w:r>
      <w:r w:rsidR="00AD53FD">
        <w:rPr>
          <w:rFonts w:ascii="Amasis MT Pro" w:hAnsi="Amasis MT Pro"/>
        </w:rPr>
        <w:t xml:space="preserve"> and Brazil. </w:t>
      </w:r>
    </w:p>
    <w:p w14:paraId="7794090E" w14:textId="670569B2" w:rsidR="00E7398F" w:rsidRDefault="007F29A8" w:rsidP="00625C0C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r>
        <w:rPr>
          <w:rFonts w:ascii="Amasis MT Pro" w:hAnsi="Amasis MT Pro"/>
        </w:rPr>
        <w:t>Prepar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</w:t>
      </w:r>
      <w:r w:rsidR="00AD53FD">
        <w:rPr>
          <w:rFonts w:ascii="Amasis MT Pro" w:hAnsi="Amasis MT Pro"/>
        </w:rPr>
        <w:t xml:space="preserve">a report, </w:t>
      </w:r>
      <w:r w:rsidR="008D48A3">
        <w:rPr>
          <w:rFonts w:ascii="Amasis MT Pro" w:hAnsi="Amasis MT Pro"/>
        </w:rPr>
        <w:t>written summar</w:t>
      </w:r>
      <w:r w:rsidR="00AD53FD">
        <w:rPr>
          <w:rFonts w:ascii="Amasis MT Pro" w:hAnsi="Amasis MT Pro"/>
        </w:rPr>
        <w:t>ies</w:t>
      </w:r>
      <w:r w:rsidR="00BF2556">
        <w:rPr>
          <w:rFonts w:ascii="Amasis MT Pro" w:hAnsi="Amasis MT Pro"/>
        </w:rPr>
        <w:t xml:space="preserve">, </w:t>
      </w:r>
      <w:r w:rsidR="00E7398F">
        <w:rPr>
          <w:rFonts w:ascii="Amasis MT Pro" w:hAnsi="Amasis MT Pro"/>
        </w:rPr>
        <w:t xml:space="preserve">presentation </w:t>
      </w:r>
      <w:r w:rsidR="008D48A3">
        <w:rPr>
          <w:rFonts w:ascii="Amasis MT Pro" w:hAnsi="Amasis MT Pro"/>
        </w:rPr>
        <w:t>o</w:t>
      </w:r>
      <w:r>
        <w:rPr>
          <w:rFonts w:ascii="Amasis MT Pro" w:hAnsi="Amasis MT Pro"/>
        </w:rPr>
        <w:t>f</w:t>
      </w:r>
      <w:r w:rsidR="008D48A3">
        <w:rPr>
          <w:rFonts w:ascii="Amasis MT Pro" w:hAnsi="Amasis MT Pro"/>
        </w:rPr>
        <w:t xml:space="preserve"> findings</w:t>
      </w:r>
      <w:r w:rsidR="00BF2556">
        <w:rPr>
          <w:rFonts w:ascii="Amasis MT Pro" w:hAnsi="Amasis MT Pro"/>
        </w:rPr>
        <w:t xml:space="preserve">, </w:t>
      </w:r>
      <w:r>
        <w:rPr>
          <w:rFonts w:ascii="Amasis MT Pro" w:hAnsi="Amasis MT Pro"/>
        </w:rPr>
        <w:t xml:space="preserve">and </w:t>
      </w:r>
      <w:r w:rsidR="000130D5">
        <w:rPr>
          <w:rFonts w:ascii="Amasis MT Pro" w:hAnsi="Amasis MT Pro"/>
        </w:rPr>
        <w:t>final</w:t>
      </w:r>
      <w:r>
        <w:rPr>
          <w:rFonts w:ascii="Amasis MT Pro" w:hAnsi="Amasis MT Pro"/>
        </w:rPr>
        <w:t xml:space="preserve"> </w:t>
      </w:r>
      <w:r w:rsidR="00245DA5">
        <w:rPr>
          <w:rFonts w:ascii="Amasis MT Pro" w:hAnsi="Amasis MT Pro"/>
        </w:rPr>
        <w:t>recommendations</w:t>
      </w:r>
      <w:r w:rsidR="00BF2556">
        <w:rPr>
          <w:rFonts w:ascii="Amasis MT Pro" w:hAnsi="Amasis MT Pro"/>
        </w:rPr>
        <w:t xml:space="preserve"> </w:t>
      </w:r>
      <w:r w:rsidR="00E7398F">
        <w:rPr>
          <w:rFonts w:ascii="Amasis MT Pro" w:hAnsi="Amasis MT Pro"/>
        </w:rPr>
        <w:t xml:space="preserve">for </w:t>
      </w:r>
      <w:r>
        <w:rPr>
          <w:rFonts w:ascii="Amasis MT Pro" w:hAnsi="Amasis MT Pro"/>
        </w:rPr>
        <w:t xml:space="preserve">stakeholder </w:t>
      </w:r>
      <w:r w:rsidR="00E7398F">
        <w:rPr>
          <w:rFonts w:ascii="Amasis MT Pro" w:hAnsi="Amasis MT Pro"/>
        </w:rPr>
        <w:t xml:space="preserve">meeting between EDF </w:t>
      </w:r>
      <w:r w:rsidR="008D48A3">
        <w:rPr>
          <w:rFonts w:ascii="Amasis MT Pro" w:hAnsi="Amasis MT Pro"/>
        </w:rPr>
        <w:t>and</w:t>
      </w:r>
      <w:r w:rsidR="00AD53FD">
        <w:rPr>
          <w:rFonts w:ascii="Amasis MT Pro" w:hAnsi="Amasis MT Pro"/>
        </w:rPr>
        <w:t xml:space="preserve"> partner organizations in Mexico and Brazil. </w:t>
      </w:r>
    </w:p>
    <w:p w14:paraId="1B12555D" w14:textId="13B9DAEA" w:rsidR="000D3E85" w:rsidRDefault="005020A3" w:rsidP="002238B4">
      <w:pPr>
        <w:pStyle w:val="ListParagraph"/>
        <w:numPr>
          <w:ilvl w:val="0"/>
          <w:numId w:val="15"/>
        </w:numPr>
        <w:rPr>
          <w:rFonts w:ascii="Amasis MT Pro" w:hAnsi="Amasis MT Pro"/>
        </w:rPr>
      </w:pPr>
      <w:r>
        <w:rPr>
          <w:rFonts w:ascii="Amasis MT Pro" w:hAnsi="Amasis MT Pro"/>
        </w:rPr>
        <w:t>Work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with EDF Clean Air team to review methane and co-pollutants health impact assessment, also used for stakeholder </w:t>
      </w:r>
      <w:r w:rsidR="00B26B5C">
        <w:rPr>
          <w:rFonts w:ascii="Amasis MT Pro" w:hAnsi="Amasis MT Pro"/>
        </w:rPr>
        <w:t>meetings</w:t>
      </w:r>
      <w:r>
        <w:rPr>
          <w:rFonts w:ascii="Amasis MT Pro" w:hAnsi="Amasis MT Pro"/>
        </w:rPr>
        <w:t xml:space="preserve">. </w:t>
      </w:r>
    </w:p>
    <w:p w14:paraId="3C35DFF5" w14:textId="77777777" w:rsidR="004E46EA" w:rsidRDefault="004E46EA" w:rsidP="004E46EA">
      <w:pPr>
        <w:pStyle w:val="ListParagraph"/>
        <w:rPr>
          <w:rFonts w:ascii="Amasis MT Pro" w:hAnsi="Amasis MT Pro"/>
        </w:rPr>
      </w:pPr>
    </w:p>
    <w:p w14:paraId="3A2BEC47" w14:textId="1FA84660" w:rsidR="004E46EA" w:rsidRPr="00450DCA" w:rsidRDefault="004E46EA" w:rsidP="004E46EA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 xml:space="preserve">Research Assistant, </w:t>
      </w:r>
      <w:r>
        <w:rPr>
          <w:rFonts w:ascii="Amasis MT Pro" w:hAnsi="Amasis MT Pro"/>
        </w:rPr>
        <w:t>Milken Institute of Public Health</w:t>
      </w:r>
      <w:r w:rsidRPr="007F00B0">
        <w:rPr>
          <w:rFonts w:ascii="Amasis MT Pro" w:hAnsi="Amasis MT Pro"/>
        </w:rPr>
        <w:t>, George Washington University</w:t>
      </w:r>
      <w:r>
        <w:rPr>
          <w:rFonts w:ascii="Amasis MT Pro" w:hAnsi="Amasis MT Pro"/>
        </w:rPr>
        <w:t xml:space="preserve">    </w:t>
      </w:r>
      <w:r>
        <w:rPr>
          <w:rFonts w:ascii="Amasis MT Pro" w:hAnsi="Amasis MT Pro"/>
        </w:rPr>
        <w:tab/>
      </w:r>
      <w:r w:rsidR="00B87B8B">
        <w:rPr>
          <w:rFonts w:ascii="Amasis MT Pro" w:hAnsi="Amasis MT Pro"/>
        </w:rPr>
        <w:t xml:space="preserve">        </w:t>
      </w:r>
      <w:r>
        <w:rPr>
          <w:rFonts w:ascii="Amasis MT Pro" w:hAnsi="Amasis MT Pro"/>
        </w:rPr>
        <w:t>March 2024-</w:t>
      </w:r>
      <w:r w:rsidR="00B87B8B">
        <w:rPr>
          <w:rFonts w:ascii="Amasis MT Pro" w:hAnsi="Amasis MT Pro"/>
        </w:rPr>
        <w:t xml:space="preserve">December 2024 </w:t>
      </w:r>
      <w:r>
        <w:rPr>
          <w:rFonts w:ascii="Amasis MT Pro" w:hAnsi="Amasis MT Pro"/>
        </w:rPr>
        <w:t xml:space="preserve"> </w:t>
      </w:r>
    </w:p>
    <w:p w14:paraId="42142D1F" w14:textId="277E774F" w:rsidR="004E46EA" w:rsidRDefault="004E46EA" w:rsidP="004E46EA">
      <w:pPr>
        <w:pStyle w:val="ListParagraph"/>
        <w:numPr>
          <w:ilvl w:val="0"/>
          <w:numId w:val="8"/>
        </w:numPr>
        <w:rPr>
          <w:rFonts w:ascii="Amasis MT Pro" w:hAnsi="Amasis MT Pro"/>
        </w:rPr>
      </w:pPr>
      <w:r>
        <w:rPr>
          <w:rFonts w:ascii="Amasis MT Pro" w:hAnsi="Amasis MT Pro"/>
        </w:rPr>
        <w:t>Proofre</w:t>
      </w:r>
      <w:r w:rsidR="00AD53FD">
        <w:rPr>
          <w:rFonts w:ascii="Amasis MT Pro" w:hAnsi="Amasis MT Pro"/>
        </w:rPr>
        <w:t>a</w:t>
      </w:r>
      <w:r>
        <w:rPr>
          <w:rFonts w:ascii="Amasis MT Pro" w:hAnsi="Amasis MT Pro"/>
        </w:rPr>
        <w:t>d, verifie</w:t>
      </w:r>
      <w:r w:rsidR="00AD53FD">
        <w:rPr>
          <w:rFonts w:ascii="Amasis MT Pro" w:hAnsi="Amasis MT Pro"/>
        </w:rPr>
        <w:t>d</w:t>
      </w:r>
      <w:r>
        <w:rPr>
          <w:rFonts w:ascii="Amasis MT Pro" w:hAnsi="Amasis MT Pro"/>
        </w:rPr>
        <w:t xml:space="preserve">, and </w:t>
      </w:r>
      <w:r w:rsidR="00AD53FD">
        <w:rPr>
          <w:rFonts w:ascii="Amasis MT Pro" w:hAnsi="Amasis MT Pro"/>
        </w:rPr>
        <w:t xml:space="preserve">created </w:t>
      </w:r>
      <w:r>
        <w:rPr>
          <w:rFonts w:ascii="Amasis MT Pro" w:hAnsi="Amasis MT Pro"/>
        </w:rPr>
        <w:t xml:space="preserve">citations for an occupational health research project by Dr. David Michaels. </w:t>
      </w:r>
    </w:p>
    <w:p w14:paraId="1B13C320" w14:textId="152E2E0B" w:rsidR="004E46EA" w:rsidRDefault="00AD53FD" w:rsidP="004E46EA">
      <w:pPr>
        <w:pStyle w:val="ListParagraph"/>
        <w:numPr>
          <w:ilvl w:val="0"/>
          <w:numId w:val="8"/>
        </w:numPr>
        <w:rPr>
          <w:rFonts w:ascii="Amasis MT Pro" w:hAnsi="Amasis MT Pro"/>
        </w:rPr>
      </w:pPr>
      <w:r>
        <w:rPr>
          <w:rFonts w:ascii="Amasis MT Pro" w:hAnsi="Amasis MT Pro"/>
        </w:rPr>
        <w:t xml:space="preserve">Crafted presentations for use at G20 Meetings in Brazil (2024) as well as Intergovernmental and private industry meetings in Singapore (2024) pertaining to </w:t>
      </w:r>
      <w:r w:rsidR="00ED0598">
        <w:rPr>
          <w:rFonts w:ascii="Amasis MT Pro" w:hAnsi="Amasis MT Pro"/>
        </w:rPr>
        <w:t xml:space="preserve">workplace safety and sustainability in industrial practices. </w:t>
      </w:r>
    </w:p>
    <w:p w14:paraId="5A845453" w14:textId="541CF7A4" w:rsidR="004E46EA" w:rsidRPr="004E46EA" w:rsidRDefault="004E46EA" w:rsidP="004E46EA">
      <w:pPr>
        <w:pStyle w:val="ListParagraph"/>
        <w:numPr>
          <w:ilvl w:val="0"/>
          <w:numId w:val="8"/>
        </w:numPr>
        <w:rPr>
          <w:rFonts w:ascii="Amasis MT Pro" w:hAnsi="Amasis MT Pro"/>
        </w:rPr>
      </w:pPr>
      <w:r>
        <w:rPr>
          <w:rFonts w:ascii="Amasis MT Pro" w:hAnsi="Amasis MT Pro"/>
        </w:rPr>
        <w:t xml:space="preserve">Conducting research on industry-specific OSHA ITA data to identify temporal and geospatial trends on worker injury rates. </w:t>
      </w:r>
    </w:p>
    <w:p w14:paraId="02A9AF3A" w14:textId="77777777" w:rsidR="002238B4" w:rsidRPr="002238B4" w:rsidRDefault="002238B4" w:rsidP="002238B4">
      <w:pPr>
        <w:pStyle w:val="ListParagraph"/>
        <w:rPr>
          <w:rFonts w:ascii="Amasis MT Pro" w:hAnsi="Amasis MT Pro"/>
        </w:rPr>
      </w:pPr>
    </w:p>
    <w:p w14:paraId="1B7FBC9E" w14:textId="22565193" w:rsidR="009A410B" w:rsidRDefault="00A92E96" w:rsidP="004568D2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Project Manager</w:t>
      </w:r>
      <w:r w:rsidR="002238B4">
        <w:rPr>
          <w:rFonts w:ascii="Amasis MT Pro" w:hAnsi="Amasis MT Pro"/>
        </w:rPr>
        <w:t xml:space="preserve">, Global Food Institute, George Washington University </w:t>
      </w:r>
      <w:r w:rsidR="002238B4">
        <w:rPr>
          <w:rFonts w:ascii="Amasis MT Pro" w:hAnsi="Amasis MT Pro"/>
        </w:rPr>
        <w:tab/>
      </w:r>
      <w:r w:rsidR="002238B4">
        <w:rPr>
          <w:rFonts w:ascii="Amasis MT Pro" w:hAnsi="Amasis MT Pro"/>
        </w:rPr>
        <w:tab/>
      </w:r>
      <w:r w:rsidR="002238B4">
        <w:rPr>
          <w:rFonts w:ascii="Amasis MT Pro" w:hAnsi="Amasis MT Pro"/>
        </w:rPr>
        <w:tab/>
      </w:r>
      <w:r w:rsidR="004E46EA">
        <w:rPr>
          <w:rFonts w:ascii="Amasis MT Pro" w:hAnsi="Amasis MT Pro"/>
        </w:rPr>
        <w:t xml:space="preserve">            </w:t>
      </w:r>
      <w:r w:rsidR="002238B4">
        <w:rPr>
          <w:rFonts w:ascii="Amasis MT Pro" w:hAnsi="Amasis MT Pro"/>
        </w:rPr>
        <w:t xml:space="preserve">  June 2024 – </w:t>
      </w:r>
      <w:r w:rsidR="004E46EA">
        <w:rPr>
          <w:rFonts w:ascii="Amasis MT Pro" w:hAnsi="Amasis MT Pro"/>
        </w:rPr>
        <w:t>August 2024</w:t>
      </w:r>
    </w:p>
    <w:p w14:paraId="2976D66B" w14:textId="0D6C03A7" w:rsidR="002238B4" w:rsidRDefault="002238B4" w:rsidP="002238B4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>
        <w:rPr>
          <w:rFonts w:ascii="Amasis MT Pro" w:hAnsi="Amasis MT Pro"/>
        </w:rPr>
        <w:t>Design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a health intervention model </w:t>
      </w:r>
      <w:r w:rsidR="00B651AF">
        <w:rPr>
          <w:rFonts w:ascii="Amasis MT Pro" w:hAnsi="Amasis MT Pro"/>
        </w:rPr>
        <w:t xml:space="preserve">focusing on the prevention of obstetric fistulas in sub-Saharan Africa through increasing food and nutrition access via women-centered community support programs.  </w:t>
      </w:r>
    </w:p>
    <w:p w14:paraId="48D1E1B2" w14:textId="5633A1B3" w:rsidR="00A535CF" w:rsidRDefault="00915138" w:rsidP="002238B4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>
        <w:rPr>
          <w:rFonts w:ascii="Amasis MT Pro" w:hAnsi="Amasis MT Pro"/>
        </w:rPr>
        <w:t>Support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and fundrais</w:t>
      </w:r>
      <w:r w:rsidR="00A92E96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private foundation efforts in Nigeria to</w:t>
      </w:r>
      <w:r w:rsidR="001C46CC">
        <w:rPr>
          <w:rFonts w:ascii="Amasis MT Pro" w:hAnsi="Amasis MT Pro"/>
        </w:rPr>
        <w:t xml:space="preserve"> bring </w:t>
      </w:r>
      <w:r>
        <w:rPr>
          <w:rFonts w:ascii="Amasis MT Pro" w:hAnsi="Amasis MT Pro"/>
        </w:rPr>
        <w:t xml:space="preserve">obstetric fistula surgeries and </w:t>
      </w:r>
      <w:r w:rsidR="00A2297B">
        <w:rPr>
          <w:rFonts w:ascii="Amasis MT Pro" w:hAnsi="Amasis MT Pro"/>
        </w:rPr>
        <w:t>properly equipped</w:t>
      </w:r>
      <w:r w:rsidR="001C46CC">
        <w:rPr>
          <w:rFonts w:ascii="Amasis MT Pro" w:hAnsi="Amasis MT Pro"/>
        </w:rPr>
        <w:t xml:space="preserve"> mobile </w:t>
      </w:r>
      <w:r>
        <w:rPr>
          <w:rFonts w:ascii="Amasis MT Pro" w:hAnsi="Amasis MT Pro"/>
        </w:rPr>
        <w:t xml:space="preserve">clinics </w:t>
      </w:r>
      <w:r w:rsidR="001C46CC">
        <w:rPr>
          <w:rFonts w:ascii="Amasis MT Pro" w:hAnsi="Amasis MT Pro"/>
        </w:rPr>
        <w:t xml:space="preserve">to rural women in need. </w:t>
      </w:r>
    </w:p>
    <w:p w14:paraId="699BA2DE" w14:textId="4990FDA7" w:rsidR="00B651AF" w:rsidRDefault="00A535CF" w:rsidP="002238B4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>
        <w:rPr>
          <w:rFonts w:ascii="Amasis MT Pro" w:hAnsi="Amasis MT Pro"/>
        </w:rPr>
        <w:t>Manag</w:t>
      </w:r>
      <w:r w:rsidR="007E2E04">
        <w:rPr>
          <w:rFonts w:ascii="Amasis MT Pro" w:hAnsi="Amasis MT Pro"/>
        </w:rPr>
        <w:t>ed</w:t>
      </w:r>
      <w:r>
        <w:rPr>
          <w:rFonts w:ascii="Amasis MT Pro" w:hAnsi="Amasis MT Pro"/>
        </w:rPr>
        <w:t xml:space="preserve"> a team of four graduate research assistants through weekly meetings and project guidelines to ensure </w:t>
      </w:r>
      <w:r w:rsidR="00186EAA">
        <w:rPr>
          <w:rFonts w:ascii="Amasis MT Pro" w:hAnsi="Amasis MT Pro"/>
        </w:rPr>
        <w:t xml:space="preserve">team expectations </w:t>
      </w:r>
      <w:r w:rsidR="00E85605">
        <w:rPr>
          <w:rFonts w:ascii="Amasis MT Pro" w:hAnsi="Amasis MT Pro"/>
        </w:rPr>
        <w:t>were</w:t>
      </w:r>
      <w:r w:rsidR="00186EAA">
        <w:rPr>
          <w:rFonts w:ascii="Amasis MT Pro" w:hAnsi="Amasis MT Pro"/>
        </w:rPr>
        <w:t xml:space="preserve"> being met and ensure timely collaboration with partners in Nigeria. </w:t>
      </w:r>
      <w:r w:rsidR="00A34EC4">
        <w:rPr>
          <w:rFonts w:ascii="Amasis MT Pro" w:hAnsi="Amasis MT Pro"/>
        </w:rPr>
        <w:t xml:space="preserve"> </w:t>
      </w:r>
    </w:p>
    <w:p w14:paraId="11D71FAB" w14:textId="77777777" w:rsidR="009B1FD1" w:rsidRPr="004706DB" w:rsidRDefault="009B1FD1" w:rsidP="009B1FD1">
      <w:pPr>
        <w:pStyle w:val="ListParagraph"/>
        <w:rPr>
          <w:rFonts w:ascii="Amasis MT Pro" w:hAnsi="Amasis MT Pro"/>
        </w:rPr>
      </w:pPr>
    </w:p>
    <w:p w14:paraId="2A3417DD" w14:textId="6F57BA05" w:rsidR="00450DCA" w:rsidRDefault="007F00B0" w:rsidP="00450DCA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Graduate Researcher</w:t>
      </w:r>
      <w:r w:rsidR="006F784E">
        <w:rPr>
          <w:rFonts w:ascii="Amasis MT Pro" w:hAnsi="Amasis MT Pro"/>
          <w:b/>
          <w:bCs/>
        </w:rPr>
        <w:t>,</w:t>
      </w:r>
      <w:r w:rsidR="00E8038A">
        <w:rPr>
          <w:rFonts w:ascii="Amasis MT Pro" w:hAnsi="Amasis MT Pro"/>
          <w:b/>
          <w:bCs/>
        </w:rPr>
        <w:t xml:space="preserve"> </w:t>
      </w:r>
      <w:r w:rsidR="00450DCA" w:rsidRPr="007F00B0">
        <w:rPr>
          <w:rFonts w:ascii="Amasis MT Pro" w:hAnsi="Amasis MT Pro"/>
        </w:rPr>
        <w:t>Global Food Institute, George Washington University</w:t>
      </w:r>
      <w:r>
        <w:rPr>
          <w:rFonts w:ascii="Amasis MT Pro" w:hAnsi="Amasis MT Pro"/>
        </w:rPr>
        <w:t xml:space="preserve">     </w:t>
      </w:r>
      <w:r w:rsidR="00450DCA">
        <w:rPr>
          <w:rFonts w:ascii="Amasis MT Pro" w:hAnsi="Amasis MT Pro"/>
        </w:rPr>
        <w:tab/>
      </w:r>
      <w:r w:rsidR="00450DCA">
        <w:rPr>
          <w:rFonts w:ascii="Amasis MT Pro" w:hAnsi="Amasis MT Pro"/>
        </w:rPr>
        <w:tab/>
      </w:r>
      <w:r w:rsidR="00450DCA">
        <w:rPr>
          <w:rFonts w:ascii="Amasis MT Pro" w:hAnsi="Amasis MT Pro"/>
        </w:rPr>
        <w:tab/>
      </w:r>
      <w:r w:rsidR="00450DCA">
        <w:rPr>
          <w:rFonts w:ascii="Amasis MT Pro" w:hAnsi="Amasis MT Pro"/>
        </w:rPr>
        <w:tab/>
        <w:t xml:space="preserve">    </w:t>
      </w:r>
      <w:r>
        <w:rPr>
          <w:rFonts w:ascii="Amasis MT Pro" w:hAnsi="Amasis MT Pro"/>
        </w:rPr>
        <w:t xml:space="preserve">  </w:t>
      </w:r>
      <w:r w:rsidR="005753DE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 </w:t>
      </w:r>
      <w:r w:rsidR="00450DCA">
        <w:rPr>
          <w:rFonts w:ascii="Amasis MT Pro" w:hAnsi="Amasis MT Pro"/>
        </w:rPr>
        <w:t xml:space="preserve">Fall </w:t>
      </w:r>
      <w:r w:rsidR="00450DCA" w:rsidRPr="00450DCA">
        <w:rPr>
          <w:rFonts w:ascii="Amasis MT Pro" w:hAnsi="Amasis MT Pro"/>
        </w:rPr>
        <w:t>2023</w:t>
      </w:r>
    </w:p>
    <w:p w14:paraId="3597D2FD" w14:textId="57DED894" w:rsidR="00E8038A" w:rsidRPr="00FD15B2" w:rsidRDefault="00FD15B2" w:rsidP="00450DCA">
      <w:pPr>
        <w:rPr>
          <w:rFonts w:ascii="Amasis MT Pro" w:hAnsi="Amasis MT Pro"/>
          <w:i/>
          <w:iCs/>
        </w:rPr>
      </w:pPr>
      <w:r>
        <w:rPr>
          <w:rFonts w:ascii="Amasis MT Pro" w:hAnsi="Amasis MT Pro"/>
          <w:i/>
          <w:iCs/>
        </w:rPr>
        <w:t xml:space="preserve">The Climate Reality for Independent Restaurants, PI: Dr. Tara Scully </w:t>
      </w:r>
    </w:p>
    <w:p w14:paraId="2B843A06" w14:textId="00AEB8F7" w:rsidR="00450DCA" w:rsidRPr="00523980" w:rsidRDefault="00E32858" w:rsidP="00523980">
      <w:pPr>
        <w:pStyle w:val="ListParagraph"/>
        <w:numPr>
          <w:ilvl w:val="0"/>
          <w:numId w:val="8"/>
        </w:numPr>
        <w:rPr>
          <w:rFonts w:ascii="Amasis MT Pro" w:hAnsi="Amasis MT Pro"/>
        </w:rPr>
      </w:pPr>
      <w:r>
        <w:rPr>
          <w:rFonts w:ascii="Amasis MT Pro" w:hAnsi="Amasis MT Pro"/>
        </w:rPr>
        <w:t>Worked with a</w:t>
      </w:r>
      <w:r w:rsidR="00450DCA" w:rsidRPr="00523980">
        <w:rPr>
          <w:rFonts w:ascii="Amasis MT Pro" w:hAnsi="Amasis MT Pro"/>
        </w:rPr>
        <w:t xml:space="preserve"> graduate research team</w:t>
      </w:r>
      <w:r>
        <w:rPr>
          <w:rFonts w:ascii="Amasis MT Pro" w:hAnsi="Amasis MT Pro"/>
        </w:rPr>
        <w:t xml:space="preserve"> under Dr. Tara Scully</w:t>
      </w:r>
      <w:r w:rsidR="00450DCA" w:rsidRPr="00523980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with funding from the</w:t>
      </w:r>
      <w:r w:rsidR="00450DCA" w:rsidRPr="00523980">
        <w:rPr>
          <w:rFonts w:ascii="Amasis MT Pro" w:hAnsi="Amasis MT Pro"/>
        </w:rPr>
        <w:t xml:space="preserve"> James Beard Foundation to </w:t>
      </w:r>
      <w:r w:rsidR="004A7B85">
        <w:rPr>
          <w:rFonts w:ascii="Amasis MT Pro" w:hAnsi="Amasis MT Pro"/>
        </w:rPr>
        <w:t xml:space="preserve">publish </w:t>
      </w:r>
      <w:r w:rsidR="00450DCA" w:rsidRPr="00523980">
        <w:rPr>
          <w:rFonts w:ascii="Amasis MT Pro" w:hAnsi="Amasis MT Pro"/>
        </w:rPr>
        <w:t xml:space="preserve">a report </w:t>
      </w:r>
      <w:r w:rsidR="004A7B85">
        <w:rPr>
          <w:rFonts w:ascii="Amasis MT Pro" w:hAnsi="Amasis MT Pro"/>
        </w:rPr>
        <w:t xml:space="preserve">highlighting disproportionate </w:t>
      </w:r>
      <w:r w:rsidR="00591C70">
        <w:rPr>
          <w:rFonts w:ascii="Amasis MT Pro" w:hAnsi="Amasis MT Pro"/>
        </w:rPr>
        <w:t>damage</w:t>
      </w:r>
      <w:r w:rsidR="004A7B85">
        <w:rPr>
          <w:rFonts w:ascii="Amasis MT Pro" w:hAnsi="Amasis MT Pro"/>
        </w:rPr>
        <w:t xml:space="preserve"> to independent restaurants and their supply chains caused by climate change. </w:t>
      </w:r>
    </w:p>
    <w:p w14:paraId="161B5D9D" w14:textId="47D87BAD" w:rsidR="00E051B5" w:rsidRPr="00E051B5" w:rsidRDefault="004A7B85" w:rsidP="00E051B5">
      <w:pPr>
        <w:pStyle w:val="ListParagraph"/>
        <w:numPr>
          <w:ilvl w:val="0"/>
          <w:numId w:val="8"/>
        </w:numPr>
        <w:rPr>
          <w:rFonts w:ascii="Amasis MT Pro" w:hAnsi="Amasis MT Pro"/>
        </w:rPr>
      </w:pPr>
      <w:r>
        <w:rPr>
          <w:rFonts w:ascii="Amasis MT Pro" w:hAnsi="Amasis MT Pro"/>
        </w:rPr>
        <w:t xml:space="preserve">Wrote section </w:t>
      </w:r>
      <w:r w:rsidR="006B4A18">
        <w:rPr>
          <w:rFonts w:ascii="Amasis MT Pro" w:hAnsi="Amasis MT Pro"/>
        </w:rPr>
        <w:t>determining the</w:t>
      </w:r>
      <w:r w:rsidR="00AB33FF">
        <w:rPr>
          <w:rFonts w:ascii="Amasis MT Pro" w:hAnsi="Amasis MT Pro"/>
        </w:rPr>
        <w:t xml:space="preserve"> </w:t>
      </w:r>
      <w:r w:rsidR="00591C70">
        <w:rPr>
          <w:rFonts w:ascii="Amasis MT Pro" w:hAnsi="Amasis MT Pro"/>
        </w:rPr>
        <w:t xml:space="preserve">relative </w:t>
      </w:r>
      <w:r w:rsidR="00AB33FF">
        <w:rPr>
          <w:rFonts w:ascii="Amasis MT Pro" w:hAnsi="Amasis MT Pro"/>
        </w:rPr>
        <w:t>role of</w:t>
      </w:r>
      <w:r w:rsidR="00450DCA" w:rsidRPr="00523980">
        <w:rPr>
          <w:rFonts w:ascii="Amasis MT Pro" w:hAnsi="Amasis MT Pro"/>
        </w:rPr>
        <w:t xml:space="preserve"> local </w:t>
      </w:r>
      <w:r w:rsidR="00AB33FF">
        <w:rPr>
          <w:rFonts w:ascii="Amasis MT Pro" w:hAnsi="Amasis MT Pro"/>
        </w:rPr>
        <w:t>and regional food hubs</w:t>
      </w:r>
      <w:r w:rsidR="00450DCA" w:rsidRPr="00523980">
        <w:rPr>
          <w:rFonts w:ascii="Amasis MT Pro" w:hAnsi="Amasis MT Pro"/>
        </w:rPr>
        <w:t>, vulnerabilities in the food system, and the effect of climate change and natural disasters on the food system and restaurant economy.</w:t>
      </w:r>
    </w:p>
    <w:p w14:paraId="65BD6239" w14:textId="77777777" w:rsidR="007F00B0" w:rsidRDefault="007F00B0" w:rsidP="007F00B0">
      <w:pPr>
        <w:rPr>
          <w:rFonts w:ascii="Amasis MT Pro" w:hAnsi="Amasis MT Pro"/>
        </w:rPr>
      </w:pPr>
    </w:p>
    <w:p w14:paraId="24CB5F60" w14:textId="0E11431B" w:rsidR="007F00B0" w:rsidRPr="007F00B0" w:rsidRDefault="007F00B0" w:rsidP="007F00B0">
      <w:pPr>
        <w:rPr>
          <w:rFonts w:ascii="Amasis MT Pro" w:hAnsi="Amasis MT Pro"/>
        </w:rPr>
      </w:pPr>
      <w:r w:rsidRPr="007F00B0">
        <w:rPr>
          <w:rFonts w:ascii="Amasis MT Pro" w:hAnsi="Amasis MT Pro"/>
          <w:b/>
          <w:bCs/>
        </w:rPr>
        <w:t>Science Communications Intern,</w:t>
      </w:r>
      <w:r w:rsidRPr="007F00B0">
        <w:rPr>
          <w:rFonts w:ascii="Amasis MT Pro" w:hAnsi="Amasis MT Pro"/>
        </w:rPr>
        <w:t xml:space="preserve"> Collaborative for Health and Environment               </w:t>
      </w:r>
      <w:r>
        <w:rPr>
          <w:rFonts w:ascii="Amasis MT Pro" w:hAnsi="Amasis MT Pro"/>
        </w:rPr>
        <w:t xml:space="preserve">     </w:t>
      </w:r>
      <w:r w:rsidRPr="007F00B0">
        <w:rPr>
          <w:rFonts w:ascii="Amasis MT Pro" w:hAnsi="Amasis MT Pro"/>
        </w:rPr>
        <w:t xml:space="preserve">      September 2023</w:t>
      </w:r>
      <w:r>
        <w:rPr>
          <w:rFonts w:ascii="Amasis MT Pro" w:hAnsi="Amasis MT Pro"/>
        </w:rPr>
        <w:t xml:space="preserve"> - </w:t>
      </w:r>
      <w:r w:rsidRPr="007F00B0">
        <w:rPr>
          <w:rFonts w:ascii="Amasis MT Pro" w:hAnsi="Amasis MT Pro"/>
        </w:rPr>
        <w:t>January 2024</w:t>
      </w:r>
    </w:p>
    <w:p w14:paraId="2916BED1" w14:textId="21B345E8" w:rsidR="007F00B0" w:rsidRPr="00523980" w:rsidRDefault="007F00B0" w:rsidP="00523980">
      <w:pPr>
        <w:pStyle w:val="ListParagraph"/>
        <w:numPr>
          <w:ilvl w:val="0"/>
          <w:numId w:val="9"/>
        </w:numPr>
        <w:rPr>
          <w:rFonts w:ascii="Amasis MT Pro" w:hAnsi="Amasis MT Pro"/>
        </w:rPr>
      </w:pPr>
      <w:r w:rsidRPr="00523980">
        <w:rPr>
          <w:rFonts w:ascii="Amasis MT Pro" w:hAnsi="Amasis MT Pro"/>
        </w:rPr>
        <w:t>Conducted research on the environmental and health harms of plastics, with a particular focus on artificial turf and the actions of fossil fuel lobbyists, to make fact sheet webpage and a report for the CHE network.</w:t>
      </w:r>
    </w:p>
    <w:p w14:paraId="68A322B4" w14:textId="3091C1FE" w:rsidR="007F00B0" w:rsidRPr="00523980" w:rsidRDefault="007F00B0" w:rsidP="00523980">
      <w:pPr>
        <w:pStyle w:val="ListParagraph"/>
        <w:numPr>
          <w:ilvl w:val="0"/>
          <w:numId w:val="9"/>
        </w:numPr>
        <w:rPr>
          <w:rFonts w:ascii="Amasis MT Pro" w:hAnsi="Amasis MT Pro"/>
        </w:rPr>
      </w:pPr>
      <w:r w:rsidRPr="00523980">
        <w:rPr>
          <w:rFonts w:ascii="Amasis MT Pro" w:hAnsi="Amasis MT Pro"/>
        </w:rPr>
        <w:t>Supported the creation of schedules and webpages based around upcoming science communications webinars hosted on CHE</w:t>
      </w:r>
      <w:r w:rsidRPr="00523980">
        <w:rPr>
          <w:rFonts w:ascii="Amasis MT Pro" w:hAnsi="Amasis MT Pro" w:cs="Amasis MT Pro"/>
        </w:rPr>
        <w:t>’</w:t>
      </w:r>
      <w:r w:rsidRPr="00523980">
        <w:rPr>
          <w:rFonts w:ascii="Amasis MT Pro" w:hAnsi="Amasis MT Pro"/>
        </w:rPr>
        <w:t>s website.</w:t>
      </w:r>
    </w:p>
    <w:p w14:paraId="6BFAA947" w14:textId="63669EA3" w:rsidR="007F00B0" w:rsidRDefault="007F00B0" w:rsidP="007F00B0">
      <w:pPr>
        <w:pStyle w:val="ListParagraph"/>
        <w:numPr>
          <w:ilvl w:val="0"/>
          <w:numId w:val="9"/>
        </w:numPr>
        <w:rPr>
          <w:rFonts w:ascii="Amasis MT Pro" w:hAnsi="Amasis MT Pro"/>
        </w:rPr>
      </w:pPr>
      <w:r w:rsidRPr="00523980">
        <w:rPr>
          <w:rFonts w:ascii="Amasis MT Pro" w:hAnsi="Amasis MT Pro"/>
        </w:rPr>
        <w:t>Created content using Canva and disseminated news via CHE</w:t>
      </w:r>
      <w:r w:rsidRPr="00523980">
        <w:rPr>
          <w:rFonts w:ascii="Amasis MT Pro" w:hAnsi="Amasis MT Pro" w:cs="Amasis MT Pro"/>
        </w:rPr>
        <w:t>’</w:t>
      </w:r>
      <w:r w:rsidRPr="00523980">
        <w:rPr>
          <w:rFonts w:ascii="Amasis MT Pro" w:hAnsi="Amasis MT Pro"/>
        </w:rPr>
        <w:t>s social media platforms 3-4 times per week.</w:t>
      </w:r>
    </w:p>
    <w:p w14:paraId="330B04CA" w14:textId="77777777" w:rsidR="00221738" w:rsidRDefault="00221738" w:rsidP="00221738">
      <w:pPr>
        <w:pStyle w:val="ListParagraph"/>
        <w:rPr>
          <w:rFonts w:ascii="Amasis MT Pro" w:hAnsi="Amasis MT Pro"/>
        </w:rPr>
      </w:pPr>
    </w:p>
    <w:p w14:paraId="0B046D6B" w14:textId="21E499CC" w:rsidR="00221738" w:rsidRDefault="00221738" w:rsidP="00221738">
      <w:pPr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 xml:space="preserve">Assistant Language Teacher, </w:t>
      </w:r>
      <w:proofErr w:type="spellStart"/>
      <w:r>
        <w:rPr>
          <w:rFonts w:ascii="Amasis MT Pro" w:hAnsi="Amasis MT Pro"/>
        </w:rPr>
        <w:t>Susaki</w:t>
      </w:r>
      <w:proofErr w:type="spellEnd"/>
      <w:r>
        <w:rPr>
          <w:rFonts w:ascii="Amasis MT Pro" w:hAnsi="Amasis MT Pro"/>
        </w:rPr>
        <w:t xml:space="preserve"> City Board of Education </w:t>
      </w:r>
      <w:r w:rsidR="006D7187">
        <w:rPr>
          <w:rFonts w:ascii="Amasis MT Pro" w:hAnsi="Amasis MT Pro"/>
        </w:rPr>
        <w:tab/>
      </w:r>
      <w:r w:rsidR="006D7187">
        <w:rPr>
          <w:rFonts w:ascii="Amasis MT Pro" w:hAnsi="Amasis MT Pro"/>
        </w:rPr>
        <w:tab/>
      </w:r>
      <w:r w:rsidR="006D7187">
        <w:rPr>
          <w:rFonts w:ascii="Amasis MT Pro" w:hAnsi="Amasis MT Pro"/>
        </w:rPr>
        <w:tab/>
      </w:r>
      <w:r w:rsidR="006D7187">
        <w:rPr>
          <w:rFonts w:ascii="Amasis MT Pro" w:hAnsi="Amasis MT Pro"/>
        </w:rPr>
        <w:tab/>
      </w:r>
      <w:r w:rsidR="006D7187">
        <w:rPr>
          <w:rFonts w:ascii="Amasis MT Pro" w:hAnsi="Amasis MT Pro"/>
        </w:rPr>
        <w:tab/>
      </w:r>
      <w:r w:rsidR="006D7187">
        <w:rPr>
          <w:rFonts w:ascii="Amasis MT Pro" w:hAnsi="Amasis MT Pro"/>
        </w:rPr>
        <w:tab/>
        <w:t xml:space="preserve">    </w:t>
      </w:r>
      <w:r w:rsidR="008632F6">
        <w:rPr>
          <w:rFonts w:ascii="Amasis MT Pro" w:hAnsi="Amasis MT Pro"/>
        </w:rPr>
        <w:t xml:space="preserve">   </w:t>
      </w:r>
      <w:r w:rsidR="006D7187">
        <w:rPr>
          <w:rFonts w:ascii="Amasis MT Pro" w:hAnsi="Amasis MT Pro"/>
        </w:rPr>
        <w:t xml:space="preserve">  2021-2023</w:t>
      </w:r>
    </w:p>
    <w:p w14:paraId="34533F72" w14:textId="206D4161" w:rsidR="006D7187" w:rsidRPr="006D7187" w:rsidRDefault="006D7187" w:rsidP="006D7187">
      <w:pPr>
        <w:pStyle w:val="ListParagraph"/>
        <w:numPr>
          <w:ilvl w:val="0"/>
          <w:numId w:val="20"/>
        </w:numPr>
        <w:rPr>
          <w:rFonts w:ascii="Amasis MT Pro" w:hAnsi="Amasis MT Pro"/>
        </w:rPr>
      </w:pPr>
      <w:r w:rsidRPr="006D7187">
        <w:rPr>
          <w:rFonts w:ascii="Amasis MT Pro" w:hAnsi="Amasis MT Pro"/>
        </w:rPr>
        <w:t>Instructed 20-24 elementary and junior high school English classes per week, with an average class size of 15,</w:t>
      </w:r>
      <w:r>
        <w:rPr>
          <w:rFonts w:ascii="Amasis MT Pro" w:hAnsi="Amasis MT Pro"/>
        </w:rPr>
        <w:t xml:space="preserve"> </w:t>
      </w:r>
      <w:r w:rsidRPr="006D7187">
        <w:rPr>
          <w:rFonts w:ascii="Amasis MT Pro" w:hAnsi="Amasis MT Pro"/>
        </w:rPr>
        <w:t>alongside native Japanese teachers.</w:t>
      </w:r>
    </w:p>
    <w:p w14:paraId="3BBA3423" w14:textId="77777777" w:rsidR="006D7187" w:rsidRDefault="006D7187" w:rsidP="006D7187">
      <w:pPr>
        <w:pStyle w:val="ListParagraph"/>
        <w:numPr>
          <w:ilvl w:val="0"/>
          <w:numId w:val="20"/>
        </w:numPr>
        <w:rPr>
          <w:rFonts w:ascii="Amasis MT Pro" w:hAnsi="Amasis MT Pro"/>
        </w:rPr>
      </w:pPr>
      <w:r w:rsidRPr="006D7187">
        <w:rPr>
          <w:rFonts w:ascii="Amasis MT Pro" w:hAnsi="Amasis MT Pro"/>
        </w:rPr>
        <w:t xml:space="preserve">Served as MC at an English summer camp for 45 elementary students and 20 high school students. </w:t>
      </w:r>
    </w:p>
    <w:p w14:paraId="71A920C9" w14:textId="486E84E9" w:rsidR="006D7187" w:rsidRDefault="006D7187" w:rsidP="006D7187">
      <w:pPr>
        <w:pStyle w:val="ListParagraph"/>
        <w:numPr>
          <w:ilvl w:val="0"/>
          <w:numId w:val="20"/>
        </w:numPr>
        <w:rPr>
          <w:rFonts w:ascii="Amasis MT Pro" w:hAnsi="Amasis MT Pro"/>
        </w:rPr>
      </w:pPr>
      <w:r w:rsidRPr="006D7187">
        <w:rPr>
          <w:rFonts w:ascii="Amasis MT Pro" w:hAnsi="Amasis MT Pro"/>
        </w:rPr>
        <w:t>Coordinated</w:t>
      </w:r>
      <w:r>
        <w:rPr>
          <w:rFonts w:ascii="Amasis MT Pro" w:hAnsi="Amasis MT Pro"/>
        </w:rPr>
        <w:t xml:space="preserve"> and implemented regular </w:t>
      </w:r>
      <w:r w:rsidRPr="006D7187">
        <w:rPr>
          <w:rFonts w:ascii="Amasis MT Pro" w:hAnsi="Amasis MT Pro"/>
        </w:rPr>
        <w:t xml:space="preserve">cultural </w:t>
      </w:r>
      <w:r w:rsidRPr="006D7187">
        <w:rPr>
          <w:rFonts w:ascii="Amasis MT Pro" w:hAnsi="Amasis MT Pro"/>
        </w:rPr>
        <w:t>events</w:t>
      </w:r>
      <w:r w:rsidRPr="006D7187">
        <w:rPr>
          <w:rFonts w:ascii="Amasis MT Pro" w:hAnsi="Amasis MT Pro"/>
        </w:rPr>
        <w:t xml:space="preserve"> for </w:t>
      </w:r>
      <w:r>
        <w:rPr>
          <w:rFonts w:ascii="Amasis MT Pro" w:hAnsi="Amasis MT Pro"/>
        </w:rPr>
        <w:t xml:space="preserve">school-wide and district-wide festivals. </w:t>
      </w:r>
    </w:p>
    <w:p w14:paraId="6C40FF24" w14:textId="77777777" w:rsidR="006D7187" w:rsidRPr="006D7187" w:rsidRDefault="006D7187" w:rsidP="006D7187">
      <w:pPr>
        <w:pStyle w:val="ListParagraph"/>
        <w:rPr>
          <w:rFonts w:ascii="Amasis MT Pro" w:hAnsi="Amasis MT Pro"/>
        </w:rPr>
      </w:pPr>
    </w:p>
    <w:p w14:paraId="005BA141" w14:textId="167FD030" w:rsidR="006D7187" w:rsidRPr="006D7187" w:rsidRDefault="006D7187" w:rsidP="006D7187">
      <w:pPr>
        <w:rPr>
          <w:rFonts w:ascii="Amasis MT Pro" w:hAnsi="Amasis MT Pro"/>
        </w:rPr>
      </w:pPr>
      <w:r w:rsidRPr="006D7187">
        <w:rPr>
          <w:rFonts w:ascii="Amasis MT Pro" w:hAnsi="Amasis MT Pro"/>
          <w:b/>
          <w:bCs/>
        </w:rPr>
        <w:t>Block Representative</w:t>
      </w:r>
      <w:r w:rsidRPr="006D7187">
        <w:rPr>
          <w:rFonts w:ascii="Amasis MT Pro" w:hAnsi="Amasis MT Pro"/>
        </w:rPr>
        <w:t xml:space="preserve">, Council of Local Authorities for International Relations </w:t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</w:r>
      <w:r>
        <w:rPr>
          <w:rFonts w:ascii="Amasis MT Pro" w:hAnsi="Amasis MT Pro"/>
        </w:rPr>
        <w:tab/>
        <w:t xml:space="preserve"> </w:t>
      </w:r>
      <w:r w:rsidR="008632F6">
        <w:rPr>
          <w:rFonts w:ascii="Amasis MT Pro" w:hAnsi="Amasis MT Pro"/>
        </w:rPr>
        <w:t xml:space="preserve">  </w:t>
      </w:r>
      <w:r>
        <w:rPr>
          <w:rFonts w:ascii="Amasis MT Pro" w:hAnsi="Amasis MT Pro"/>
        </w:rPr>
        <w:t xml:space="preserve">     </w:t>
      </w:r>
      <w:r w:rsidRPr="006D7187">
        <w:rPr>
          <w:rFonts w:ascii="Amasis MT Pro" w:hAnsi="Amasis MT Pro"/>
        </w:rPr>
        <w:t>2021 - 2023</w:t>
      </w:r>
    </w:p>
    <w:p w14:paraId="5645F32F" w14:textId="14D869A3" w:rsidR="006D7187" w:rsidRPr="006D7187" w:rsidRDefault="006D7187" w:rsidP="006D7187">
      <w:pPr>
        <w:pStyle w:val="ListParagraph"/>
        <w:numPr>
          <w:ilvl w:val="0"/>
          <w:numId w:val="21"/>
        </w:numPr>
        <w:rPr>
          <w:rFonts w:ascii="Amasis MT Pro" w:hAnsi="Amasis MT Pro"/>
        </w:rPr>
      </w:pPr>
      <w:r w:rsidRPr="006D7187">
        <w:rPr>
          <w:rFonts w:ascii="Amasis MT Pro" w:hAnsi="Amasis MT Pro"/>
        </w:rPr>
        <w:t xml:space="preserve">Served as the emergency response coordinator for 27 members of </w:t>
      </w:r>
      <w:proofErr w:type="gramStart"/>
      <w:r w:rsidRPr="006D7187">
        <w:rPr>
          <w:rFonts w:ascii="Amasis MT Pro" w:hAnsi="Amasis MT Pro"/>
        </w:rPr>
        <w:t>JET</w:t>
      </w:r>
      <w:proofErr w:type="gramEnd"/>
      <w:r w:rsidRPr="006D7187">
        <w:rPr>
          <w:rFonts w:ascii="Amasis MT Pro" w:hAnsi="Amasis MT Pro"/>
        </w:rPr>
        <w:t xml:space="preserve"> Program within local region.</w:t>
      </w:r>
    </w:p>
    <w:p w14:paraId="548F313C" w14:textId="1ED1D850" w:rsidR="006D7187" w:rsidRPr="006D7187" w:rsidRDefault="006D7187" w:rsidP="006D7187">
      <w:pPr>
        <w:pStyle w:val="ListParagraph"/>
        <w:numPr>
          <w:ilvl w:val="0"/>
          <w:numId w:val="21"/>
        </w:numPr>
        <w:rPr>
          <w:rFonts w:ascii="Amasis MT Pro" w:hAnsi="Amasis MT Pro"/>
        </w:rPr>
      </w:pPr>
      <w:r w:rsidRPr="006D7187">
        <w:rPr>
          <w:rFonts w:ascii="Amasis MT Pro" w:hAnsi="Amasis MT Pro"/>
        </w:rPr>
        <w:t>Conduct</w:t>
      </w:r>
      <w:r>
        <w:rPr>
          <w:rFonts w:ascii="Amasis MT Pro" w:hAnsi="Amasis MT Pro"/>
        </w:rPr>
        <w:t>ed</w:t>
      </w:r>
      <w:r w:rsidRPr="006D7187">
        <w:rPr>
          <w:rFonts w:ascii="Amasis MT Pro" w:hAnsi="Amasis MT Pro"/>
        </w:rPr>
        <w:t xml:space="preserve"> quarterly emergency drills to confirm the block</w:t>
      </w:r>
      <w:r>
        <w:rPr>
          <w:rFonts w:ascii="Amasis MT Pro" w:hAnsi="Amasis MT Pro"/>
        </w:rPr>
        <w:t>’s</w:t>
      </w:r>
      <w:r w:rsidRPr="006D7187">
        <w:rPr>
          <w:rFonts w:ascii="Amasis MT Pro" w:hAnsi="Amasis MT Pro"/>
        </w:rPr>
        <w:t xml:space="preserve"> emergency response system and acted as first point of</w:t>
      </w:r>
    </w:p>
    <w:p w14:paraId="1460A6E3" w14:textId="77777777" w:rsidR="006D7187" w:rsidRDefault="006D7187" w:rsidP="006D7187">
      <w:pPr>
        <w:ind w:firstLine="720"/>
        <w:rPr>
          <w:rFonts w:ascii="Amasis MT Pro" w:hAnsi="Amasis MT Pro"/>
        </w:rPr>
      </w:pPr>
      <w:r w:rsidRPr="006D7187">
        <w:rPr>
          <w:rFonts w:ascii="Amasis MT Pro" w:hAnsi="Amasis MT Pro"/>
        </w:rPr>
        <w:t>contact in emergency scenario for JET Program members in region.</w:t>
      </w:r>
    </w:p>
    <w:p w14:paraId="65AD59B5" w14:textId="77777777" w:rsidR="006D7187" w:rsidRPr="006D7187" w:rsidRDefault="006D7187" w:rsidP="006D7187">
      <w:pPr>
        <w:ind w:firstLine="720"/>
        <w:rPr>
          <w:rFonts w:ascii="Amasis MT Pro" w:hAnsi="Amasis MT Pro"/>
        </w:rPr>
      </w:pPr>
    </w:p>
    <w:p w14:paraId="5AEF0F01" w14:textId="1DA097A8" w:rsidR="006D7187" w:rsidRPr="006D7187" w:rsidRDefault="006D7187" w:rsidP="006D7187">
      <w:pPr>
        <w:rPr>
          <w:rFonts w:ascii="Amasis MT Pro" w:hAnsi="Amasis MT Pro"/>
        </w:rPr>
      </w:pPr>
      <w:r w:rsidRPr="006D7187">
        <w:rPr>
          <w:rFonts w:ascii="Amasis MT Pro" w:hAnsi="Amasis MT Pro"/>
          <w:b/>
          <w:bCs/>
        </w:rPr>
        <w:t>Volunteer Firefighter,</w:t>
      </w:r>
      <w:r w:rsidRPr="006D7187">
        <w:rPr>
          <w:rFonts w:ascii="Amasis MT Pro" w:hAnsi="Amasis MT Pro"/>
        </w:rPr>
        <w:t xml:space="preserve"> </w:t>
      </w:r>
      <w:proofErr w:type="spellStart"/>
      <w:r w:rsidRPr="006D7187">
        <w:rPr>
          <w:rFonts w:ascii="Amasis MT Pro" w:hAnsi="Amasis MT Pro"/>
        </w:rPr>
        <w:t>Susaki</w:t>
      </w:r>
      <w:proofErr w:type="spellEnd"/>
      <w:r w:rsidRPr="006D7187">
        <w:rPr>
          <w:rFonts w:ascii="Amasis MT Pro" w:hAnsi="Amasis MT Pro"/>
        </w:rPr>
        <w:t xml:space="preserve"> City Fire Department, </w:t>
      </w:r>
      <w:proofErr w:type="spellStart"/>
      <w:r w:rsidRPr="006D7187">
        <w:rPr>
          <w:rFonts w:ascii="Amasis MT Pro" w:hAnsi="Amasis MT Pro"/>
        </w:rPr>
        <w:t>Susaki</w:t>
      </w:r>
      <w:proofErr w:type="spellEnd"/>
      <w:r w:rsidRPr="006D7187">
        <w:rPr>
          <w:rFonts w:ascii="Amasis MT Pro" w:hAnsi="Amasis MT Pro"/>
        </w:rPr>
        <w:t>, Japan</w:t>
      </w:r>
      <w:r w:rsidR="008632F6">
        <w:rPr>
          <w:rFonts w:ascii="Amasis MT Pro" w:hAnsi="Amasis MT Pro"/>
        </w:rPr>
        <w:tab/>
      </w:r>
      <w:r w:rsidR="008632F6">
        <w:rPr>
          <w:rFonts w:ascii="Amasis MT Pro" w:hAnsi="Amasis MT Pro"/>
        </w:rPr>
        <w:tab/>
      </w:r>
      <w:r w:rsidR="008632F6">
        <w:rPr>
          <w:rFonts w:ascii="Amasis MT Pro" w:hAnsi="Amasis MT Pro"/>
        </w:rPr>
        <w:tab/>
      </w:r>
      <w:r w:rsidR="008632F6">
        <w:rPr>
          <w:rFonts w:ascii="Amasis MT Pro" w:hAnsi="Amasis MT Pro"/>
        </w:rPr>
        <w:tab/>
        <w:t xml:space="preserve">                     </w:t>
      </w:r>
      <w:r w:rsidRPr="006D7187">
        <w:rPr>
          <w:rFonts w:ascii="Amasis MT Pro" w:hAnsi="Amasis MT Pro"/>
        </w:rPr>
        <w:t xml:space="preserve"> 2022 - 2023</w:t>
      </w:r>
    </w:p>
    <w:p w14:paraId="201F9094" w14:textId="47C10C8D" w:rsidR="006D7187" w:rsidRPr="008632F6" w:rsidRDefault="006D7187" w:rsidP="008632F6">
      <w:pPr>
        <w:pStyle w:val="ListParagraph"/>
        <w:numPr>
          <w:ilvl w:val="0"/>
          <w:numId w:val="22"/>
        </w:numPr>
        <w:rPr>
          <w:rFonts w:ascii="Amasis MT Pro" w:hAnsi="Amasis MT Pro"/>
        </w:rPr>
      </w:pPr>
      <w:r w:rsidRPr="008632F6">
        <w:rPr>
          <w:rFonts w:ascii="Amasis MT Pro" w:hAnsi="Amasis MT Pro"/>
        </w:rPr>
        <w:t>Responded promptly to emergency situations including fires, missing persons reports, typhoon-related hazards</w:t>
      </w:r>
    </w:p>
    <w:p w14:paraId="30234D2C" w14:textId="77777777" w:rsidR="008632F6" w:rsidRDefault="006D7187" w:rsidP="008632F6">
      <w:pPr>
        <w:ind w:firstLine="720"/>
        <w:rPr>
          <w:rFonts w:ascii="Amasis MT Pro" w:hAnsi="Amasis MT Pro"/>
        </w:rPr>
      </w:pPr>
      <w:r w:rsidRPr="006D7187">
        <w:rPr>
          <w:rFonts w:ascii="Amasis MT Pro" w:hAnsi="Amasis MT Pro"/>
        </w:rPr>
        <w:t>such as fallen power lines, flooding, etc.</w:t>
      </w:r>
    </w:p>
    <w:p w14:paraId="1A3189D8" w14:textId="41A3488E" w:rsidR="006D7187" w:rsidRPr="008632F6" w:rsidRDefault="006D7187" w:rsidP="008632F6">
      <w:pPr>
        <w:pStyle w:val="ListParagraph"/>
        <w:numPr>
          <w:ilvl w:val="0"/>
          <w:numId w:val="22"/>
        </w:numPr>
        <w:rPr>
          <w:rFonts w:ascii="Amasis MT Pro" w:hAnsi="Amasis MT Pro"/>
        </w:rPr>
      </w:pPr>
      <w:r w:rsidRPr="008632F6">
        <w:rPr>
          <w:rFonts w:ascii="Amasis MT Pro" w:hAnsi="Amasis MT Pro"/>
        </w:rPr>
        <w:t>Attended weekly firefighting training and conducted regular equipment maintenance.</w:t>
      </w:r>
    </w:p>
    <w:p w14:paraId="7981EB2C" w14:textId="4F7E2D18" w:rsidR="006D7187" w:rsidRPr="008632F6" w:rsidRDefault="006D7187" w:rsidP="008632F6">
      <w:pPr>
        <w:pStyle w:val="ListParagraph"/>
        <w:numPr>
          <w:ilvl w:val="0"/>
          <w:numId w:val="22"/>
        </w:numPr>
        <w:rPr>
          <w:rFonts w:ascii="Amasis MT Pro" w:hAnsi="Amasis MT Pro"/>
        </w:rPr>
      </w:pPr>
      <w:r w:rsidRPr="008632F6">
        <w:rPr>
          <w:rFonts w:ascii="Amasis MT Pro" w:hAnsi="Amasis MT Pro"/>
        </w:rPr>
        <w:t>Participated in fire safety education events at local schools and community centers to educate the public on</w:t>
      </w:r>
    </w:p>
    <w:p w14:paraId="6A56971A" w14:textId="0827F0AC" w:rsidR="006D7187" w:rsidRPr="00221738" w:rsidRDefault="006D7187" w:rsidP="008632F6">
      <w:pPr>
        <w:ind w:firstLine="720"/>
        <w:rPr>
          <w:rFonts w:ascii="Amasis MT Pro" w:hAnsi="Amasis MT Pro"/>
        </w:rPr>
      </w:pPr>
      <w:r w:rsidRPr="006D7187">
        <w:rPr>
          <w:rFonts w:ascii="Amasis MT Pro" w:hAnsi="Amasis MT Pro"/>
        </w:rPr>
        <w:t>emergency preparedness and controlled burning activities.</w:t>
      </w:r>
    </w:p>
    <w:p w14:paraId="33DD5FD4" w14:textId="77777777" w:rsidR="007F00B0" w:rsidRDefault="007F00B0" w:rsidP="007F00B0">
      <w:pPr>
        <w:pStyle w:val="ListParagraph"/>
        <w:ind w:left="1440"/>
        <w:rPr>
          <w:rFonts w:ascii="Amasis MT Pro" w:hAnsi="Amasis MT Pro"/>
        </w:rPr>
      </w:pPr>
    </w:p>
    <w:p w14:paraId="3D39B5B0" w14:textId="77777777" w:rsidR="00E051B5" w:rsidRPr="00E051B5" w:rsidRDefault="00E051B5" w:rsidP="00E051B5">
      <w:pPr>
        <w:pStyle w:val="ListParagraph"/>
        <w:rPr>
          <w:rFonts w:ascii="Amasis MT Pro" w:hAnsi="Amasis MT Pro"/>
        </w:rPr>
      </w:pPr>
    </w:p>
    <w:p w14:paraId="69FBF827" w14:textId="727D25CA" w:rsidR="00E051B5" w:rsidRPr="00E051B5" w:rsidRDefault="00E051B5" w:rsidP="00E051B5">
      <w:pPr>
        <w:pStyle w:val="ListParagraph"/>
        <w:ind w:left="3600" w:firstLine="72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     Publications </w:t>
      </w:r>
    </w:p>
    <w:p w14:paraId="158DE0C5" w14:textId="6A28BBDE" w:rsidR="00226EDE" w:rsidRDefault="00E051B5" w:rsidP="002D1ECE">
      <w:pPr>
        <w:rPr>
          <w:rFonts w:ascii="Amasis MT Pro" w:hAnsi="Amasis MT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9E3F1" wp14:editId="569AA2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75450" cy="6350"/>
                <wp:effectExtent l="0" t="0" r="25400" b="31750"/>
                <wp:wrapNone/>
                <wp:docPr id="12215026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70E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3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29AB" w:rsidRPr="0074009F">
        <w:rPr>
          <w:rFonts w:ascii="Amasis MT Pro" w:hAnsi="Amasis MT Pro"/>
        </w:rPr>
        <w:t>Scully T., et al.</w:t>
      </w:r>
      <w:r w:rsidR="0074009F" w:rsidRPr="0074009F">
        <w:rPr>
          <w:rFonts w:ascii="Amasis MT Pro" w:hAnsi="Amasis MT Pro"/>
        </w:rPr>
        <w:t xml:space="preserve"> (2024)</w:t>
      </w:r>
      <w:r w:rsidR="00CF29AB" w:rsidRPr="0074009F">
        <w:rPr>
          <w:rFonts w:ascii="Amasis MT Pro" w:hAnsi="Amasis MT Pro"/>
        </w:rPr>
        <w:t xml:space="preserve"> </w:t>
      </w:r>
      <w:r w:rsidR="00AE7B91">
        <w:rPr>
          <w:rFonts w:ascii="Amasis MT Pro" w:hAnsi="Amasis MT Pro"/>
        </w:rPr>
        <w:t>“</w:t>
      </w:r>
      <w:r w:rsidR="00752AE4" w:rsidRPr="0074009F">
        <w:rPr>
          <w:rFonts w:ascii="Amasis MT Pro" w:hAnsi="Amasis MT Pro"/>
        </w:rPr>
        <w:t xml:space="preserve">The </w:t>
      </w:r>
      <w:r w:rsidR="0074009F" w:rsidRPr="0074009F">
        <w:rPr>
          <w:rFonts w:ascii="Amasis MT Pro" w:hAnsi="Amasis MT Pro"/>
        </w:rPr>
        <w:t>c</w:t>
      </w:r>
      <w:r w:rsidR="00752AE4" w:rsidRPr="0074009F">
        <w:rPr>
          <w:rFonts w:ascii="Amasis MT Pro" w:hAnsi="Amasis MT Pro"/>
        </w:rPr>
        <w:t xml:space="preserve">limate </w:t>
      </w:r>
      <w:r w:rsidR="0074009F" w:rsidRPr="0074009F">
        <w:rPr>
          <w:rFonts w:ascii="Amasis MT Pro" w:hAnsi="Amasis MT Pro"/>
        </w:rPr>
        <w:t>r</w:t>
      </w:r>
      <w:r w:rsidR="00752AE4" w:rsidRPr="0074009F">
        <w:rPr>
          <w:rFonts w:ascii="Amasis MT Pro" w:hAnsi="Amasis MT Pro"/>
        </w:rPr>
        <w:t xml:space="preserve">eality for </w:t>
      </w:r>
      <w:r w:rsidR="0074009F" w:rsidRPr="0074009F">
        <w:rPr>
          <w:rFonts w:ascii="Amasis MT Pro" w:hAnsi="Amasis MT Pro"/>
        </w:rPr>
        <w:t>i</w:t>
      </w:r>
      <w:r w:rsidR="00752AE4" w:rsidRPr="0074009F">
        <w:rPr>
          <w:rFonts w:ascii="Amasis MT Pro" w:hAnsi="Amasis MT Pro"/>
        </w:rPr>
        <w:t xml:space="preserve">ndependent </w:t>
      </w:r>
      <w:r w:rsidR="0074009F" w:rsidRPr="0074009F">
        <w:rPr>
          <w:rFonts w:ascii="Amasis MT Pro" w:hAnsi="Amasis MT Pro"/>
        </w:rPr>
        <w:t>r</w:t>
      </w:r>
      <w:r w:rsidR="00752AE4" w:rsidRPr="0074009F">
        <w:rPr>
          <w:rFonts w:ascii="Amasis MT Pro" w:hAnsi="Amasis MT Pro"/>
        </w:rPr>
        <w:t xml:space="preserve">estaurants: </w:t>
      </w:r>
      <w:r w:rsidR="0074009F" w:rsidRPr="0074009F">
        <w:rPr>
          <w:rFonts w:ascii="Amasis MT Pro" w:hAnsi="Amasis MT Pro"/>
        </w:rPr>
        <w:t>A deep dive into the supply chain and new</w:t>
      </w:r>
      <w:r w:rsidR="0074009F">
        <w:rPr>
          <w:rFonts w:ascii="Amasis MT Pro" w:hAnsi="Amasis MT Pro"/>
        </w:rPr>
        <w:tab/>
      </w:r>
      <w:r w:rsidR="0074009F">
        <w:rPr>
          <w:rFonts w:ascii="Amasis MT Pro" w:hAnsi="Amasis MT Pro"/>
        </w:rPr>
        <w:tab/>
      </w:r>
      <w:r w:rsidR="0074009F">
        <w:rPr>
          <w:rFonts w:ascii="Amasis MT Pro" w:hAnsi="Amasis MT Pro"/>
        </w:rPr>
        <w:tab/>
      </w:r>
      <w:r w:rsidR="0074009F" w:rsidRPr="0074009F">
        <w:rPr>
          <w:rFonts w:ascii="Amasis MT Pro" w:hAnsi="Amasis MT Pro"/>
        </w:rPr>
        <w:t>economic realities.</w:t>
      </w:r>
      <w:r w:rsidR="00AE7B91">
        <w:rPr>
          <w:rFonts w:ascii="Amasis MT Pro" w:hAnsi="Amasis MT Pro"/>
        </w:rPr>
        <w:t>”</w:t>
      </w:r>
      <w:r w:rsidR="0074009F" w:rsidRPr="0074009F">
        <w:rPr>
          <w:rFonts w:ascii="Amasis MT Pro" w:hAnsi="Amasis MT Pro"/>
        </w:rPr>
        <w:t xml:space="preserve"> James Beard Foundation/Global Food Institute. </w:t>
      </w:r>
      <w:r w:rsidR="00AE7B91">
        <w:rPr>
          <w:rFonts w:ascii="Amasis MT Pro" w:hAnsi="Amasis MT Pro"/>
        </w:rPr>
        <w:t xml:space="preserve">George Washington University. </w:t>
      </w:r>
    </w:p>
    <w:p w14:paraId="3ABF2CC7" w14:textId="77777777" w:rsidR="00B93A1D" w:rsidRDefault="00B93A1D" w:rsidP="00B93A1D">
      <w:pPr>
        <w:pStyle w:val="ListParagraph"/>
        <w:spacing w:line="276" w:lineRule="auto"/>
        <w:rPr>
          <w:rFonts w:ascii="Amasis MT Pro" w:hAnsi="Amasis MT Pro"/>
        </w:rPr>
      </w:pPr>
    </w:p>
    <w:p w14:paraId="02CB9BCC" w14:textId="19F6BB85" w:rsidR="00AF6CDC" w:rsidRPr="00AF6CDC" w:rsidRDefault="00AF6CDC" w:rsidP="00B93A1D">
      <w:pPr>
        <w:jc w:val="center"/>
      </w:pPr>
    </w:p>
    <w:p w14:paraId="54F1C1D8" w14:textId="77777777" w:rsidR="001C303C" w:rsidRPr="001C303C" w:rsidRDefault="001C303C" w:rsidP="001C303C">
      <w:pPr>
        <w:spacing w:line="276" w:lineRule="auto"/>
        <w:jc w:val="center"/>
        <w:rPr>
          <w:rFonts w:ascii="Amasis MT Pro" w:hAnsi="Amasis MT Pro"/>
        </w:rPr>
      </w:pPr>
    </w:p>
    <w:p w14:paraId="288CFE5A" w14:textId="77777777" w:rsidR="001C303C" w:rsidRDefault="001C303C" w:rsidP="00E24C81">
      <w:pPr>
        <w:jc w:val="center"/>
        <w:rPr>
          <w:rFonts w:ascii="Amasis MT Pro" w:hAnsi="Amasis MT Pro"/>
        </w:rPr>
      </w:pPr>
    </w:p>
    <w:p w14:paraId="63E22B6C" w14:textId="77777777" w:rsidR="00E24C81" w:rsidRPr="00E24C81" w:rsidRDefault="00E24C81" w:rsidP="00671D36">
      <w:pPr>
        <w:rPr>
          <w:rFonts w:ascii="Amasis MT Pro" w:hAnsi="Amasis MT Pro"/>
        </w:rPr>
      </w:pPr>
    </w:p>
    <w:sectPr w:rsidR="00E24C81" w:rsidRPr="00E24C81" w:rsidSect="00590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44D"/>
    <w:multiLevelType w:val="hybridMultilevel"/>
    <w:tmpl w:val="B29A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BDC"/>
    <w:multiLevelType w:val="hybridMultilevel"/>
    <w:tmpl w:val="680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755D"/>
    <w:multiLevelType w:val="multilevel"/>
    <w:tmpl w:val="92A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5385"/>
    <w:multiLevelType w:val="hybridMultilevel"/>
    <w:tmpl w:val="C8F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6949"/>
    <w:multiLevelType w:val="multilevel"/>
    <w:tmpl w:val="DA96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95539"/>
    <w:multiLevelType w:val="hybridMultilevel"/>
    <w:tmpl w:val="DA02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C6277"/>
    <w:multiLevelType w:val="hybridMultilevel"/>
    <w:tmpl w:val="5C0C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3B37"/>
    <w:multiLevelType w:val="hybridMultilevel"/>
    <w:tmpl w:val="3D5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A209B"/>
    <w:multiLevelType w:val="hybridMultilevel"/>
    <w:tmpl w:val="0D10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553E"/>
    <w:multiLevelType w:val="hybridMultilevel"/>
    <w:tmpl w:val="A104C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4206E"/>
    <w:multiLevelType w:val="hybridMultilevel"/>
    <w:tmpl w:val="6E66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124"/>
    <w:multiLevelType w:val="hybridMultilevel"/>
    <w:tmpl w:val="6234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D38B0"/>
    <w:multiLevelType w:val="hybridMultilevel"/>
    <w:tmpl w:val="08F85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475EC4"/>
    <w:multiLevelType w:val="hybridMultilevel"/>
    <w:tmpl w:val="CA6E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E20F10"/>
    <w:multiLevelType w:val="hybridMultilevel"/>
    <w:tmpl w:val="3CEA3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F178FD"/>
    <w:multiLevelType w:val="hybridMultilevel"/>
    <w:tmpl w:val="8D0E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3597"/>
    <w:multiLevelType w:val="hybridMultilevel"/>
    <w:tmpl w:val="53C4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B0110"/>
    <w:multiLevelType w:val="multilevel"/>
    <w:tmpl w:val="FBD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46355"/>
    <w:multiLevelType w:val="hybridMultilevel"/>
    <w:tmpl w:val="2DAE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40EF8"/>
    <w:multiLevelType w:val="hybridMultilevel"/>
    <w:tmpl w:val="8E6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C7EA9"/>
    <w:multiLevelType w:val="hybridMultilevel"/>
    <w:tmpl w:val="F39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5187C"/>
    <w:multiLevelType w:val="hybridMultilevel"/>
    <w:tmpl w:val="93A6D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2378503">
    <w:abstractNumId w:val="12"/>
  </w:num>
  <w:num w:numId="2" w16cid:durableId="1337731087">
    <w:abstractNumId w:val="21"/>
  </w:num>
  <w:num w:numId="3" w16cid:durableId="190145728">
    <w:abstractNumId w:val="15"/>
  </w:num>
  <w:num w:numId="4" w16cid:durableId="805506627">
    <w:abstractNumId w:val="13"/>
  </w:num>
  <w:num w:numId="5" w16cid:durableId="173374774">
    <w:abstractNumId w:val="14"/>
  </w:num>
  <w:num w:numId="6" w16cid:durableId="408159550">
    <w:abstractNumId w:val="9"/>
  </w:num>
  <w:num w:numId="7" w16cid:durableId="2147038478">
    <w:abstractNumId w:val="1"/>
  </w:num>
  <w:num w:numId="8" w16cid:durableId="104857613">
    <w:abstractNumId w:val="6"/>
  </w:num>
  <w:num w:numId="9" w16cid:durableId="440954971">
    <w:abstractNumId w:val="5"/>
  </w:num>
  <w:num w:numId="10" w16cid:durableId="1426224499">
    <w:abstractNumId w:val="20"/>
  </w:num>
  <w:num w:numId="11" w16cid:durableId="88278151">
    <w:abstractNumId w:val="16"/>
  </w:num>
  <w:num w:numId="12" w16cid:durableId="593830783">
    <w:abstractNumId w:val="0"/>
  </w:num>
  <w:num w:numId="13" w16cid:durableId="1257052983">
    <w:abstractNumId w:val="11"/>
  </w:num>
  <w:num w:numId="14" w16cid:durableId="240337119">
    <w:abstractNumId w:val="19"/>
  </w:num>
  <w:num w:numId="15" w16cid:durableId="639651956">
    <w:abstractNumId w:val="8"/>
  </w:num>
  <w:num w:numId="16" w16cid:durableId="1955090944">
    <w:abstractNumId w:val="3"/>
  </w:num>
  <w:num w:numId="17" w16cid:durableId="1980527014">
    <w:abstractNumId w:val="2"/>
  </w:num>
  <w:num w:numId="18" w16cid:durableId="1003238944">
    <w:abstractNumId w:val="4"/>
  </w:num>
  <w:num w:numId="19" w16cid:durableId="57485681">
    <w:abstractNumId w:val="17"/>
  </w:num>
  <w:num w:numId="20" w16cid:durableId="96869004">
    <w:abstractNumId w:val="7"/>
  </w:num>
  <w:num w:numId="21" w16cid:durableId="1392923398">
    <w:abstractNumId w:val="10"/>
  </w:num>
  <w:num w:numId="22" w16cid:durableId="11672082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81"/>
    <w:rsid w:val="000130D5"/>
    <w:rsid w:val="000A3302"/>
    <w:rsid w:val="000B1285"/>
    <w:rsid w:val="000C154D"/>
    <w:rsid w:val="000D3E85"/>
    <w:rsid w:val="000E3F13"/>
    <w:rsid w:val="000E71FF"/>
    <w:rsid w:val="00135C97"/>
    <w:rsid w:val="00151A71"/>
    <w:rsid w:val="00174D22"/>
    <w:rsid w:val="00186EAA"/>
    <w:rsid w:val="001A5C31"/>
    <w:rsid w:val="001C303C"/>
    <w:rsid w:val="001C46CC"/>
    <w:rsid w:val="001E6AAB"/>
    <w:rsid w:val="001F3C04"/>
    <w:rsid w:val="00221738"/>
    <w:rsid w:val="002238B4"/>
    <w:rsid w:val="00226EDE"/>
    <w:rsid w:val="00245DA5"/>
    <w:rsid w:val="00295410"/>
    <w:rsid w:val="002D1ECE"/>
    <w:rsid w:val="002E1948"/>
    <w:rsid w:val="00324E89"/>
    <w:rsid w:val="0033331F"/>
    <w:rsid w:val="003510A9"/>
    <w:rsid w:val="003B1642"/>
    <w:rsid w:val="003C331F"/>
    <w:rsid w:val="003E3FCC"/>
    <w:rsid w:val="0041278A"/>
    <w:rsid w:val="004203F6"/>
    <w:rsid w:val="00443963"/>
    <w:rsid w:val="00450DCA"/>
    <w:rsid w:val="004568D2"/>
    <w:rsid w:val="004706DB"/>
    <w:rsid w:val="004A7B85"/>
    <w:rsid w:val="004E46EA"/>
    <w:rsid w:val="005020A3"/>
    <w:rsid w:val="00505482"/>
    <w:rsid w:val="00523980"/>
    <w:rsid w:val="00547DDE"/>
    <w:rsid w:val="005753DE"/>
    <w:rsid w:val="005902A1"/>
    <w:rsid w:val="00591C70"/>
    <w:rsid w:val="00595428"/>
    <w:rsid w:val="005A01CA"/>
    <w:rsid w:val="005D3A46"/>
    <w:rsid w:val="005E1828"/>
    <w:rsid w:val="005E73BD"/>
    <w:rsid w:val="005F2484"/>
    <w:rsid w:val="00614D44"/>
    <w:rsid w:val="00625C0C"/>
    <w:rsid w:val="00657C20"/>
    <w:rsid w:val="00671D36"/>
    <w:rsid w:val="00675E29"/>
    <w:rsid w:val="006B4A18"/>
    <w:rsid w:val="006B7C9B"/>
    <w:rsid w:val="006C1E22"/>
    <w:rsid w:val="006D7187"/>
    <w:rsid w:val="006E3EB4"/>
    <w:rsid w:val="006F784E"/>
    <w:rsid w:val="00731D5B"/>
    <w:rsid w:val="007322DD"/>
    <w:rsid w:val="00736A68"/>
    <w:rsid w:val="0074009F"/>
    <w:rsid w:val="00752AE4"/>
    <w:rsid w:val="00771808"/>
    <w:rsid w:val="00782C2C"/>
    <w:rsid w:val="007D5550"/>
    <w:rsid w:val="007E2E04"/>
    <w:rsid w:val="007F00B0"/>
    <w:rsid w:val="007F29A8"/>
    <w:rsid w:val="00860677"/>
    <w:rsid w:val="008632F6"/>
    <w:rsid w:val="008727E7"/>
    <w:rsid w:val="008778AA"/>
    <w:rsid w:val="00892B00"/>
    <w:rsid w:val="008C25BB"/>
    <w:rsid w:val="008D48A3"/>
    <w:rsid w:val="00910BC4"/>
    <w:rsid w:val="00915138"/>
    <w:rsid w:val="009352B0"/>
    <w:rsid w:val="00940852"/>
    <w:rsid w:val="0095057A"/>
    <w:rsid w:val="009707AB"/>
    <w:rsid w:val="00985BCE"/>
    <w:rsid w:val="009A410B"/>
    <w:rsid w:val="009B1FD1"/>
    <w:rsid w:val="009D7876"/>
    <w:rsid w:val="00A1281B"/>
    <w:rsid w:val="00A2297B"/>
    <w:rsid w:val="00A34EC4"/>
    <w:rsid w:val="00A530C9"/>
    <w:rsid w:val="00A535CF"/>
    <w:rsid w:val="00A550DC"/>
    <w:rsid w:val="00A57B7C"/>
    <w:rsid w:val="00A70BA6"/>
    <w:rsid w:val="00A8209F"/>
    <w:rsid w:val="00A92E96"/>
    <w:rsid w:val="00A936F9"/>
    <w:rsid w:val="00A93C58"/>
    <w:rsid w:val="00AA76EF"/>
    <w:rsid w:val="00AB33FF"/>
    <w:rsid w:val="00AC608B"/>
    <w:rsid w:val="00AD53FD"/>
    <w:rsid w:val="00AE4BA9"/>
    <w:rsid w:val="00AE7B91"/>
    <w:rsid w:val="00AF6CDC"/>
    <w:rsid w:val="00B1710F"/>
    <w:rsid w:val="00B26B5C"/>
    <w:rsid w:val="00B26CCF"/>
    <w:rsid w:val="00B57526"/>
    <w:rsid w:val="00B651AF"/>
    <w:rsid w:val="00B72051"/>
    <w:rsid w:val="00B75A73"/>
    <w:rsid w:val="00B87B8B"/>
    <w:rsid w:val="00B93A1D"/>
    <w:rsid w:val="00BB6472"/>
    <w:rsid w:val="00BD4693"/>
    <w:rsid w:val="00BF2556"/>
    <w:rsid w:val="00C37533"/>
    <w:rsid w:val="00C65753"/>
    <w:rsid w:val="00C70B3E"/>
    <w:rsid w:val="00C810A0"/>
    <w:rsid w:val="00CF29AB"/>
    <w:rsid w:val="00D0480C"/>
    <w:rsid w:val="00D053D5"/>
    <w:rsid w:val="00DF40C9"/>
    <w:rsid w:val="00E051B5"/>
    <w:rsid w:val="00E22F04"/>
    <w:rsid w:val="00E24C81"/>
    <w:rsid w:val="00E32858"/>
    <w:rsid w:val="00E552A5"/>
    <w:rsid w:val="00E629D6"/>
    <w:rsid w:val="00E7398F"/>
    <w:rsid w:val="00E75680"/>
    <w:rsid w:val="00E8038A"/>
    <w:rsid w:val="00E80747"/>
    <w:rsid w:val="00E85605"/>
    <w:rsid w:val="00EC7988"/>
    <w:rsid w:val="00ED0598"/>
    <w:rsid w:val="00EF7923"/>
    <w:rsid w:val="00F25989"/>
    <w:rsid w:val="00F31B69"/>
    <w:rsid w:val="00F459C1"/>
    <w:rsid w:val="00F65392"/>
    <w:rsid w:val="00F807FA"/>
    <w:rsid w:val="00FA13B1"/>
    <w:rsid w:val="00FD15B2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EE0F"/>
  <w15:chartTrackingRefBased/>
  <w15:docId w15:val="{46C77F4C-6BD4-443D-8F2A-C0089ECB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81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24C81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vannah.brookins@gwmail.gw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BC7F-1248-4579-B27F-0BD9BE8C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Brookins</dc:creator>
  <cp:keywords/>
  <dc:description/>
  <cp:lastModifiedBy>Vana Brookins</cp:lastModifiedBy>
  <cp:revision>2</cp:revision>
  <cp:lastPrinted>2025-02-26T23:14:00Z</cp:lastPrinted>
  <dcterms:created xsi:type="dcterms:W3CDTF">2025-03-31T01:48:00Z</dcterms:created>
  <dcterms:modified xsi:type="dcterms:W3CDTF">2025-03-31T01:48:00Z</dcterms:modified>
</cp:coreProperties>
</file>