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F2CC7" w14:textId="44E8BE57" w:rsidR="00523CBB" w:rsidRDefault="00523CBB" w:rsidP="00523CBB">
      <w:pPr>
        <w:pStyle w:val="ListParagraph"/>
        <w:numPr>
          <w:ilvl w:val="0"/>
          <w:numId w:val="1"/>
        </w:numPr>
        <w:rPr>
          <w:lang w:val="en-US"/>
        </w:rPr>
      </w:pPr>
      <w:r w:rsidRPr="00523CBB">
        <w:rPr>
          <w:lang w:val="en-US"/>
        </w:rPr>
        <w:t>Co-tenancy is a crucial characteristic that sets cloud security apart from conventional computer security.</w:t>
      </w:r>
      <w:r>
        <w:rPr>
          <w:lang w:val="en-US"/>
        </w:rPr>
        <w:t xml:space="preserve"> </w:t>
      </w:r>
      <w:r w:rsidRPr="00523CBB">
        <w:rPr>
          <w:lang w:val="en-US"/>
        </w:rPr>
        <w:t xml:space="preserve">Co-tenancy involves everyone using the same network that the cloud service provider has given, including possible attackers. Attackers now have more options to conduct side-channel attacks, </w:t>
      </w:r>
      <w:proofErr w:type="spellStart"/>
      <w:r w:rsidRPr="00523CBB">
        <w:rPr>
          <w:lang w:val="en-US"/>
        </w:rPr>
        <w:t>jeopardising</w:t>
      </w:r>
      <w:proofErr w:type="spellEnd"/>
      <w:r w:rsidRPr="00523CBB">
        <w:rPr>
          <w:lang w:val="en-US"/>
        </w:rPr>
        <w:t xml:space="preserve"> the safety of other network users. This is in sharp contrast to traditional computer security, which places users in their own segregated networks, making it nearly hard for an intruder to get access unless specifically </w:t>
      </w:r>
      <w:proofErr w:type="spellStart"/>
      <w:r w:rsidRPr="00523CBB">
        <w:rPr>
          <w:lang w:val="en-US"/>
        </w:rPr>
        <w:t>authorised</w:t>
      </w:r>
      <w:proofErr w:type="spellEnd"/>
      <w:r w:rsidRPr="00523CBB">
        <w:rPr>
          <w:lang w:val="en-US"/>
        </w:rPr>
        <w:t xml:space="preserve">. </w:t>
      </w:r>
      <w:r>
        <w:rPr>
          <w:lang w:val="en-US"/>
        </w:rPr>
        <w:t xml:space="preserve"> </w:t>
      </w:r>
      <w:r w:rsidRPr="00523CBB">
        <w:rPr>
          <w:lang w:val="en-US"/>
        </w:rPr>
        <w:t xml:space="preserve">Co-tenancy, a feature of cloud security, essentially allows for the presence of attackers on the same network as </w:t>
      </w:r>
      <w:proofErr w:type="spellStart"/>
      <w:r w:rsidRPr="00523CBB">
        <w:rPr>
          <w:lang w:val="en-US"/>
        </w:rPr>
        <w:t>authorised</w:t>
      </w:r>
      <w:proofErr w:type="spellEnd"/>
      <w:r w:rsidRPr="00523CBB">
        <w:rPr>
          <w:lang w:val="en-US"/>
        </w:rPr>
        <w:t xml:space="preserve"> users, opening up security gaps that are not generally present in conventional computer security setups. This crucial distinction highlights the fact that special considerations and precautions are needed for cloud security</w:t>
      </w:r>
      <w:r>
        <w:rPr>
          <w:lang w:val="en-US"/>
        </w:rPr>
        <w:t>.</w:t>
      </w:r>
      <w:r>
        <w:rPr>
          <w:lang w:val="en-US"/>
        </w:rPr>
        <w:br/>
      </w:r>
      <w:r>
        <w:rPr>
          <w:lang w:val="en-US"/>
        </w:rPr>
        <w:br/>
      </w:r>
    </w:p>
    <w:p w14:paraId="0D46F0EE" w14:textId="77777777" w:rsidR="00725BA5" w:rsidRDefault="00523CBB" w:rsidP="00725BA5">
      <w:pPr>
        <w:pStyle w:val="ListParagraph"/>
        <w:numPr>
          <w:ilvl w:val="0"/>
          <w:numId w:val="1"/>
        </w:numPr>
        <w:rPr>
          <w:lang w:val="en-US"/>
        </w:rPr>
      </w:pPr>
      <w:r w:rsidRPr="003D3FFA">
        <w:rPr>
          <w:lang w:val="en-US"/>
        </w:rPr>
        <w:t xml:space="preserve">Scenario 1: </w:t>
      </w:r>
      <w:r w:rsidR="003D3FFA">
        <w:rPr>
          <w:lang w:val="en-US"/>
        </w:rPr>
        <w:t xml:space="preserve">In this case considering </w:t>
      </w:r>
      <w:proofErr w:type="spellStart"/>
      <w:r w:rsidR="003D3FFA">
        <w:rPr>
          <w:lang w:val="en-US"/>
        </w:rPr>
        <w:t>Nozama</w:t>
      </w:r>
      <w:proofErr w:type="spellEnd"/>
      <w:r w:rsidR="003D3FFA">
        <w:rPr>
          <w:lang w:val="en-US"/>
        </w:rPr>
        <w:t xml:space="preserve"> as a potential Attacker</w:t>
      </w:r>
      <w:r w:rsidR="00D86F66">
        <w:rPr>
          <w:lang w:val="en-US"/>
        </w:rPr>
        <w:t>, below are the reasons as follows,</w:t>
      </w:r>
    </w:p>
    <w:p w14:paraId="613F6A86" w14:textId="71DED965" w:rsidR="00D86F66" w:rsidRPr="00725BA5" w:rsidRDefault="00D86F66" w:rsidP="00725BA5">
      <w:pPr>
        <w:pStyle w:val="ListParagraph"/>
        <w:rPr>
          <w:lang w:val="en-US"/>
        </w:rPr>
      </w:pPr>
      <w:r w:rsidRPr="00D86F66">
        <w:t xml:space="preserve"> </w:t>
      </w:r>
      <w:r w:rsidRPr="00725BA5">
        <w:rPr>
          <w:lang w:val="en-US"/>
        </w:rPr>
        <w:t xml:space="preserve">Data that is kept on their servers can be accessed by </w:t>
      </w:r>
      <w:proofErr w:type="spellStart"/>
      <w:r w:rsidRPr="00725BA5">
        <w:rPr>
          <w:lang w:val="en-US"/>
        </w:rPr>
        <w:t>Nozama</w:t>
      </w:r>
      <w:proofErr w:type="spellEnd"/>
      <w:r w:rsidRPr="00725BA5">
        <w:rPr>
          <w:lang w:val="en-US"/>
        </w:rPr>
        <w:t xml:space="preserve">. Employees or administrators at </w:t>
      </w:r>
      <w:proofErr w:type="spellStart"/>
      <w:r w:rsidRPr="00725BA5">
        <w:rPr>
          <w:lang w:val="en-US"/>
        </w:rPr>
        <w:t>Nozama</w:t>
      </w:r>
      <w:proofErr w:type="spellEnd"/>
      <w:r w:rsidRPr="00725BA5">
        <w:rPr>
          <w:lang w:val="en-US"/>
        </w:rPr>
        <w:t xml:space="preserve"> may in some circumstances abuse their privileged access to obtain </w:t>
      </w:r>
      <w:proofErr w:type="spellStart"/>
      <w:r w:rsidRPr="00725BA5">
        <w:rPr>
          <w:lang w:val="en-US"/>
        </w:rPr>
        <w:t>unauthorised</w:t>
      </w:r>
      <w:proofErr w:type="spellEnd"/>
      <w:r w:rsidRPr="00725BA5">
        <w:rPr>
          <w:lang w:val="en-US"/>
        </w:rPr>
        <w:t xml:space="preserve"> access to confidential documents. When entrusting third-party service providers with sensitive data, this insider danger is a prevalent worry.</w:t>
      </w:r>
    </w:p>
    <w:p w14:paraId="05D9FD33" w14:textId="02F1DA65" w:rsidR="00D86F66" w:rsidRPr="00D86F66" w:rsidRDefault="00D86F66" w:rsidP="00D86F66">
      <w:pPr>
        <w:pStyle w:val="ListParagraph"/>
        <w:rPr>
          <w:lang w:val="en-US"/>
        </w:rPr>
      </w:pPr>
      <w:r w:rsidRPr="00D86F66">
        <w:rPr>
          <w:lang w:val="en-US"/>
        </w:rPr>
        <w:t xml:space="preserve">It's critical to look into </w:t>
      </w:r>
      <w:proofErr w:type="spellStart"/>
      <w:r w:rsidRPr="00D86F66">
        <w:rPr>
          <w:lang w:val="en-US"/>
        </w:rPr>
        <w:t>Nozama's</w:t>
      </w:r>
      <w:proofErr w:type="spellEnd"/>
      <w:r w:rsidRPr="00D86F66">
        <w:rPr>
          <w:lang w:val="en-US"/>
        </w:rPr>
        <w:t xml:space="preserve"> history of data breaches and security concerns. It may be reasonable to question </w:t>
      </w:r>
      <w:proofErr w:type="spellStart"/>
      <w:r w:rsidRPr="00D86F66">
        <w:rPr>
          <w:lang w:val="en-US"/>
        </w:rPr>
        <w:t>Nozama's</w:t>
      </w:r>
      <w:proofErr w:type="spellEnd"/>
      <w:r w:rsidRPr="00D86F66">
        <w:rPr>
          <w:lang w:val="en-US"/>
        </w:rPr>
        <w:t xml:space="preserve"> suitability as a service provider if they have a track record of security flaws or previous breaches. Past occurrences may suggest a higher chance of malice intention.</w:t>
      </w:r>
    </w:p>
    <w:p w14:paraId="397DD89C" w14:textId="77777777" w:rsidR="003D3FFA" w:rsidRDefault="003D3FFA" w:rsidP="003D3FFA">
      <w:pPr>
        <w:pStyle w:val="ListParagraph"/>
        <w:rPr>
          <w:lang w:val="en-US"/>
        </w:rPr>
      </w:pPr>
    </w:p>
    <w:p w14:paraId="04DD8897" w14:textId="77777777" w:rsidR="00725BA5" w:rsidRDefault="003D3FFA" w:rsidP="00D86F66">
      <w:pPr>
        <w:pStyle w:val="ListParagraph"/>
      </w:pPr>
      <w:r>
        <w:rPr>
          <w:lang w:val="en-US"/>
        </w:rPr>
        <w:t>Scenario 2:</w:t>
      </w:r>
      <w:r w:rsidRPr="003D3FFA">
        <w:t xml:space="preserve"> </w:t>
      </w:r>
      <w:r w:rsidR="00D86F66">
        <w:t xml:space="preserve">In this case considering </w:t>
      </w:r>
      <w:proofErr w:type="spellStart"/>
      <w:r w:rsidR="00D86F66">
        <w:t>Nozama</w:t>
      </w:r>
      <w:proofErr w:type="spellEnd"/>
      <w:r w:rsidR="00D86F66">
        <w:t xml:space="preserve"> as not a potential attacker, below are the reasons as follows, </w:t>
      </w:r>
    </w:p>
    <w:p w14:paraId="1B108AE8" w14:textId="75958A0A" w:rsidR="003D3FFA" w:rsidRDefault="00D86F66" w:rsidP="00D86F66">
      <w:pPr>
        <w:pStyle w:val="ListParagraph"/>
      </w:pPr>
      <w:r w:rsidRPr="00D86F66">
        <w:t xml:space="preserve">As a trustworthy cloud service provider, </w:t>
      </w:r>
      <w:proofErr w:type="spellStart"/>
      <w:r w:rsidRPr="00D86F66">
        <w:t>Nozama</w:t>
      </w:r>
      <w:proofErr w:type="spellEnd"/>
      <w:r w:rsidRPr="00D86F66">
        <w:t xml:space="preserve"> probably adheres to strict security procedures, regulatory requirements, and compliance norms. They are less likely to engage in malevolent behaviour since they have a stake in upholding their good name and customers' confidence.</w:t>
      </w:r>
    </w:p>
    <w:p w14:paraId="3D151D10" w14:textId="3702FFAC" w:rsidR="00D86F66" w:rsidRDefault="00D86F66" w:rsidP="00D86F66">
      <w:pPr>
        <w:pStyle w:val="ListParagraph"/>
        <w:rPr>
          <w:lang w:val="en-US"/>
        </w:rPr>
      </w:pPr>
      <w:r w:rsidRPr="00D86F66">
        <w:rPr>
          <w:lang w:val="en-US"/>
        </w:rPr>
        <w:t xml:space="preserve">To protect the stored data, </w:t>
      </w:r>
      <w:proofErr w:type="spellStart"/>
      <w:r w:rsidRPr="00D86F66">
        <w:rPr>
          <w:lang w:val="en-US"/>
        </w:rPr>
        <w:t>Nozama</w:t>
      </w:r>
      <w:proofErr w:type="spellEnd"/>
      <w:r w:rsidRPr="00D86F66">
        <w:rPr>
          <w:lang w:val="en-US"/>
        </w:rPr>
        <w:t xml:space="preserve"> may use effective encryption methods and security controls. Even their own staff may find it extremely difficult as a result to access sensitive papers without the necessary authorization. The claim that they would behave as attackers can be refuted by their dedication to data protection.</w:t>
      </w:r>
    </w:p>
    <w:p w14:paraId="5F9F47E7" w14:textId="77777777" w:rsidR="00725BA5" w:rsidRDefault="00725BA5" w:rsidP="00D86F66">
      <w:pPr>
        <w:pStyle w:val="ListParagraph"/>
        <w:rPr>
          <w:lang w:val="en-US"/>
        </w:rPr>
      </w:pPr>
    </w:p>
    <w:p w14:paraId="4FE96FF6" w14:textId="5DE5AA3E" w:rsidR="00725BA5" w:rsidRDefault="00725BA5" w:rsidP="00725BA5">
      <w:pPr>
        <w:pStyle w:val="ListParagraph"/>
        <w:numPr>
          <w:ilvl w:val="0"/>
          <w:numId w:val="1"/>
        </w:numPr>
        <w:rPr>
          <w:lang w:val="en-US"/>
        </w:rPr>
      </w:pPr>
      <w:r>
        <w:rPr>
          <w:lang w:val="en-US"/>
        </w:rPr>
        <w:t xml:space="preserve">When choosing </w:t>
      </w:r>
      <w:proofErr w:type="spellStart"/>
      <w:r>
        <w:rPr>
          <w:lang w:val="en-US"/>
        </w:rPr>
        <w:t>Elgoog</w:t>
      </w:r>
      <w:proofErr w:type="spellEnd"/>
      <w:r>
        <w:rPr>
          <w:lang w:val="en-US"/>
        </w:rPr>
        <w:t xml:space="preserve"> cloud service there are several advantages over local </w:t>
      </w:r>
      <w:proofErr w:type="gramStart"/>
      <w:r>
        <w:rPr>
          <w:lang w:val="en-US"/>
        </w:rPr>
        <w:t>in house</w:t>
      </w:r>
      <w:proofErr w:type="gramEnd"/>
      <w:r>
        <w:rPr>
          <w:lang w:val="en-US"/>
        </w:rPr>
        <w:t xml:space="preserve"> data several but there are also some disadvantages. </w:t>
      </w:r>
      <w:proofErr w:type="spellStart"/>
      <w:proofErr w:type="gramStart"/>
      <w:r>
        <w:rPr>
          <w:lang w:val="en-US"/>
        </w:rPr>
        <w:t>Lets</w:t>
      </w:r>
      <w:proofErr w:type="spellEnd"/>
      <w:proofErr w:type="gramEnd"/>
      <w:r>
        <w:rPr>
          <w:lang w:val="en-US"/>
        </w:rPr>
        <w:t xml:space="preserve"> discuss below</w:t>
      </w:r>
    </w:p>
    <w:p w14:paraId="5D154422" w14:textId="77777777" w:rsidR="00725BA5" w:rsidRDefault="00725BA5" w:rsidP="00725BA5">
      <w:pPr>
        <w:pStyle w:val="ListParagraph"/>
        <w:rPr>
          <w:lang w:val="en-US"/>
        </w:rPr>
      </w:pPr>
    </w:p>
    <w:p w14:paraId="1F6E5758" w14:textId="408F9933" w:rsidR="00725BA5" w:rsidRPr="008B6030" w:rsidRDefault="00725BA5" w:rsidP="00725BA5">
      <w:pPr>
        <w:pStyle w:val="ListParagraph"/>
        <w:rPr>
          <w:b/>
          <w:bCs/>
          <w:lang w:val="en-US"/>
        </w:rPr>
      </w:pPr>
      <w:r w:rsidRPr="008B6030">
        <w:rPr>
          <w:b/>
          <w:bCs/>
          <w:lang w:val="en-US"/>
        </w:rPr>
        <w:t xml:space="preserve">Advantages of using </w:t>
      </w:r>
      <w:proofErr w:type="spellStart"/>
      <w:r w:rsidRPr="008B6030">
        <w:rPr>
          <w:b/>
          <w:bCs/>
          <w:lang w:val="en-US"/>
        </w:rPr>
        <w:t>Elgoog</w:t>
      </w:r>
      <w:proofErr w:type="spellEnd"/>
      <w:r w:rsidRPr="008B6030">
        <w:rPr>
          <w:b/>
          <w:bCs/>
          <w:lang w:val="en-US"/>
        </w:rPr>
        <w:t xml:space="preserve"> </w:t>
      </w:r>
      <w:r w:rsidR="00333F7F" w:rsidRPr="008B6030">
        <w:rPr>
          <w:b/>
          <w:bCs/>
          <w:lang w:val="en-US"/>
        </w:rPr>
        <w:t>cloud-based</w:t>
      </w:r>
      <w:r w:rsidRPr="008B6030">
        <w:rPr>
          <w:b/>
          <w:bCs/>
          <w:lang w:val="en-US"/>
        </w:rPr>
        <w:t xml:space="preserve"> storage service:</w:t>
      </w:r>
    </w:p>
    <w:p w14:paraId="650A6E5A" w14:textId="24C344C1" w:rsidR="00725BA5" w:rsidRPr="00725BA5" w:rsidRDefault="00725BA5" w:rsidP="00725BA5">
      <w:pPr>
        <w:pStyle w:val="ListParagraph"/>
        <w:numPr>
          <w:ilvl w:val="0"/>
          <w:numId w:val="10"/>
        </w:numPr>
        <w:rPr>
          <w:lang w:val="en-US"/>
        </w:rPr>
      </w:pPr>
      <w:proofErr w:type="spellStart"/>
      <w:r w:rsidRPr="00725BA5">
        <w:rPr>
          <w:lang w:val="en-US"/>
        </w:rPr>
        <w:t>Organisations</w:t>
      </w:r>
      <w:proofErr w:type="spellEnd"/>
      <w:r w:rsidRPr="00725BA5">
        <w:rPr>
          <w:lang w:val="en-US"/>
        </w:rPr>
        <w:t xml:space="preserve"> do not need to manage server maintenance, such as hardware upkeep and software updates, because the cloud provider handles these responsibilities.</w:t>
      </w:r>
    </w:p>
    <w:p w14:paraId="516B3413" w14:textId="77777777" w:rsidR="00725BA5" w:rsidRDefault="00725BA5" w:rsidP="00725BA5">
      <w:pPr>
        <w:pStyle w:val="ListParagraph"/>
        <w:numPr>
          <w:ilvl w:val="0"/>
          <w:numId w:val="10"/>
        </w:numPr>
        <w:rPr>
          <w:lang w:val="en-US"/>
        </w:rPr>
      </w:pPr>
      <w:r w:rsidRPr="00725BA5">
        <w:rPr>
          <w:lang w:val="en-US"/>
        </w:rPr>
        <w:t>Cloud storage allows for the simple adjustment of storage capacity as needed, resulting in cost effectiveness and responsiveness to shifting storage requirements.</w:t>
      </w:r>
    </w:p>
    <w:p w14:paraId="31EAE3B7" w14:textId="132D7196" w:rsidR="00725BA5" w:rsidRPr="00725BA5" w:rsidRDefault="00725BA5" w:rsidP="00725BA5">
      <w:pPr>
        <w:pStyle w:val="ListParagraph"/>
        <w:numPr>
          <w:ilvl w:val="0"/>
          <w:numId w:val="10"/>
        </w:numPr>
        <w:rPr>
          <w:lang w:val="en-US"/>
        </w:rPr>
      </w:pPr>
      <w:r w:rsidRPr="00725BA5">
        <w:rPr>
          <w:lang w:val="en-US"/>
        </w:rPr>
        <w:t>The capacity to access cloud-based data from any location in the world improves remote work skills, fosters collaboration, and guarantees data availability.</w:t>
      </w:r>
    </w:p>
    <w:p w14:paraId="7B498F84" w14:textId="77777777" w:rsidR="00725BA5" w:rsidRDefault="00725BA5" w:rsidP="00725BA5">
      <w:pPr>
        <w:pStyle w:val="ListParagraph"/>
        <w:numPr>
          <w:ilvl w:val="0"/>
          <w:numId w:val="9"/>
        </w:numPr>
        <w:rPr>
          <w:lang w:val="en-US"/>
        </w:rPr>
      </w:pPr>
      <w:r w:rsidRPr="00725BA5">
        <w:rPr>
          <w:lang w:val="en-US"/>
        </w:rPr>
        <w:lastRenderedPageBreak/>
        <w:t>Cloud service providers typically offer robust backup and disaster recovery solutions, reducing the risk of data loss and ensuring data integrity.</w:t>
      </w:r>
    </w:p>
    <w:p w14:paraId="2D4BF0C5" w14:textId="77777777" w:rsidR="00725BA5" w:rsidRDefault="00725BA5" w:rsidP="00725BA5">
      <w:pPr>
        <w:pStyle w:val="ListParagraph"/>
        <w:ind w:left="1440"/>
        <w:rPr>
          <w:lang w:val="en-US"/>
        </w:rPr>
      </w:pPr>
    </w:p>
    <w:p w14:paraId="7D7B5865" w14:textId="11243F8F" w:rsidR="00725BA5" w:rsidRPr="008B6030" w:rsidRDefault="00725BA5" w:rsidP="00725BA5">
      <w:pPr>
        <w:pStyle w:val="ListParagraph"/>
        <w:ind w:left="1440"/>
        <w:rPr>
          <w:b/>
          <w:bCs/>
          <w:lang w:val="en-US"/>
        </w:rPr>
      </w:pPr>
      <w:r w:rsidRPr="008B6030">
        <w:rPr>
          <w:b/>
          <w:bCs/>
          <w:lang w:val="en-US"/>
        </w:rPr>
        <w:t xml:space="preserve">Disadvantages of using </w:t>
      </w:r>
      <w:proofErr w:type="spellStart"/>
      <w:r w:rsidRPr="008B6030">
        <w:rPr>
          <w:b/>
          <w:bCs/>
          <w:lang w:val="en-US"/>
        </w:rPr>
        <w:t>Elgoog</w:t>
      </w:r>
      <w:proofErr w:type="spellEnd"/>
      <w:r w:rsidRPr="008B6030">
        <w:rPr>
          <w:b/>
          <w:bCs/>
          <w:lang w:val="en-US"/>
        </w:rPr>
        <w:t xml:space="preserve"> </w:t>
      </w:r>
      <w:r w:rsidR="00333F7F" w:rsidRPr="008B6030">
        <w:rPr>
          <w:b/>
          <w:bCs/>
          <w:lang w:val="en-US"/>
        </w:rPr>
        <w:t>cloud-based</w:t>
      </w:r>
      <w:r w:rsidRPr="008B6030">
        <w:rPr>
          <w:b/>
          <w:bCs/>
          <w:lang w:val="en-US"/>
        </w:rPr>
        <w:t xml:space="preserve"> storage service:</w:t>
      </w:r>
    </w:p>
    <w:p w14:paraId="04BFA136" w14:textId="77777777" w:rsidR="00725BA5" w:rsidRDefault="00725BA5" w:rsidP="00725BA5">
      <w:pPr>
        <w:pStyle w:val="ListParagraph"/>
        <w:ind w:left="1440"/>
        <w:rPr>
          <w:lang w:val="en-US"/>
        </w:rPr>
      </w:pPr>
    </w:p>
    <w:p w14:paraId="59522690" w14:textId="18965795" w:rsidR="00725BA5" w:rsidRDefault="00725BA5" w:rsidP="00725BA5">
      <w:pPr>
        <w:pStyle w:val="ListParagraph"/>
        <w:numPr>
          <w:ilvl w:val="0"/>
          <w:numId w:val="9"/>
        </w:numPr>
        <w:rPr>
          <w:lang w:val="en-US"/>
        </w:rPr>
      </w:pPr>
      <w:r w:rsidRPr="00725BA5">
        <w:rPr>
          <w:lang w:val="en-US"/>
        </w:rPr>
        <w:t xml:space="preserve">Due to the shared network and infrastructure between </w:t>
      </w:r>
      <w:proofErr w:type="spellStart"/>
      <w:r w:rsidRPr="00725BA5">
        <w:rPr>
          <w:lang w:val="en-US"/>
        </w:rPr>
        <w:t>authorised</w:t>
      </w:r>
      <w:proofErr w:type="spellEnd"/>
      <w:r w:rsidRPr="00725BA5">
        <w:rPr>
          <w:lang w:val="en-US"/>
        </w:rPr>
        <w:t xml:space="preserve"> users and prospective attackers, cloud storage creates security issues. Because of this, there are hazards from data breaches and </w:t>
      </w:r>
      <w:proofErr w:type="spellStart"/>
      <w:r w:rsidRPr="00725BA5">
        <w:rPr>
          <w:lang w:val="en-US"/>
        </w:rPr>
        <w:t>unauthorised</w:t>
      </w:r>
      <w:proofErr w:type="spellEnd"/>
      <w:r w:rsidRPr="00725BA5">
        <w:rPr>
          <w:lang w:val="en-US"/>
        </w:rPr>
        <w:t xml:space="preserve"> access</w:t>
      </w:r>
      <w:r>
        <w:rPr>
          <w:lang w:val="en-US"/>
        </w:rPr>
        <w:t>.</w:t>
      </w:r>
    </w:p>
    <w:p w14:paraId="6140C50E" w14:textId="31052CE0" w:rsidR="00725BA5" w:rsidRDefault="00333F7F" w:rsidP="00725BA5">
      <w:pPr>
        <w:pStyle w:val="ListParagraph"/>
        <w:numPr>
          <w:ilvl w:val="0"/>
          <w:numId w:val="9"/>
        </w:numPr>
        <w:rPr>
          <w:lang w:val="en-US"/>
        </w:rPr>
      </w:pPr>
      <w:r w:rsidRPr="00333F7F">
        <w:rPr>
          <w:lang w:val="en-US"/>
        </w:rPr>
        <w:t>While local servers can be used even when there is no internet connectivity, access to cloud storage requires an internet connection.</w:t>
      </w:r>
    </w:p>
    <w:p w14:paraId="01203D80" w14:textId="2D043CF3" w:rsidR="00333F7F" w:rsidRDefault="00333F7F" w:rsidP="00725BA5">
      <w:pPr>
        <w:pStyle w:val="ListParagraph"/>
        <w:numPr>
          <w:ilvl w:val="0"/>
          <w:numId w:val="9"/>
        </w:numPr>
        <w:rPr>
          <w:lang w:val="en-US"/>
        </w:rPr>
      </w:pPr>
      <w:proofErr w:type="spellStart"/>
      <w:r w:rsidRPr="00333F7F">
        <w:rPr>
          <w:lang w:val="en-US"/>
        </w:rPr>
        <w:t>Organisations</w:t>
      </w:r>
      <w:proofErr w:type="spellEnd"/>
      <w:r w:rsidRPr="00333F7F">
        <w:rPr>
          <w:lang w:val="en-US"/>
        </w:rPr>
        <w:t xml:space="preserve"> have only a limited amount of direct control over the physical infrastructure of cloud servers because server maintenance and security are handled by the cloud provider.</w:t>
      </w:r>
    </w:p>
    <w:p w14:paraId="59817CF9" w14:textId="09954506" w:rsidR="00333F7F" w:rsidRDefault="00333F7F" w:rsidP="00725BA5">
      <w:pPr>
        <w:pStyle w:val="ListParagraph"/>
        <w:numPr>
          <w:ilvl w:val="0"/>
          <w:numId w:val="9"/>
        </w:numPr>
        <w:rPr>
          <w:lang w:val="en-US"/>
        </w:rPr>
      </w:pPr>
      <w:r w:rsidRPr="00333F7F">
        <w:rPr>
          <w:lang w:val="en-US"/>
        </w:rPr>
        <w:t>When sensitive information is involved, the fact that cloud service providers have access to stored data might raise questions about ownership and privacy.</w:t>
      </w:r>
    </w:p>
    <w:p w14:paraId="13E6DE82" w14:textId="77777777" w:rsidR="00333F7F" w:rsidRDefault="00333F7F" w:rsidP="00333F7F">
      <w:pPr>
        <w:pStyle w:val="ListParagraph"/>
        <w:ind w:left="1440"/>
        <w:rPr>
          <w:lang w:val="en-US"/>
        </w:rPr>
      </w:pPr>
    </w:p>
    <w:p w14:paraId="3A26B8B9" w14:textId="73F3CBAD" w:rsidR="00333F7F" w:rsidRPr="00333F7F" w:rsidRDefault="00333F7F" w:rsidP="00333F7F">
      <w:pPr>
        <w:pStyle w:val="ListParagraph"/>
        <w:numPr>
          <w:ilvl w:val="0"/>
          <w:numId w:val="1"/>
        </w:numPr>
        <w:rPr>
          <w:lang w:val="en-US"/>
        </w:rPr>
      </w:pPr>
      <w:r>
        <w:rPr>
          <w:rFonts w:ascii="Lato" w:hAnsi="Lato"/>
          <w:color w:val="2D3B45"/>
          <w:shd w:val="clear" w:color="auto" w:fill="FFFFFF"/>
        </w:rPr>
        <w:t>Threat model for a cloud-based streaming service </w:t>
      </w:r>
    </w:p>
    <w:p w14:paraId="1131C93A" w14:textId="48321CF7" w:rsidR="00333F7F" w:rsidRDefault="00333F7F" w:rsidP="00333F7F">
      <w:pPr>
        <w:pStyle w:val="ListParagraph"/>
        <w:rPr>
          <w:rFonts w:ascii="Lato" w:hAnsi="Lato"/>
          <w:color w:val="2D3B45"/>
          <w:shd w:val="clear" w:color="auto" w:fill="FFFFFF"/>
        </w:rPr>
      </w:pPr>
    </w:p>
    <w:p w14:paraId="6B3CFC24" w14:textId="38EACD86" w:rsidR="00333F7F" w:rsidRPr="008B6030" w:rsidRDefault="00333F7F" w:rsidP="00333F7F">
      <w:pPr>
        <w:pStyle w:val="ListParagraph"/>
        <w:numPr>
          <w:ilvl w:val="0"/>
          <w:numId w:val="12"/>
        </w:numPr>
        <w:rPr>
          <w:rFonts w:ascii="Lato" w:hAnsi="Lato"/>
          <w:b/>
          <w:bCs/>
          <w:color w:val="2D3B45"/>
          <w:shd w:val="clear" w:color="auto" w:fill="FFFFFF"/>
        </w:rPr>
      </w:pPr>
      <w:r w:rsidRPr="008B6030">
        <w:rPr>
          <w:rFonts w:ascii="Lato" w:hAnsi="Lato"/>
          <w:b/>
          <w:bCs/>
          <w:color w:val="2D3B45"/>
          <w:shd w:val="clear" w:color="auto" w:fill="FFFFFF"/>
        </w:rPr>
        <w:t xml:space="preserve">List of Assets </w:t>
      </w:r>
    </w:p>
    <w:p w14:paraId="56F966D5" w14:textId="27E685C3" w:rsidR="00333F7F" w:rsidRDefault="00333F7F" w:rsidP="00333F7F">
      <w:pPr>
        <w:pStyle w:val="ListParagraph"/>
        <w:numPr>
          <w:ilvl w:val="0"/>
          <w:numId w:val="9"/>
        </w:numPr>
        <w:rPr>
          <w:rFonts w:ascii="Lato" w:hAnsi="Lato"/>
          <w:color w:val="2D3B45"/>
          <w:shd w:val="clear" w:color="auto" w:fill="FFFFFF"/>
        </w:rPr>
      </w:pPr>
      <w:r>
        <w:rPr>
          <w:rFonts w:ascii="Lato" w:hAnsi="Lato"/>
          <w:color w:val="2D3B45"/>
          <w:shd w:val="clear" w:color="auto" w:fill="FFFFFF"/>
        </w:rPr>
        <w:t>Computational Resources</w:t>
      </w:r>
    </w:p>
    <w:p w14:paraId="77679A96" w14:textId="392D924C" w:rsidR="00333F7F" w:rsidRDefault="00333F7F" w:rsidP="00333F7F">
      <w:pPr>
        <w:pStyle w:val="ListParagraph"/>
        <w:numPr>
          <w:ilvl w:val="0"/>
          <w:numId w:val="9"/>
        </w:numPr>
        <w:rPr>
          <w:rFonts w:ascii="Lato" w:hAnsi="Lato"/>
          <w:color w:val="2D3B45"/>
          <w:shd w:val="clear" w:color="auto" w:fill="FFFFFF"/>
        </w:rPr>
      </w:pPr>
      <w:r>
        <w:rPr>
          <w:rFonts w:ascii="Lato" w:hAnsi="Lato"/>
          <w:color w:val="2D3B45"/>
          <w:shd w:val="clear" w:color="auto" w:fill="FFFFFF"/>
        </w:rPr>
        <w:t>Infrastructure such as servers</w:t>
      </w:r>
    </w:p>
    <w:p w14:paraId="0304BE88" w14:textId="1E3E1B4D" w:rsidR="00333F7F" w:rsidRDefault="008B6030" w:rsidP="00333F7F">
      <w:pPr>
        <w:pStyle w:val="ListParagraph"/>
        <w:numPr>
          <w:ilvl w:val="0"/>
          <w:numId w:val="9"/>
        </w:numPr>
        <w:rPr>
          <w:rFonts w:ascii="Lato" w:hAnsi="Lato"/>
          <w:color w:val="2D3B45"/>
          <w:shd w:val="clear" w:color="auto" w:fill="FFFFFF"/>
        </w:rPr>
      </w:pPr>
      <w:r>
        <w:rPr>
          <w:rFonts w:ascii="Lato" w:hAnsi="Lato"/>
          <w:color w:val="2D3B45"/>
          <w:shd w:val="clear" w:color="auto" w:fill="FFFFFF"/>
        </w:rPr>
        <w:t>Sensitive information</w:t>
      </w:r>
    </w:p>
    <w:p w14:paraId="4A9AFEB7" w14:textId="19EB0D0F" w:rsidR="008B6030" w:rsidRDefault="008B6030" w:rsidP="00333F7F">
      <w:pPr>
        <w:pStyle w:val="ListParagraph"/>
        <w:numPr>
          <w:ilvl w:val="0"/>
          <w:numId w:val="9"/>
        </w:numPr>
        <w:rPr>
          <w:rFonts w:ascii="Lato" w:hAnsi="Lato"/>
          <w:color w:val="2D3B45"/>
          <w:shd w:val="clear" w:color="auto" w:fill="FFFFFF"/>
        </w:rPr>
      </w:pPr>
      <w:r>
        <w:rPr>
          <w:rFonts w:ascii="Lato" w:hAnsi="Lato"/>
          <w:color w:val="2D3B45"/>
          <w:shd w:val="clear" w:color="auto" w:fill="FFFFFF"/>
        </w:rPr>
        <w:t>Payment gateways</w:t>
      </w:r>
    </w:p>
    <w:p w14:paraId="3D6E2C3C" w14:textId="4D61380B" w:rsidR="008B6030" w:rsidRDefault="008B6030" w:rsidP="00333F7F">
      <w:pPr>
        <w:pStyle w:val="ListParagraph"/>
        <w:numPr>
          <w:ilvl w:val="0"/>
          <w:numId w:val="9"/>
        </w:numPr>
        <w:rPr>
          <w:rFonts w:ascii="Lato" w:hAnsi="Lato"/>
          <w:color w:val="2D3B45"/>
          <w:shd w:val="clear" w:color="auto" w:fill="FFFFFF"/>
        </w:rPr>
      </w:pPr>
      <w:r>
        <w:rPr>
          <w:rFonts w:ascii="Lato" w:hAnsi="Lato"/>
          <w:color w:val="2D3B45"/>
          <w:shd w:val="clear" w:color="auto" w:fill="FFFFFF"/>
        </w:rPr>
        <w:t>Video files hosted in cloud</w:t>
      </w:r>
    </w:p>
    <w:p w14:paraId="6426535D" w14:textId="3BD140D6" w:rsidR="008B6030" w:rsidRDefault="008B6030" w:rsidP="00333F7F">
      <w:pPr>
        <w:pStyle w:val="ListParagraph"/>
        <w:numPr>
          <w:ilvl w:val="0"/>
          <w:numId w:val="9"/>
        </w:numPr>
        <w:rPr>
          <w:rFonts w:ascii="Lato" w:hAnsi="Lato"/>
          <w:color w:val="2D3B45"/>
          <w:shd w:val="clear" w:color="auto" w:fill="FFFFFF"/>
        </w:rPr>
      </w:pPr>
      <w:r>
        <w:rPr>
          <w:rFonts w:ascii="Lato" w:hAnsi="Lato"/>
          <w:color w:val="2D3B45"/>
          <w:shd w:val="clear" w:color="auto" w:fill="FFFFFF"/>
        </w:rPr>
        <w:t>User access</w:t>
      </w:r>
    </w:p>
    <w:p w14:paraId="667BE274" w14:textId="77777777" w:rsidR="00333F7F" w:rsidRDefault="00333F7F" w:rsidP="00333F7F">
      <w:pPr>
        <w:pStyle w:val="ListParagraph"/>
        <w:ind w:left="1080"/>
        <w:rPr>
          <w:rFonts w:ascii="Lato" w:hAnsi="Lato"/>
          <w:color w:val="2D3B45"/>
          <w:shd w:val="clear" w:color="auto" w:fill="FFFFFF"/>
        </w:rPr>
      </w:pPr>
    </w:p>
    <w:p w14:paraId="00024DD9" w14:textId="77777777" w:rsidR="00333F7F" w:rsidRDefault="00333F7F" w:rsidP="00333F7F">
      <w:pPr>
        <w:pStyle w:val="ListParagraph"/>
        <w:ind w:left="1080"/>
        <w:rPr>
          <w:rFonts w:ascii="Lato" w:hAnsi="Lato"/>
          <w:color w:val="2D3B45"/>
          <w:shd w:val="clear" w:color="auto" w:fill="FFFFFF"/>
        </w:rPr>
      </w:pPr>
    </w:p>
    <w:p w14:paraId="57597F99" w14:textId="1EBD928D" w:rsidR="008B6030" w:rsidRPr="008B6030" w:rsidRDefault="00333F7F" w:rsidP="008B6030">
      <w:pPr>
        <w:pStyle w:val="ListParagraph"/>
        <w:numPr>
          <w:ilvl w:val="0"/>
          <w:numId w:val="12"/>
        </w:numPr>
        <w:rPr>
          <w:rFonts w:ascii="Lato" w:hAnsi="Lato"/>
          <w:b/>
          <w:bCs/>
          <w:color w:val="2D3B45"/>
          <w:shd w:val="clear" w:color="auto" w:fill="FFFFFF"/>
        </w:rPr>
      </w:pPr>
      <w:r w:rsidRPr="008B6030">
        <w:rPr>
          <w:rFonts w:ascii="Lato" w:hAnsi="Lato"/>
          <w:b/>
          <w:bCs/>
          <w:color w:val="2D3B45"/>
          <w:shd w:val="clear" w:color="auto" w:fill="FFFFFF"/>
        </w:rPr>
        <w:t>List of Entry points</w:t>
      </w:r>
    </w:p>
    <w:p w14:paraId="542B5DE2" w14:textId="089930B8" w:rsidR="008B6030" w:rsidRDefault="008B6030" w:rsidP="008B6030">
      <w:pPr>
        <w:pStyle w:val="ListParagraph"/>
        <w:numPr>
          <w:ilvl w:val="0"/>
          <w:numId w:val="9"/>
        </w:numPr>
        <w:rPr>
          <w:rFonts w:ascii="Lato" w:hAnsi="Lato"/>
          <w:color w:val="2D3B45"/>
          <w:shd w:val="clear" w:color="auto" w:fill="FFFFFF"/>
        </w:rPr>
      </w:pPr>
      <w:r>
        <w:rPr>
          <w:rFonts w:ascii="Lato" w:hAnsi="Lato"/>
          <w:color w:val="2D3B45"/>
          <w:shd w:val="clear" w:color="auto" w:fill="FFFFFF"/>
        </w:rPr>
        <w:t>Sign in and Signup pages</w:t>
      </w:r>
    </w:p>
    <w:p w14:paraId="42A912D3" w14:textId="000A09D4" w:rsidR="008B6030" w:rsidRDefault="008B6030" w:rsidP="008B6030">
      <w:pPr>
        <w:pStyle w:val="ListParagraph"/>
        <w:numPr>
          <w:ilvl w:val="0"/>
          <w:numId w:val="9"/>
        </w:numPr>
        <w:rPr>
          <w:rFonts w:ascii="Lato" w:hAnsi="Lato"/>
          <w:color w:val="2D3B45"/>
          <w:shd w:val="clear" w:color="auto" w:fill="FFFFFF"/>
        </w:rPr>
      </w:pPr>
      <w:r>
        <w:rPr>
          <w:rFonts w:ascii="Lato" w:hAnsi="Lato"/>
          <w:color w:val="2D3B45"/>
          <w:shd w:val="clear" w:color="auto" w:fill="FFFFFF"/>
        </w:rPr>
        <w:t>User management such as user profile and watch history</w:t>
      </w:r>
    </w:p>
    <w:p w14:paraId="47E09B40" w14:textId="5825C8E1" w:rsidR="008B6030" w:rsidRDefault="008B6030" w:rsidP="008B6030">
      <w:pPr>
        <w:pStyle w:val="ListParagraph"/>
        <w:numPr>
          <w:ilvl w:val="0"/>
          <w:numId w:val="9"/>
        </w:numPr>
        <w:rPr>
          <w:rFonts w:ascii="Lato" w:hAnsi="Lato"/>
          <w:color w:val="2D3B45"/>
          <w:shd w:val="clear" w:color="auto" w:fill="FFFFFF"/>
        </w:rPr>
      </w:pPr>
      <w:r>
        <w:rPr>
          <w:rFonts w:ascii="Lato" w:hAnsi="Lato"/>
          <w:color w:val="2D3B45"/>
          <w:shd w:val="clear" w:color="auto" w:fill="FFFFFF"/>
        </w:rPr>
        <w:t>Payment information</w:t>
      </w:r>
    </w:p>
    <w:p w14:paraId="207C875A" w14:textId="20664960" w:rsidR="008B6030" w:rsidRDefault="008B6030" w:rsidP="008B6030">
      <w:pPr>
        <w:pStyle w:val="ListParagraph"/>
        <w:numPr>
          <w:ilvl w:val="0"/>
          <w:numId w:val="9"/>
        </w:numPr>
        <w:rPr>
          <w:rFonts w:ascii="Lato" w:hAnsi="Lato"/>
          <w:color w:val="2D3B45"/>
          <w:shd w:val="clear" w:color="auto" w:fill="FFFFFF"/>
        </w:rPr>
      </w:pPr>
      <w:r>
        <w:rPr>
          <w:rFonts w:ascii="Lato" w:hAnsi="Lato"/>
          <w:color w:val="2D3B45"/>
          <w:shd w:val="clear" w:color="auto" w:fill="FFFFFF"/>
        </w:rPr>
        <w:t>Web interface</w:t>
      </w:r>
    </w:p>
    <w:p w14:paraId="2F942412" w14:textId="77777777" w:rsidR="008B6030" w:rsidRDefault="008B6030" w:rsidP="008B6030">
      <w:pPr>
        <w:pStyle w:val="ListParagraph"/>
        <w:ind w:left="1080"/>
        <w:rPr>
          <w:rFonts w:ascii="Lato" w:hAnsi="Lato"/>
          <w:color w:val="2D3B45"/>
          <w:shd w:val="clear" w:color="auto" w:fill="FFFFFF"/>
        </w:rPr>
      </w:pPr>
    </w:p>
    <w:p w14:paraId="397D484C" w14:textId="77777777" w:rsidR="008B6030" w:rsidRDefault="00333F7F" w:rsidP="008B6030">
      <w:pPr>
        <w:pStyle w:val="ListParagraph"/>
        <w:numPr>
          <w:ilvl w:val="0"/>
          <w:numId w:val="12"/>
        </w:numPr>
        <w:rPr>
          <w:rFonts w:ascii="Lato" w:hAnsi="Lato"/>
          <w:b/>
          <w:bCs/>
          <w:color w:val="2D3B45"/>
          <w:shd w:val="clear" w:color="auto" w:fill="FFFFFF"/>
        </w:rPr>
      </w:pPr>
      <w:r w:rsidRPr="008B6030">
        <w:rPr>
          <w:rFonts w:ascii="Lato" w:hAnsi="Lato"/>
          <w:b/>
          <w:bCs/>
          <w:color w:val="2D3B45"/>
          <w:shd w:val="clear" w:color="auto" w:fill="FFFFFF"/>
        </w:rPr>
        <w:t>Attacker model</w:t>
      </w:r>
      <w:r w:rsidR="008B6030" w:rsidRPr="008B6030">
        <w:rPr>
          <w:rFonts w:ascii="Lato" w:hAnsi="Lato"/>
          <w:b/>
          <w:bCs/>
          <w:color w:val="2D3B45"/>
          <w:shd w:val="clear" w:color="auto" w:fill="FFFFFF"/>
        </w:rPr>
        <w:t>:</w:t>
      </w:r>
    </w:p>
    <w:p w14:paraId="43476609" w14:textId="1427E270" w:rsidR="008B6030" w:rsidRDefault="008B6030" w:rsidP="008B6030">
      <w:pPr>
        <w:pStyle w:val="ListParagraph"/>
        <w:ind w:left="1440"/>
        <w:rPr>
          <w:rFonts w:ascii="Lato" w:hAnsi="Lato"/>
          <w:b/>
          <w:bCs/>
          <w:color w:val="2D3B45"/>
          <w:shd w:val="clear" w:color="auto" w:fill="FFFFFF"/>
        </w:rPr>
      </w:pPr>
      <w:r>
        <w:rPr>
          <w:rFonts w:ascii="Lato" w:hAnsi="Lato"/>
          <w:b/>
          <w:bCs/>
          <w:color w:val="2D3B45"/>
          <w:shd w:val="clear" w:color="auto" w:fill="FFFFFF"/>
        </w:rPr>
        <w:t xml:space="preserve"> A</w:t>
      </w:r>
      <w:r w:rsidR="00333F7F" w:rsidRPr="008B6030">
        <w:rPr>
          <w:rFonts w:ascii="Lato" w:hAnsi="Lato"/>
          <w:b/>
          <w:bCs/>
          <w:color w:val="2D3B45"/>
          <w:shd w:val="clear" w:color="auto" w:fill="FFFFFF"/>
        </w:rPr>
        <w:t>ttacker capabilities</w:t>
      </w:r>
    </w:p>
    <w:p w14:paraId="5AAE1D63" w14:textId="7FD8E517" w:rsidR="008B6030" w:rsidRDefault="008B6030" w:rsidP="008B6030">
      <w:pPr>
        <w:pStyle w:val="ListParagraph"/>
        <w:numPr>
          <w:ilvl w:val="0"/>
          <w:numId w:val="9"/>
        </w:numPr>
        <w:rPr>
          <w:rFonts w:ascii="Lato" w:hAnsi="Lato"/>
          <w:color w:val="2D3B45"/>
          <w:shd w:val="clear" w:color="auto" w:fill="FFFFFF"/>
        </w:rPr>
      </w:pPr>
      <w:r w:rsidRPr="008B6030">
        <w:rPr>
          <w:rFonts w:ascii="Lato" w:hAnsi="Lato"/>
          <w:color w:val="2D3B45"/>
          <w:shd w:val="clear" w:color="auto" w:fill="FFFFFF"/>
        </w:rPr>
        <w:t>basic understanding of vulnerabilities in online security.</w:t>
      </w:r>
    </w:p>
    <w:p w14:paraId="3B9E7691" w14:textId="3D01934D" w:rsidR="008B6030" w:rsidRDefault="008B6030" w:rsidP="008B6030">
      <w:pPr>
        <w:pStyle w:val="ListParagraph"/>
        <w:numPr>
          <w:ilvl w:val="0"/>
          <w:numId w:val="9"/>
        </w:numPr>
        <w:rPr>
          <w:rFonts w:ascii="Lato" w:hAnsi="Lato"/>
          <w:color w:val="2D3B45"/>
          <w:shd w:val="clear" w:color="auto" w:fill="FFFFFF"/>
        </w:rPr>
      </w:pPr>
      <w:r w:rsidRPr="008B6030">
        <w:rPr>
          <w:rFonts w:ascii="Lato" w:hAnsi="Lato"/>
          <w:color w:val="2D3B45"/>
          <w:shd w:val="clear" w:color="auto" w:fill="FFFFFF"/>
        </w:rPr>
        <w:t>use of typical attack tools</w:t>
      </w:r>
    </w:p>
    <w:p w14:paraId="503DCB0F" w14:textId="601BF243" w:rsidR="008B6030" w:rsidRDefault="008B6030" w:rsidP="008B6030">
      <w:pPr>
        <w:pStyle w:val="ListParagraph"/>
        <w:numPr>
          <w:ilvl w:val="0"/>
          <w:numId w:val="9"/>
        </w:numPr>
        <w:rPr>
          <w:rFonts w:ascii="Lato" w:hAnsi="Lato"/>
          <w:color w:val="2D3B45"/>
          <w:shd w:val="clear" w:color="auto" w:fill="FFFFFF"/>
        </w:rPr>
      </w:pPr>
      <w:r>
        <w:rPr>
          <w:rFonts w:ascii="Lato" w:hAnsi="Lato"/>
          <w:color w:val="2D3B45"/>
          <w:shd w:val="clear" w:color="auto" w:fill="FFFFFF"/>
        </w:rPr>
        <w:t xml:space="preserve">Should have the </w:t>
      </w:r>
      <w:r w:rsidRPr="008B6030">
        <w:rPr>
          <w:rFonts w:ascii="Lato" w:hAnsi="Lato"/>
          <w:color w:val="2D3B45"/>
          <w:shd w:val="clear" w:color="auto" w:fill="FFFFFF"/>
        </w:rPr>
        <w:t>capacity to exploit security holes.</w:t>
      </w:r>
    </w:p>
    <w:p w14:paraId="21B55582" w14:textId="63B0830C" w:rsidR="008B6030" w:rsidRDefault="002B0BA1" w:rsidP="008B6030">
      <w:pPr>
        <w:pStyle w:val="ListParagraph"/>
        <w:numPr>
          <w:ilvl w:val="0"/>
          <w:numId w:val="9"/>
        </w:numPr>
        <w:rPr>
          <w:rFonts w:ascii="Lato" w:hAnsi="Lato"/>
          <w:color w:val="2D3B45"/>
          <w:shd w:val="clear" w:color="auto" w:fill="FFFFFF"/>
        </w:rPr>
      </w:pPr>
      <w:r>
        <w:rPr>
          <w:rFonts w:ascii="Lato" w:hAnsi="Lato"/>
          <w:color w:val="2D3B45"/>
          <w:shd w:val="clear" w:color="auto" w:fill="FFFFFF"/>
        </w:rPr>
        <w:t>Unau</w:t>
      </w:r>
      <w:r w:rsidR="008B6030">
        <w:rPr>
          <w:rFonts w:ascii="Lato" w:hAnsi="Lato"/>
          <w:color w:val="2D3B45"/>
          <w:shd w:val="clear" w:color="auto" w:fill="FFFFFF"/>
        </w:rPr>
        <w:t>thorized access</w:t>
      </w:r>
      <w:r>
        <w:rPr>
          <w:rFonts w:ascii="Lato" w:hAnsi="Lato"/>
          <w:color w:val="2D3B45"/>
          <w:shd w:val="clear" w:color="auto" w:fill="FFFFFF"/>
        </w:rPr>
        <w:t>/Impersonation</w:t>
      </w:r>
    </w:p>
    <w:p w14:paraId="59A04DA2" w14:textId="70CF1EC8" w:rsidR="002B0BA1" w:rsidRPr="002B0BA1" w:rsidRDefault="008B6030" w:rsidP="002B0BA1">
      <w:pPr>
        <w:pStyle w:val="ListParagraph"/>
        <w:numPr>
          <w:ilvl w:val="0"/>
          <w:numId w:val="9"/>
        </w:numPr>
        <w:rPr>
          <w:rFonts w:ascii="Lato" w:hAnsi="Lato"/>
          <w:color w:val="2D3B45"/>
          <w:shd w:val="clear" w:color="auto" w:fill="FFFFFF"/>
        </w:rPr>
      </w:pPr>
      <w:r>
        <w:rPr>
          <w:rFonts w:ascii="Lato" w:hAnsi="Lato"/>
          <w:color w:val="2D3B45"/>
          <w:shd w:val="clear" w:color="auto" w:fill="FFFFFF"/>
        </w:rPr>
        <w:t>Data and password decryption</w:t>
      </w:r>
    </w:p>
    <w:p w14:paraId="681C7F42" w14:textId="77777777" w:rsidR="008B6030" w:rsidRPr="008B6030" w:rsidRDefault="008B6030" w:rsidP="008B6030">
      <w:pPr>
        <w:pStyle w:val="ListParagraph"/>
        <w:ind w:left="1440"/>
        <w:rPr>
          <w:rFonts w:ascii="Lato" w:hAnsi="Lato"/>
          <w:color w:val="2D3B45"/>
          <w:shd w:val="clear" w:color="auto" w:fill="FFFFFF"/>
        </w:rPr>
      </w:pPr>
    </w:p>
    <w:p w14:paraId="69A15EBE" w14:textId="6D3EC8DD" w:rsidR="008B6030" w:rsidRDefault="008B6030" w:rsidP="008B6030">
      <w:pPr>
        <w:pStyle w:val="ListParagraph"/>
        <w:ind w:left="1440"/>
        <w:rPr>
          <w:rFonts w:ascii="Lato" w:hAnsi="Lato"/>
          <w:b/>
          <w:bCs/>
          <w:color w:val="2D3B45"/>
          <w:shd w:val="clear" w:color="auto" w:fill="FFFFFF"/>
        </w:rPr>
      </w:pPr>
      <w:r w:rsidRPr="008B6030">
        <w:rPr>
          <w:rFonts w:ascii="Lato" w:hAnsi="Lato"/>
          <w:b/>
          <w:bCs/>
          <w:color w:val="2D3B45"/>
          <w:shd w:val="clear" w:color="auto" w:fill="FFFFFF"/>
        </w:rPr>
        <w:t>Attacker M</w:t>
      </w:r>
      <w:r w:rsidR="00333F7F" w:rsidRPr="008B6030">
        <w:rPr>
          <w:rFonts w:ascii="Lato" w:hAnsi="Lato"/>
          <w:b/>
          <w:bCs/>
          <w:color w:val="2D3B45"/>
          <w:shd w:val="clear" w:color="auto" w:fill="FFFFFF"/>
        </w:rPr>
        <w:t>otivation</w:t>
      </w:r>
    </w:p>
    <w:p w14:paraId="2BA936C3" w14:textId="23A20F58" w:rsidR="008B6030" w:rsidRPr="002B0BA1" w:rsidRDefault="002B0BA1" w:rsidP="008B6030">
      <w:pPr>
        <w:pStyle w:val="ListParagraph"/>
        <w:numPr>
          <w:ilvl w:val="0"/>
          <w:numId w:val="9"/>
        </w:numPr>
        <w:rPr>
          <w:rFonts w:ascii="Lato" w:hAnsi="Lato"/>
          <w:b/>
          <w:bCs/>
          <w:color w:val="2D3B45"/>
          <w:shd w:val="clear" w:color="auto" w:fill="FFFFFF"/>
        </w:rPr>
      </w:pPr>
      <w:r>
        <w:rPr>
          <w:rFonts w:ascii="Lato" w:hAnsi="Lato"/>
          <w:color w:val="2D3B45"/>
          <w:shd w:val="clear" w:color="auto" w:fill="FFFFFF"/>
        </w:rPr>
        <w:t>Theft of sensitive information</w:t>
      </w:r>
    </w:p>
    <w:p w14:paraId="1BE14114" w14:textId="79F7CC49" w:rsidR="002B0BA1" w:rsidRPr="002B0BA1" w:rsidRDefault="002B0BA1" w:rsidP="008B6030">
      <w:pPr>
        <w:pStyle w:val="ListParagraph"/>
        <w:numPr>
          <w:ilvl w:val="0"/>
          <w:numId w:val="9"/>
        </w:numPr>
        <w:rPr>
          <w:rFonts w:ascii="Lato" w:hAnsi="Lato"/>
          <w:b/>
          <w:bCs/>
          <w:color w:val="2D3B45"/>
          <w:shd w:val="clear" w:color="auto" w:fill="FFFFFF"/>
        </w:rPr>
      </w:pPr>
      <w:r>
        <w:rPr>
          <w:rFonts w:ascii="Lato" w:hAnsi="Lato"/>
          <w:color w:val="2D3B45"/>
          <w:shd w:val="clear" w:color="auto" w:fill="FFFFFF"/>
        </w:rPr>
        <w:t>Selling the data</w:t>
      </w:r>
    </w:p>
    <w:p w14:paraId="5023B2F5" w14:textId="296D9162" w:rsidR="002B0BA1" w:rsidRPr="002B0BA1" w:rsidRDefault="002B0BA1" w:rsidP="002B0BA1">
      <w:pPr>
        <w:pStyle w:val="ListParagraph"/>
        <w:numPr>
          <w:ilvl w:val="0"/>
          <w:numId w:val="9"/>
        </w:numPr>
        <w:rPr>
          <w:rFonts w:ascii="Lato" w:hAnsi="Lato"/>
          <w:b/>
          <w:bCs/>
          <w:color w:val="2D3B45"/>
          <w:shd w:val="clear" w:color="auto" w:fill="FFFFFF"/>
        </w:rPr>
      </w:pPr>
      <w:r>
        <w:rPr>
          <w:rFonts w:ascii="Lato" w:hAnsi="Lato"/>
          <w:color w:val="2D3B45"/>
          <w:shd w:val="clear" w:color="auto" w:fill="FFFFFF"/>
        </w:rPr>
        <w:t>Demand</w:t>
      </w:r>
      <w:r w:rsidR="00410DE4">
        <w:rPr>
          <w:rFonts w:ascii="Lato" w:hAnsi="Lato"/>
          <w:color w:val="2D3B45"/>
          <w:shd w:val="clear" w:color="auto" w:fill="FFFFFF"/>
        </w:rPr>
        <w:t>ing</w:t>
      </w:r>
      <w:r>
        <w:rPr>
          <w:rFonts w:ascii="Lato" w:hAnsi="Lato"/>
          <w:color w:val="2D3B45"/>
          <w:shd w:val="clear" w:color="auto" w:fill="FFFFFF"/>
        </w:rPr>
        <w:t xml:space="preserve"> reward with victim</w:t>
      </w:r>
    </w:p>
    <w:p w14:paraId="7EE2E05A" w14:textId="77777777" w:rsidR="008B6030" w:rsidRPr="008B6030" w:rsidRDefault="008B6030" w:rsidP="008B6030">
      <w:pPr>
        <w:pStyle w:val="ListParagraph"/>
        <w:ind w:left="1440"/>
        <w:rPr>
          <w:rFonts w:ascii="Lato" w:hAnsi="Lato"/>
          <w:b/>
          <w:bCs/>
          <w:color w:val="2D3B45"/>
          <w:shd w:val="clear" w:color="auto" w:fill="FFFFFF"/>
        </w:rPr>
      </w:pPr>
    </w:p>
    <w:p w14:paraId="438A88A2" w14:textId="77777777" w:rsidR="008B6030" w:rsidRDefault="008B6030" w:rsidP="008B6030">
      <w:pPr>
        <w:pStyle w:val="ListParagraph"/>
        <w:ind w:left="1440"/>
        <w:rPr>
          <w:rFonts w:ascii="Lato" w:hAnsi="Lato"/>
          <w:color w:val="2D3B45"/>
          <w:shd w:val="clear" w:color="auto" w:fill="FFFFFF"/>
        </w:rPr>
      </w:pPr>
    </w:p>
    <w:p w14:paraId="0EB7BF55" w14:textId="686E1041" w:rsidR="002B0BA1" w:rsidRDefault="00333F7F" w:rsidP="002B0BA1">
      <w:pPr>
        <w:pStyle w:val="ListParagraph"/>
        <w:numPr>
          <w:ilvl w:val="0"/>
          <w:numId w:val="12"/>
        </w:numPr>
        <w:rPr>
          <w:rFonts w:ascii="Lato" w:hAnsi="Lato"/>
          <w:b/>
          <w:bCs/>
          <w:color w:val="2D3B45"/>
          <w:shd w:val="clear" w:color="auto" w:fill="FFFFFF"/>
        </w:rPr>
      </w:pPr>
      <w:r w:rsidRPr="002B0BA1">
        <w:rPr>
          <w:rFonts w:ascii="Lato" w:hAnsi="Lato"/>
          <w:b/>
          <w:bCs/>
          <w:color w:val="2D3B45"/>
          <w:shd w:val="clear" w:color="auto" w:fill="FFFFFF"/>
        </w:rPr>
        <w:t xml:space="preserve">Vulnerabilities </w:t>
      </w:r>
    </w:p>
    <w:p w14:paraId="68BB75B0" w14:textId="15BB1205" w:rsidR="002B0BA1" w:rsidRDefault="002B0BA1" w:rsidP="002B0BA1">
      <w:pPr>
        <w:pStyle w:val="ListParagraph"/>
        <w:numPr>
          <w:ilvl w:val="0"/>
          <w:numId w:val="9"/>
        </w:numPr>
        <w:rPr>
          <w:rFonts w:ascii="Lato" w:hAnsi="Lato"/>
          <w:color w:val="2D3B45"/>
          <w:shd w:val="clear" w:color="auto" w:fill="FFFFFF"/>
        </w:rPr>
      </w:pPr>
      <w:r w:rsidRPr="002B0BA1">
        <w:rPr>
          <w:rFonts w:ascii="Lato" w:hAnsi="Lato"/>
          <w:color w:val="2D3B45"/>
          <w:shd w:val="clear" w:color="auto" w:fill="FFFFFF"/>
        </w:rPr>
        <w:t>Attackers might pretend to be authorised users.</w:t>
      </w:r>
    </w:p>
    <w:p w14:paraId="353B4A9C" w14:textId="6A9F6840" w:rsidR="002B0BA1" w:rsidRDefault="002B0BA1" w:rsidP="002B0BA1">
      <w:pPr>
        <w:pStyle w:val="ListParagraph"/>
        <w:numPr>
          <w:ilvl w:val="0"/>
          <w:numId w:val="9"/>
        </w:numPr>
        <w:rPr>
          <w:rFonts w:ascii="Lato" w:hAnsi="Lato"/>
          <w:color w:val="2D3B45"/>
          <w:shd w:val="clear" w:color="auto" w:fill="FFFFFF"/>
        </w:rPr>
      </w:pPr>
      <w:r w:rsidRPr="002B0BA1">
        <w:rPr>
          <w:rFonts w:ascii="Lato" w:hAnsi="Lato"/>
          <w:color w:val="2D3B45"/>
          <w:shd w:val="clear" w:color="auto" w:fill="FFFFFF"/>
        </w:rPr>
        <w:t>unauthorised data access and modification</w:t>
      </w:r>
      <w:r>
        <w:rPr>
          <w:rFonts w:ascii="Lato" w:hAnsi="Lato"/>
          <w:color w:val="2D3B45"/>
          <w:shd w:val="clear" w:color="auto" w:fill="FFFFFF"/>
        </w:rPr>
        <w:t xml:space="preserve"> to data</w:t>
      </w:r>
    </w:p>
    <w:p w14:paraId="47623851" w14:textId="2F351213" w:rsidR="002B0BA1" w:rsidRDefault="002B0BA1" w:rsidP="002B0BA1">
      <w:pPr>
        <w:pStyle w:val="ListParagraph"/>
        <w:numPr>
          <w:ilvl w:val="0"/>
          <w:numId w:val="9"/>
        </w:numPr>
        <w:rPr>
          <w:rFonts w:ascii="Lato" w:hAnsi="Lato"/>
          <w:color w:val="2D3B45"/>
          <w:shd w:val="clear" w:color="auto" w:fill="FFFFFF"/>
        </w:rPr>
      </w:pPr>
      <w:r w:rsidRPr="002B0BA1">
        <w:rPr>
          <w:rFonts w:ascii="Lato" w:hAnsi="Lato"/>
          <w:color w:val="2D3B45"/>
          <w:shd w:val="clear" w:color="auto" w:fill="FFFFFF"/>
        </w:rPr>
        <w:t>sending a lot of requests at once to sabotage service.</w:t>
      </w:r>
    </w:p>
    <w:p w14:paraId="408968CD" w14:textId="77777777" w:rsidR="002B0BA1" w:rsidRDefault="002B0BA1" w:rsidP="002B0BA1">
      <w:pPr>
        <w:pStyle w:val="ListParagraph"/>
        <w:numPr>
          <w:ilvl w:val="0"/>
          <w:numId w:val="9"/>
        </w:numPr>
        <w:rPr>
          <w:rFonts w:ascii="Lato" w:hAnsi="Lato"/>
          <w:color w:val="2D3B45"/>
          <w:shd w:val="clear" w:color="auto" w:fill="FFFFFF"/>
        </w:rPr>
      </w:pPr>
      <w:r w:rsidRPr="002B0BA1">
        <w:rPr>
          <w:rFonts w:ascii="Lato" w:hAnsi="Lato"/>
          <w:color w:val="2D3B45"/>
          <w:shd w:val="clear" w:color="auto" w:fill="FFFFFF"/>
        </w:rPr>
        <w:t>data collection during transmission.</w:t>
      </w:r>
    </w:p>
    <w:p w14:paraId="3FEE8CA0" w14:textId="77777777" w:rsidR="002B0BA1" w:rsidRDefault="002B0BA1" w:rsidP="002B0BA1">
      <w:pPr>
        <w:pStyle w:val="ListParagraph"/>
        <w:ind w:left="1440"/>
        <w:rPr>
          <w:rFonts w:ascii="Lato" w:hAnsi="Lato"/>
          <w:color w:val="2D3B45"/>
          <w:shd w:val="clear" w:color="auto" w:fill="FFFFFF"/>
        </w:rPr>
      </w:pPr>
    </w:p>
    <w:p w14:paraId="25FFD659" w14:textId="51571D3A" w:rsidR="00333F7F" w:rsidRDefault="00333F7F" w:rsidP="002B0BA1">
      <w:pPr>
        <w:pStyle w:val="ListParagraph"/>
        <w:numPr>
          <w:ilvl w:val="0"/>
          <w:numId w:val="12"/>
        </w:numPr>
        <w:rPr>
          <w:rFonts w:ascii="Lato" w:hAnsi="Lato"/>
          <w:b/>
          <w:bCs/>
          <w:color w:val="2D3B45"/>
          <w:shd w:val="clear" w:color="auto" w:fill="FFFFFF"/>
        </w:rPr>
      </w:pPr>
      <w:r w:rsidRPr="002B0BA1">
        <w:rPr>
          <w:rFonts w:ascii="Lato" w:hAnsi="Lato"/>
          <w:b/>
          <w:bCs/>
          <w:color w:val="2D3B45"/>
          <w:shd w:val="clear" w:color="auto" w:fill="FFFFFF"/>
        </w:rPr>
        <w:t>mitigation strategies.</w:t>
      </w:r>
    </w:p>
    <w:p w14:paraId="30226435" w14:textId="4A8050D6" w:rsidR="002B0BA1" w:rsidRPr="002B0BA1" w:rsidRDefault="00987187" w:rsidP="002B0BA1">
      <w:pPr>
        <w:pStyle w:val="ListParagraph"/>
        <w:numPr>
          <w:ilvl w:val="0"/>
          <w:numId w:val="9"/>
        </w:numPr>
        <w:rPr>
          <w:rFonts w:ascii="Lato" w:hAnsi="Lato"/>
          <w:b/>
          <w:bCs/>
          <w:color w:val="2D3B45"/>
          <w:shd w:val="clear" w:color="auto" w:fill="FFFFFF"/>
        </w:rPr>
      </w:pPr>
      <w:r>
        <w:rPr>
          <w:rFonts w:ascii="Lato" w:hAnsi="Lato"/>
          <w:color w:val="2D3B45"/>
          <w:shd w:val="clear" w:color="auto" w:fill="FFFFFF"/>
        </w:rPr>
        <w:t>Enable</w:t>
      </w:r>
      <w:r w:rsidR="002B0BA1">
        <w:rPr>
          <w:rFonts w:ascii="Lato" w:hAnsi="Lato"/>
          <w:color w:val="2D3B45"/>
          <w:shd w:val="clear" w:color="auto" w:fill="FFFFFF"/>
        </w:rPr>
        <w:t xml:space="preserve"> Two factor authentication</w:t>
      </w:r>
    </w:p>
    <w:p w14:paraId="52386F3A" w14:textId="112A38F0" w:rsidR="002B0BA1" w:rsidRPr="002B0BA1" w:rsidRDefault="002B0BA1" w:rsidP="002B0BA1">
      <w:pPr>
        <w:pStyle w:val="ListParagraph"/>
        <w:numPr>
          <w:ilvl w:val="0"/>
          <w:numId w:val="9"/>
        </w:numPr>
        <w:rPr>
          <w:rFonts w:ascii="Lato" w:hAnsi="Lato"/>
          <w:b/>
          <w:bCs/>
          <w:color w:val="2D3B45"/>
          <w:shd w:val="clear" w:color="auto" w:fill="FFFFFF"/>
        </w:rPr>
      </w:pPr>
      <w:r>
        <w:rPr>
          <w:rFonts w:ascii="Lato" w:hAnsi="Lato"/>
          <w:color w:val="2D3B45"/>
          <w:shd w:val="clear" w:color="auto" w:fill="FFFFFF"/>
        </w:rPr>
        <w:t>Data minimization by l</w:t>
      </w:r>
      <w:r w:rsidRPr="002B0BA1">
        <w:rPr>
          <w:rFonts w:ascii="Lato" w:hAnsi="Lato"/>
          <w:color w:val="2D3B45"/>
          <w:shd w:val="clear" w:color="auto" w:fill="FFFFFF"/>
        </w:rPr>
        <w:t>imit the amount of private user data stored.</w:t>
      </w:r>
    </w:p>
    <w:p w14:paraId="533A783D" w14:textId="10A3CD16" w:rsidR="002B0BA1" w:rsidRPr="002B0BA1" w:rsidRDefault="002B0BA1" w:rsidP="002B0BA1">
      <w:pPr>
        <w:pStyle w:val="ListParagraph"/>
        <w:numPr>
          <w:ilvl w:val="0"/>
          <w:numId w:val="9"/>
        </w:numPr>
        <w:rPr>
          <w:rFonts w:ascii="Lato" w:hAnsi="Lato"/>
          <w:color w:val="2D3B45"/>
          <w:shd w:val="clear" w:color="auto" w:fill="FFFFFF"/>
        </w:rPr>
      </w:pPr>
      <w:r w:rsidRPr="002B0BA1">
        <w:rPr>
          <w:rFonts w:ascii="Lato" w:hAnsi="Lato"/>
          <w:color w:val="2D3B45"/>
          <w:shd w:val="clear" w:color="auto" w:fill="FFFFFF"/>
        </w:rPr>
        <w:t>secure communication connections and data storage.</w:t>
      </w:r>
    </w:p>
    <w:p w14:paraId="13FC4E5E" w14:textId="30253551" w:rsidR="002B0BA1" w:rsidRPr="002B0BA1" w:rsidRDefault="002B0BA1" w:rsidP="002B0BA1">
      <w:pPr>
        <w:pStyle w:val="ListParagraph"/>
        <w:numPr>
          <w:ilvl w:val="0"/>
          <w:numId w:val="9"/>
        </w:numPr>
        <w:rPr>
          <w:rFonts w:ascii="Lato" w:hAnsi="Lato"/>
          <w:b/>
          <w:bCs/>
          <w:color w:val="2D3B45"/>
          <w:shd w:val="clear" w:color="auto" w:fill="FFFFFF"/>
        </w:rPr>
      </w:pPr>
      <w:r>
        <w:rPr>
          <w:rFonts w:ascii="Lato" w:hAnsi="Lato"/>
          <w:color w:val="2D3B45"/>
          <w:shd w:val="clear" w:color="auto" w:fill="FFFFFF"/>
        </w:rPr>
        <w:t xml:space="preserve">End to End encryption </w:t>
      </w:r>
    </w:p>
    <w:p w14:paraId="795E24E1" w14:textId="07ABF2C0" w:rsidR="002B0BA1" w:rsidRPr="002B0BA1" w:rsidRDefault="002B0BA1" w:rsidP="002B0BA1">
      <w:pPr>
        <w:pStyle w:val="ListParagraph"/>
        <w:numPr>
          <w:ilvl w:val="0"/>
          <w:numId w:val="9"/>
        </w:numPr>
        <w:rPr>
          <w:rFonts w:ascii="Lato" w:hAnsi="Lato"/>
          <w:color w:val="2D3B45"/>
          <w:shd w:val="clear" w:color="auto" w:fill="FFFFFF"/>
        </w:rPr>
      </w:pPr>
      <w:r>
        <w:rPr>
          <w:rFonts w:ascii="Lato" w:hAnsi="Lato"/>
          <w:color w:val="2D3B45"/>
          <w:shd w:val="clear" w:color="auto" w:fill="FFFFFF"/>
        </w:rPr>
        <w:t xml:space="preserve">Train </w:t>
      </w:r>
      <w:r w:rsidRPr="002B0BA1">
        <w:rPr>
          <w:rFonts w:ascii="Lato" w:hAnsi="Lato"/>
          <w:color w:val="2D3B45"/>
          <w:shd w:val="clear" w:color="auto" w:fill="FFFFFF"/>
        </w:rPr>
        <w:t>the workers of the service provider about security best practises.</w:t>
      </w:r>
    </w:p>
    <w:p w14:paraId="681DCBE1" w14:textId="77777777" w:rsidR="00725BA5" w:rsidRPr="00725BA5" w:rsidRDefault="00725BA5" w:rsidP="00725BA5">
      <w:pPr>
        <w:rPr>
          <w:lang w:val="en-US"/>
        </w:rPr>
      </w:pPr>
    </w:p>
    <w:sectPr w:rsidR="00725BA5" w:rsidRPr="00725BA5" w:rsidSect="00475546">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2B76"/>
    <w:multiLevelType w:val="hybridMultilevel"/>
    <w:tmpl w:val="3ED86D6C"/>
    <w:lvl w:ilvl="0" w:tplc="F496B214">
      <w:start w:val="3"/>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4F470C"/>
    <w:multiLevelType w:val="hybridMultilevel"/>
    <w:tmpl w:val="7C788A50"/>
    <w:lvl w:ilvl="0" w:tplc="3A32EA5C">
      <w:start w:val="3"/>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83C21CE"/>
    <w:multiLevelType w:val="hybridMultilevel"/>
    <w:tmpl w:val="B868E3D2"/>
    <w:lvl w:ilvl="0" w:tplc="3BB4B77C">
      <w:start w:val="3"/>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CAE0F8A"/>
    <w:multiLevelType w:val="hybridMultilevel"/>
    <w:tmpl w:val="43E66360"/>
    <w:lvl w:ilvl="0" w:tplc="2F264D12">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DC183D"/>
    <w:multiLevelType w:val="hybridMultilevel"/>
    <w:tmpl w:val="4824DFD2"/>
    <w:lvl w:ilvl="0" w:tplc="4AC4C4D2">
      <w:start w:val="1"/>
      <w:numFmt w:val="bullet"/>
      <w:lvlText w:val="&gt;"/>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786327E"/>
    <w:multiLevelType w:val="hybridMultilevel"/>
    <w:tmpl w:val="AAAABDFE"/>
    <w:lvl w:ilvl="0" w:tplc="3D2E9B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F0751F"/>
    <w:multiLevelType w:val="hybridMultilevel"/>
    <w:tmpl w:val="EB547D24"/>
    <w:lvl w:ilvl="0" w:tplc="127EC2E2">
      <w:start w:val="3"/>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EC23075"/>
    <w:multiLevelType w:val="hybridMultilevel"/>
    <w:tmpl w:val="6A187AD2"/>
    <w:lvl w:ilvl="0" w:tplc="5BC28A9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9176992"/>
    <w:multiLevelType w:val="hybridMultilevel"/>
    <w:tmpl w:val="3148F0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FC0DEF"/>
    <w:multiLevelType w:val="hybridMultilevel"/>
    <w:tmpl w:val="894EE152"/>
    <w:lvl w:ilvl="0" w:tplc="23E08D34">
      <w:start w:val="3"/>
      <w:numFmt w:val="bullet"/>
      <w:lvlText w:val="&gt;"/>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B270D8D"/>
    <w:multiLevelType w:val="hybridMultilevel"/>
    <w:tmpl w:val="1C5C5056"/>
    <w:lvl w:ilvl="0" w:tplc="0A1E5F50">
      <w:start w:val="3"/>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4C15326"/>
    <w:multiLevelType w:val="hybridMultilevel"/>
    <w:tmpl w:val="EF58B524"/>
    <w:lvl w:ilvl="0" w:tplc="645C869E">
      <w:start w:val="3"/>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85727346">
    <w:abstractNumId w:val="8"/>
  </w:num>
  <w:num w:numId="2" w16cid:durableId="310915292">
    <w:abstractNumId w:val="4"/>
  </w:num>
  <w:num w:numId="3" w16cid:durableId="190579732">
    <w:abstractNumId w:val="9"/>
  </w:num>
  <w:num w:numId="4" w16cid:durableId="1087188778">
    <w:abstractNumId w:val="2"/>
  </w:num>
  <w:num w:numId="5" w16cid:durableId="1892114148">
    <w:abstractNumId w:val="3"/>
  </w:num>
  <w:num w:numId="6" w16cid:durableId="184948314">
    <w:abstractNumId w:val="1"/>
  </w:num>
  <w:num w:numId="7" w16cid:durableId="679284406">
    <w:abstractNumId w:val="6"/>
  </w:num>
  <w:num w:numId="8" w16cid:durableId="1200825393">
    <w:abstractNumId w:val="11"/>
  </w:num>
  <w:num w:numId="9" w16cid:durableId="1287661876">
    <w:abstractNumId w:val="0"/>
  </w:num>
  <w:num w:numId="10" w16cid:durableId="691419516">
    <w:abstractNumId w:val="10"/>
  </w:num>
  <w:num w:numId="11" w16cid:durableId="1392073804">
    <w:abstractNumId w:val="5"/>
  </w:num>
  <w:num w:numId="12" w16cid:durableId="16685589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D18"/>
    <w:rsid w:val="00066136"/>
    <w:rsid w:val="002B0BA1"/>
    <w:rsid w:val="00333F7F"/>
    <w:rsid w:val="003D3FFA"/>
    <w:rsid w:val="003F0E3D"/>
    <w:rsid w:val="00410DE4"/>
    <w:rsid w:val="00475546"/>
    <w:rsid w:val="00475E80"/>
    <w:rsid w:val="00523CBB"/>
    <w:rsid w:val="00725BA5"/>
    <w:rsid w:val="008B0D18"/>
    <w:rsid w:val="008B6030"/>
    <w:rsid w:val="00987187"/>
    <w:rsid w:val="00D86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A0FB"/>
  <w15:chartTrackingRefBased/>
  <w15:docId w15:val="{18564E27-630C-48E8-826B-D9CA67153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VANAPARTHI</dc:creator>
  <cp:keywords/>
  <dc:description/>
  <cp:lastModifiedBy>SANDEEP VANAPARTHI</cp:lastModifiedBy>
  <cp:revision>4</cp:revision>
  <dcterms:created xsi:type="dcterms:W3CDTF">2023-09-18T00:24:00Z</dcterms:created>
  <dcterms:modified xsi:type="dcterms:W3CDTF">2023-09-18T03:09:00Z</dcterms:modified>
</cp:coreProperties>
</file>