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267A6859"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topological insulator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79664374" w14:textId="180A51C2" w:rsidR="0067690F" w:rsidRPr="007A41A7" w:rsidRDefault="001517BB" w:rsidP="009979B0">
      <w:pPr>
        <w:tabs>
          <w:tab w:val="left" w:pos="3828"/>
          <w:tab w:val="left" w:pos="7088"/>
        </w:tabs>
        <w:ind w:firstLineChars="288" w:firstLine="605"/>
        <w:rPr>
          <w:rFonts w:ascii="Times New Roman" w:hAnsi="Times New Roman" w:cs="Times New Roman"/>
          <w:color w:val="000000" w:themeColor="text1"/>
          <w:szCs w:val="21"/>
        </w:rPr>
      </w:pPr>
      <w:r w:rsidRPr="001517BB">
        <w:rPr>
          <w:rFonts w:ascii="Times New Roman" w:hAnsi="Times New Roman" w:cs="Times New Roman"/>
          <w:color w:val="000000" w:themeColor="text1"/>
        </w:rPr>
        <w:t xml:space="preserve">Thermal conductivity </w:t>
      </w:r>
      <w:r>
        <w:rPr>
          <w:rFonts w:ascii="Times New Roman" w:hAnsi="Times New Roman" w:cs="Times New Roman"/>
          <w:color w:val="000000" w:themeColor="text1"/>
        </w:rPr>
        <w:t>the system</w:t>
      </w:r>
      <w:r w:rsidRPr="001517BB">
        <w:rPr>
          <w:rFonts w:ascii="Times New Roman" w:hAnsi="Times New Roman" w:cs="Times New Roman"/>
          <w:color w:val="000000" w:themeColor="text1"/>
        </w:rPr>
        <w:t xml:space="preserve"> is calculated by using </w:t>
      </w:r>
      <w:r>
        <w:rPr>
          <w:rFonts w:ascii="Times New Roman" w:hAnsi="Times New Roman" w:cs="Times New Roman"/>
          <w:color w:val="000000" w:themeColor="text1"/>
        </w:rPr>
        <w:t>Boltzmann Transportation Equation</w:t>
      </w:r>
      <w:r w:rsidRPr="001517BB">
        <w:rPr>
          <w:rFonts w:ascii="Times New Roman" w:hAnsi="Times New Roman" w:cs="Times New Roman"/>
          <w:color w:val="000000" w:themeColor="text1"/>
        </w:rPr>
        <w:t xml:space="preserve"> with relaxation time approximation as implemented in ShengBTE, in which thermal conductivity </w:t>
      </w:r>
      <w:r>
        <w:rPr>
          <w:rFonts w:ascii="Times New Roman" w:hAnsi="Times New Roman" w:cs="Times New Roman"/>
          <w:color w:val="000000" w:themeColor="text1"/>
        </w:rPr>
        <w:t xml:space="preserve">tensor </w:t>
      </w:r>
      <w:r w:rsidRPr="001517BB">
        <w:rPr>
          <w:rFonts w:ascii="Times New Roman" w:hAnsi="Times New Roman" w:cs="Times New Roman"/>
          <w:color w:val="000000" w:themeColor="text1"/>
        </w:rPr>
        <w:t>is given by</w:t>
      </w:r>
      <w:r w:rsidR="00BC38C5" w:rsidRPr="00C07B53">
        <w:rPr>
          <w:rFonts w:ascii="Times New Roman" w:hAnsi="Times New Roman" w:cs="Times New Roman"/>
          <w:color w:val="000000" w:themeColor="text1"/>
          <w:sz w:val="22"/>
        </w:rPr>
        <w:tab/>
      </w:r>
      <w:r w:rsidR="00DF112F">
        <w:rPr>
          <w:rFonts w:ascii="Times New Roman" w:hAnsi="Times New Roman" w:cs="Times New Roman"/>
          <w:color w:val="000000" w:themeColor="text1"/>
          <w:sz w:val="22"/>
        </w:rPr>
        <w:br/>
      </w:r>
      <m:oMathPara>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κ</m:t>
              </m:r>
            </m:e>
            <m:sub>
              <m:r>
                <m:rPr>
                  <m:sty m:val="p"/>
                </m:rPr>
                <w:rPr>
                  <w:rFonts w:ascii="Cambria Math" w:hAnsi="Cambria Math" w:cs="Times New Roman"/>
                  <w:color w:val="000000" w:themeColor="text1"/>
                  <w:szCs w:val="21"/>
                </w:rPr>
                <m:t>αβ</m:t>
              </m:r>
            </m:sub>
          </m:sSub>
          <m:r>
            <m:rPr>
              <m:sty m:val="p"/>
            </m:rPr>
            <w:rPr>
              <w:rFonts w:ascii="Cambria Math" w:hAnsi="Cambria Math" w:cs="Times New Roman"/>
              <w:color w:val="000000" w:themeColor="text1"/>
              <w:szCs w:val="21"/>
            </w:rPr>
            <m:t>=</m:t>
          </m:r>
          <m:f>
            <m:fPr>
              <m:ctrlPr>
                <w:rPr>
                  <w:rFonts w:ascii="Cambria Math" w:hAnsi="Cambria Math" w:cs="Times New Roman"/>
                  <w:color w:val="000000" w:themeColor="text1"/>
                  <w:szCs w:val="21"/>
                </w:rPr>
              </m:ctrlPr>
            </m:fPr>
            <m:num>
              <m:r>
                <m:rPr>
                  <m:sty m:val="p"/>
                </m:rPr>
                <w:rPr>
                  <w:rFonts w:ascii="Cambria Math" w:hAnsi="Cambria Math" w:cs="Times New Roman"/>
                  <w:color w:val="000000" w:themeColor="text1"/>
                  <w:szCs w:val="21"/>
                </w:rPr>
                <m:t>1</m:t>
              </m:r>
            </m:num>
            <m:den>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N</m:t>
                  </m:r>
                </m:e>
                <m:sub>
                  <m:r>
                    <m:rPr>
                      <m:sty m:val="p"/>
                    </m:rPr>
                    <w:rPr>
                      <w:rFonts w:ascii="Cambria Math" w:hAnsi="Cambria Math" w:cs="Times New Roman"/>
                      <w:color w:val="000000" w:themeColor="text1"/>
                      <w:szCs w:val="21"/>
                    </w:rPr>
                    <m:t>q</m:t>
                  </m:r>
                </m:sub>
              </m:sSub>
              <m:r>
                <m:rPr>
                  <m:sty m:val="p"/>
                </m:rPr>
                <w:rPr>
                  <w:rFonts w:ascii="Cambria Math" w:hAnsi="Cambria Math" w:cs="Times New Roman"/>
                  <w:color w:val="000000" w:themeColor="text1"/>
                  <w:szCs w:val="21"/>
                </w:rPr>
                <m:t>V</m:t>
              </m:r>
            </m:den>
          </m:f>
          <m:nary>
            <m:naryPr>
              <m:chr m:val="∑"/>
              <m:limLoc m:val="undOvr"/>
              <m:supHide m:val="1"/>
              <m:ctrlPr>
                <w:rPr>
                  <w:rFonts w:ascii="Cambria Math" w:hAnsi="Cambria Math" w:cs="Times New Roman"/>
                  <w:color w:val="000000" w:themeColor="text1"/>
                  <w:szCs w:val="21"/>
                </w:rPr>
              </m:ctrlPr>
            </m:naryPr>
            <m:sub>
              <m:r>
                <w:rPr>
                  <w:rFonts w:ascii="Cambria Math" w:hAnsi="Cambria Math" w:cs="Times New Roman"/>
                  <w:color w:val="000000" w:themeColor="text1"/>
                  <w:szCs w:val="21"/>
                </w:rPr>
                <m:t>qσ</m:t>
              </m:r>
            </m:sub>
            <m:sup/>
            <m:e>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β</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e>
          </m:nary>
        </m:oMath>
      </m:oMathPara>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 xml:space="preserve">The calculations of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qσ</m:t>
            </m:r>
          </m:sub>
        </m:sSub>
      </m:oMath>
      <w:r w:rsidRPr="001517BB">
        <w:rPr>
          <w:rFonts w:ascii="Times New Roman" w:hAnsi="Times New Roman" w:cs="Times New Roman"/>
          <w:color w:val="000000" w:themeColor="text1"/>
        </w:rPr>
        <w:t xml:space="preserve"> ,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qσ,</m:t>
            </m:r>
            <m:r>
              <m:rPr>
                <m:sty m:val="p"/>
              </m:rPr>
              <w:rPr>
                <w:rFonts w:ascii="Cambria Math" w:hAnsi="Cambria Math" w:cs="Times New Roman"/>
                <w:color w:val="000000" w:themeColor="text1"/>
                <w:sz w:val="28"/>
                <w:szCs w:val="28"/>
              </w:rPr>
              <m:t>α</m:t>
            </m:r>
          </m:sub>
        </m:sSub>
      </m:oMath>
      <w:r w:rsidRPr="001517BB">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τ</m:t>
            </m:r>
          </m:e>
          <m:sub>
            <m:r>
              <m:rPr>
                <m:sty m:val="p"/>
              </m:rPr>
              <w:rPr>
                <w:rFonts w:ascii="Cambria Math" w:hAnsi="Cambria Math" w:cs="Times New Roman"/>
                <w:color w:val="000000" w:themeColor="text1"/>
                <w:sz w:val="28"/>
                <w:szCs w:val="28"/>
              </w:rPr>
              <m:t>q</m:t>
            </m:r>
            <m:r>
              <w:rPr>
                <w:rFonts w:ascii="Cambria Math" w:hAnsi="Cambria Math" w:cs="Times New Roman"/>
                <w:color w:val="000000" w:themeColor="text1"/>
                <w:sz w:val="28"/>
                <w:szCs w:val="28"/>
              </w:rPr>
              <m:t>σ</m:t>
            </m:r>
          </m:sub>
        </m:sSub>
      </m:oMath>
      <w:r w:rsidRPr="001517BB">
        <w:rPr>
          <w:rFonts w:ascii="Times New Roman" w:hAnsi="Times New Roman" w:cs="Times New Roman"/>
          <w:color w:val="000000" w:themeColor="text1"/>
        </w:rPr>
        <w:t xml:space="preserve"> require second-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745D0CCE"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Fig. 1,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39C7DA73"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36E5D75D"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confirm the dynamical stability of the single-layered</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SnSe, phonon dispersion is calculated in the framework of the density functional perturbation theory.41 The results are plotted in Fig. 2a. The longitudinal acoustic (LA) branch and the transversal acoustic (TA) branch have linear dispersions as the wave vector approaches Γ point, whereas the out-of-plane ZA branch exhibits a parabolic dispersion due to the rapid decay of transversal forces.42 No appreciable imaginary modes are found in the first Brillouin zone, suggesting that the single-layered SnSe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74C982B5" w14:textId="3FAF65D9"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lastRenderedPageBreak/>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 Therefore, the single-layered SnSe sheet is thermally stable in a wide temperature range from 300 K to 900 K. However, the layered structure starts decomposing when heated to 1000 K, and the total energy no longer remains invariant during simulations. Therefore, we conclude that the single-layered SnSe sheet at least can sustain temperature as high as 900 K. The simulated results at 700 K are given in Fig. 2b, and all the others are provided in Fig. S3 in the ESI.†</w:t>
      </w:r>
      <w:r w:rsidR="00425B39">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We also looked at the bond length variance during the MD simulations. The details can be found in Table S1 in the ESI.† It is well known that the bulk SnSe undergoes a phase transition from a lower symmetry (space group Pnma #62) phase to a higher symmetry (space group Cmcm #63) phase at around 750–800 K. We assumed that the single- layered SnSe sheet may also experience a similar phase transition to other possible allotropes upon heating like bulk SnSe. However, the phase transition is beyond the scope of this study. Thus we only concentrated on the medium–high temperature range (300–700 K), and chose 700 K as a ty</w:t>
      </w:r>
      <w:r w:rsidR="00557548">
        <w:rPr>
          <w:rFonts w:ascii="Times New Roman" w:hAnsi="Times New Roman" w:cs="Times New Roman"/>
          <w:color w:val="000000" w:themeColor="text1"/>
        </w:rPr>
        <w:t>pical temp</w:t>
      </w:r>
      <w:r w:rsidRPr="00CF03CC">
        <w:rPr>
          <w:rFonts w:ascii="Times New Roman" w:hAnsi="Times New Roman" w:cs="Times New Roman"/>
          <w:color w:val="000000" w:themeColor="text1"/>
        </w:rPr>
        <w:t>erature to perform the thermoelectric calculations. Next</w:t>
      </w:r>
    </w:p>
    <w:p w14:paraId="747DA872" w14:textId="145A7C4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6E5E8163" w14:textId="04B492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1E5395D3" w14:textId="391F99A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Pr>
          <w:rFonts w:ascii="Times New Roman" w:hAnsi="Times New Roman" w:cs="Times New Roman" w:hint="eastAsia"/>
          <w:color w:val="000000" w:themeColor="text1"/>
        </w:rPr>
        <w:t>热导的各向异性</w:t>
      </w: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5F3CB5DB" w14:textId="6060988F" w:rsidR="00AC3C0B" w:rsidRDefault="00F370A0"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Fig</w:t>
      </w:r>
      <w:r w:rsidR="006C2806">
        <w:rPr>
          <w:rFonts w:ascii="Times New Roman" w:hAnsi="Times New Roman" w:cs="Times New Roman" w:hint="eastAsia"/>
          <w:color w:val="000000" w:themeColor="text1"/>
        </w:rPr>
        <w:t>.</w:t>
      </w:r>
      <w:r>
        <w:rPr>
          <w:rFonts w:ascii="Times New Roman" w:hAnsi="Times New Roman" w:cs="Times New Roman"/>
          <w:color w:val="000000" w:themeColor="text1"/>
        </w:rPr>
        <w:t xml:space="preserve"> 2 shows the phonon dispersion </w:t>
      </w:r>
      <w:r w:rsidR="00AC3C0B" w:rsidRPr="00AC3C0B">
        <w:rPr>
          <w:rFonts w:ascii="Times New Roman" w:hAnsi="Times New Roman" w:cs="Times New Roman"/>
          <w:color w:val="000000" w:themeColor="text1"/>
        </w:rPr>
        <w:t>along the high symmetr</w:t>
      </w:r>
      <w:r w:rsidR="00AC3C0B">
        <w:rPr>
          <w:rFonts w:ascii="Times New Roman" w:hAnsi="Times New Roman" w:cs="Times New Roman"/>
          <w:color w:val="000000" w:themeColor="text1"/>
        </w:rPr>
        <w:t xml:space="preserve">ical path of the Brillouin zone </w:t>
      </w:r>
      <w:r>
        <w:rPr>
          <w:rFonts w:ascii="Times New Roman" w:hAnsi="Times New Roman" w:cs="Times New Roman"/>
          <w:color w:val="000000" w:themeColor="text1"/>
        </w:rPr>
        <w:t xml:space="preserve">and phonon states density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44961">
        <w:rPr>
          <w:rFonts w:ascii="Times New Roman" w:hAnsi="Times New Roman" w:cs="Times New Roman" w:hint="eastAsia"/>
          <w:color w:val="000000" w:themeColor="text1"/>
        </w:rPr>
        <w:t>.</w:t>
      </w:r>
    </w:p>
    <w:p w14:paraId="4536F0F0" w14:textId="667CE05B" w:rsidR="004859A4" w:rsidRPr="00C07B53" w:rsidRDefault="00B80905" w:rsidP="004859A4">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random alloys </w:t>
      </w:r>
      <w:r w:rsidR="00BE459D">
        <w:rPr>
          <w:rFonts w:ascii="Times New Roman" w:hAnsi="Times New Roman" w:cs="Times New Roman"/>
          <w:color w:val="000000" w:themeColor="text1"/>
        </w:rPr>
        <w:t>is</w:t>
      </w:r>
      <w:r>
        <w:rPr>
          <w:rFonts w:ascii="Times New Roman" w:hAnsi="Times New Roman" w:cs="Times New Roman"/>
          <w:color w:val="000000" w:themeColor="text1"/>
        </w:rPr>
        <w:t xml:space="preserve"> dopant ratio sensitive while that of regular alloys are not. </w:t>
      </w:r>
      <w:r w:rsidR="004859A4"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AB3DC2" w:rsidRPr="00C07B53">
        <w:rPr>
          <w:rFonts w:ascii="Times New Roman" w:hAnsi="Times New Roman" w:cs="Times New Roman"/>
          <w:color w:val="000000" w:themeColor="text1"/>
        </w:rPr>
        <w:t xml:space="preserve"> </w:t>
      </w:r>
      <w:r w:rsidR="005A0837" w:rsidRPr="00C07B53">
        <w:rPr>
          <w:rFonts w:ascii="Times New Roman" w:hAnsi="Times New Roman" w:cs="Times New Roman"/>
          <w:color w:val="000000" w:themeColor="text1"/>
        </w:rPr>
        <w:t>3</w:t>
      </w:r>
      <w:r w:rsidR="00BB5298" w:rsidRPr="00C07B53">
        <w:rPr>
          <w:rFonts w:ascii="Times New Roman" w:hAnsi="Times New Roman" w:cs="Times New Roman"/>
          <w:color w:val="000000" w:themeColor="text1"/>
        </w:rPr>
        <w:t>(</w:t>
      </w:r>
      <w:r w:rsidR="004A21ED" w:rsidRPr="00C07B53">
        <w:rPr>
          <w:rFonts w:ascii="Times New Roman" w:hAnsi="Times New Roman" w:cs="Times New Roman"/>
          <w:color w:val="000000" w:themeColor="text1"/>
        </w:rPr>
        <w:t>a</w:t>
      </w:r>
      <w:r w:rsidR="00BB5298" w:rsidRPr="00C07B53">
        <w:rPr>
          <w:rFonts w:ascii="Times New Roman" w:hAnsi="Times New Roman" w:cs="Times New Roman"/>
          <w:color w:val="000000" w:themeColor="text1"/>
        </w:rPr>
        <w:t>)</w:t>
      </w:r>
      <w:r w:rsidR="004859A4" w:rsidRPr="00C07B53">
        <w:rPr>
          <w:rFonts w:ascii="Times New Roman" w:hAnsi="Times New Roman" w:cs="Times New Roman"/>
          <w:color w:val="000000" w:themeColor="text1"/>
        </w:rPr>
        <w:t xml:space="preserve"> shows the calculated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4859A4" w:rsidRPr="00C07B53">
        <w:rPr>
          <w:rFonts w:ascii="Times New Roman" w:hAnsi="Times New Roman" w:cs="Times New Roman"/>
          <w:color w:val="000000" w:themeColor="text1"/>
        </w:rPr>
        <w:t xml:space="preserve"> with different distribution versus doping ratio at 300K. For the usual random doping, only a 1% doping of </w:t>
      </w:r>
      <w:r w:rsidR="00AF038B" w:rsidRPr="00C07B53">
        <w:rPr>
          <w:rFonts w:ascii="Times New Roman" w:hAnsi="Times New Roman" w:cs="Times New Roman"/>
          <w:color w:val="000000" w:themeColor="text1"/>
        </w:rPr>
        <w:t>nitrogen</w:t>
      </w:r>
      <w:r w:rsidR="004859A4" w:rsidRPr="00C07B53">
        <w:rPr>
          <w:rFonts w:ascii="Times New Roman" w:hAnsi="Times New Roman" w:cs="Times New Roman"/>
          <w:color w:val="000000" w:themeColor="text1"/>
        </w:rPr>
        <w:t xml:space="preserve"> induces the reduction of thermal conductivity of 35%</w:t>
      </w:r>
      <w:r w:rsidR="004A61A6" w:rsidRPr="00C07B53">
        <w:rPr>
          <w:rFonts w:ascii="Times New Roman" w:hAnsi="Times New Roman" w:cs="Times New Roman"/>
          <w:color w:val="000000" w:themeColor="text1"/>
        </w:rPr>
        <w:t xml:space="preserve"> </w:t>
      </w:r>
      <w:r w:rsidR="009F7718" w:rsidRPr="00C07B53">
        <w:rPr>
          <w:rFonts w:ascii="Times New Roman" w:hAnsi="Times New Roman" w:cs="Times New Roman"/>
          <w:color w:val="000000" w:themeColor="text1"/>
        </w:rPr>
        <w:t>due to</w:t>
      </w:r>
      <w:r w:rsidR="004A61A6" w:rsidRPr="00C07B53">
        <w:rPr>
          <w:rFonts w:ascii="Times New Roman" w:hAnsi="Times New Roman" w:cs="Times New Roman"/>
          <w:color w:val="000000" w:themeColor="text1"/>
        </w:rPr>
        <w:t xml:space="preserve"> the presence of doping results in scatter of phonons and </w:t>
      </w:r>
      <w:r w:rsidR="00B371F7" w:rsidRPr="00C07B53">
        <w:rPr>
          <w:rFonts w:ascii="Times New Roman" w:hAnsi="Times New Roman" w:cs="Times New Roman"/>
          <w:color w:val="000000" w:themeColor="text1"/>
        </w:rPr>
        <w:t xml:space="preserve">produce </w:t>
      </w:r>
      <w:r w:rsidR="004A61A6" w:rsidRPr="00C07B53">
        <w:rPr>
          <w:rFonts w:ascii="Times New Roman" w:hAnsi="Times New Roman" w:cs="Times New Roman"/>
          <w:color w:val="000000" w:themeColor="text1"/>
        </w:rPr>
        <w:t xml:space="preserve">more localized modes. And it </w:t>
      </w:r>
      <w:r w:rsidR="00AA0E5F" w:rsidRPr="00C07B53">
        <w:rPr>
          <w:rFonts w:ascii="Times New Roman" w:hAnsi="Times New Roman" w:cs="Times New Roman"/>
          <w:color w:val="000000" w:themeColor="text1"/>
        </w:rPr>
        <w:t>is reduced</w:t>
      </w:r>
      <w:r w:rsidR="004A61A6" w:rsidRPr="00C07B53">
        <w:rPr>
          <w:rFonts w:ascii="Times New Roman" w:hAnsi="Times New Roman" w:cs="Times New Roman"/>
          <w:color w:val="000000" w:themeColor="text1"/>
        </w:rPr>
        <w:t xml:space="preserve"> to almost 0 when the dopant ratio reaches 0.2, beyond which the structure is no more stable and we </w:t>
      </w:r>
      <w:r w:rsidR="00AA0E5F" w:rsidRPr="00C07B53">
        <w:rPr>
          <w:rFonts w:ascii="Times New Roman" w:hAnsi="Times New Roman" w:cs="Times New Roman"/>
          <w:color w:val="000000" w:themeColor="text1"/>
        </w:rPr>
        <w:t>won’t</w:t>
      </w:r>
      <w:r w:rsidR="004A61A6" w:rsidRPr="00C07B53">
        <w:rPr>
          <w:rFonts w:ascii="Times New Roman" w:hAnsi="Times New Roman" w:cs="Times New Roman"/>
          <w:color w:val="000000" w:themeColor="text1"/>
        </w:rPr>
        <w:t xml:space="preserve"> consider it</w:t>
      </w:r>
      <w:r w:rsidR="004859A4" w:rsidRPr="00C07B53">
        <w:rPr>
          <w:rFonts w:ascii="Times New Roman" w:hAnsi="Times New Roman" w:cs="Times New Roman"/>
          <w:color w:val="000000" w:themeColor="text1"/>
        </w:rPr>
        <w:t xml:space="preserve">. </w:t>
      </w:r>
      <w:r w:rsidR="008B61F9" w:rsidRPr="00C07B53">
        <w:rPr>
          <w:rFonts w:ascii="Times New Roman" w:hAnsi="Times New Roman" w:cs="Times New Roman"/>
          <w:color w:val="000000" w:themeColor="text1"/>
        </w:rPr>
        <w:t>Besides,</w:t>
      </w:r>
      <w:r w:rsidR="004859A4" w:rsidRPr="00C07B53">
        <w:rPr>
          <w:rFonts w:ascii="Times New Roman" w:hAnsi="Times New Roman" w:cs="Times New Roman"/>
          <w:color w:val="000000" w:themeColor="text1"/>
        </w:rPr>
        <w:t xml:space="preserve"> for the regular distribution of</w:t>
      </w:r>
      <w:r w:rsidR="00B371F7" w:rsidRPr="00C07B53">
        <w:rPr>
          <w:rFonts w:ascii="Times New Roman" w:hAnsi="Times New Roman" w:cs="Times New Roman"/>
          <w:color w:val="000000" w:themeColor="text1"/>
        </w:rPr>
        <w:t xml:space="preserve"> </w:t>
      </w:r>
      <w:r w:rsidR="008B61F9" w:rsidRPr="00C07B53">
        <w:rPr>
          <w:rFonts w:ascii="Times New Roman" w:hAnsi="Times New Roman" w:cs="Times New Roman"/>
          <w:color w:val="000000" w:themeColor="text1"/>
        </w:rPr>
        <w:t>n</w:t>
      </w:r>
      <w:r w:rsidR="00B371F7" w:rsidRPr="00C07B53">
        <w:rPr>
          <w:rFonts w:ascii="Times New Roman" w:hAnsi="Times New Roman" w:cs="Times New Roman"/>
          <w:color w:val="000000" w:themeColor="text1"/>
        </w:rPr>
        <w:t>itrogen</w:t>
      </w:r>
      <w:r w:rsidR="004859A4" w:rsidRPr="00C07B53">
        <w:rPr>
          <w:rFonts w:ascii="Times New Roman" w:hAnsi="Times New Roman" w:cs="Times New Roman"/>
          <w:color w:val="000000" w:themeColor="text1"/>
        </w:rPr>
        <w:t xml:space="preserve"> we have a </w:t>
      </w:r>
      <w:r w:rsidR="00B371F7" w:rsidRPr="00C07B53">
        <w:rPr>
          <w:rFonts w:ascii="Times New Roman" w:hAnsi="Times New Roman" w:cs="Times New Roman"/>
          <w:color w:val="000000" w:themeColor="text1"/>
        </w:rPr>
        <w:t>much</w:t>
      </w:r>
      <w:r w:rsidR="004859A4" w:rsidRPr="00C07B53">
        <w:rPr>
          <w:rFonts w:ascii="Times New Roman" w:hAnsi="Times New Roman" w:cs="Times New Roman"/>
          <w:color w:val="000000" w:themeColor="text1"/>
        </w:rPr>
        <w:t xml:space="preserve"> different curve. It not only has a much slower reduction at low dop</w:t>
      </w:r>
      <w:r w:rsidR="00B371F7" w:rsidRPr="00C07B53">
        <w:rPr>
          <w:rFonts w:ascii="Times New Roman" w:hAnsi="Times New Roman" w:cs="Times New Roman"/>
          <w:color w:val="000000" w:themeColor="text1"/>
        </w:rPr>
        <w:t>ant</w:t>
      </w:r>
      <w:r w:rsidR="004859A4" w:rsidRPr="00C07B53">
        <w:rPr>
          <w:rFonts w:ascii="Times New Roman" w:hAnsi="Times New Roman" w:cs="Times New Roman"/>
          <w:color w:val="000000" w:themeColor="text1"/>
        </w:rPr>
        <w:t xml:space="preserve"> ratio, but increase when the ratio is beyond </w:t>
      </w:r>
      <w:r w:rsidR="00A45FBF" w:rsidRPr="00C07B53">
        <w:rPr>
          <w:rFonts w:ascii="Times New Roman" w:hAnsi="Times New Roman" w:cs="Times New Roman"/>
          <w:color w:val="000000" w:themeColor="text1"/>
        </w:rPr>
        <w:t>1/13</w:t>
      </w:r>
      <w:r w:rsidR="004859A4" w:rsidRPr="00C07B53">
        <w:rPr>
          <w:rFonts w:ascii="Times New Roman" w:hAnsi="Times New Roman" w:cs="Times New Roman"/>
          <w:color w:val="000000" w:themeColor="text1"/>
        </w:rPr>
        <w:t>.</w:t>
      </w:r>
      <w:r w:rsidR="004A61A6" w:rsidRPr="00C07B53">
        <w:rPr>
          <w:rFonts w:ascii="Times New Roman" w:hAnsi="Times New Roman" w:cs="Times New Roman"/>
          <w:color w:val="000000" w:themeColor="text1"/>
        </w:rPr>
        <w:t xml:space="preserve"> If the ratio is small, these curves </w:t>
      </w:r>
      <w:r w:rsidR="00AA0E5F" w:rsidRPr="00C07B53">
        <w:rPr>
          <w:rFonts w:ascii="Times New Roman" w:hAnsi="Times New Roman" w:cs="Times New Roman"/>
          <w:color w:val="000000" w:themeColor="text1"/>
        </w:rPr>
        <w:t>will overlap</w:t>
      </w:r>
      <w:r w:rsidR="00722378" w:rsidRPr="00C07B53">
        <w:rPr>
          <w:rFonts w:ascii="Times New Roman" w:hAnsi="Times New Roman" w:cs="Times New Roman"/>
          <w:color w:val="000000" w:themeColor="text1"/>
        </w:rPr>
        <w:t xml:space="preserve"> because </w:t>
      </w:r>
      <w:r w:rsidR="00AA0E5F" w:rsidRPr="00C07B53">
        <w:rPr>
          <w:rFonts w:ascii="Times New Roman" w:hAnsi="Times New Roman" w:cs="Times New Roman"/>
          <w:color w:val="000000" w:themeColor="text1"/>
        </w:rPr>
        <w:t xml:space="preserve">of the </w:t>
      </w:r>
      <w:r w:rsidR="00722378" w:rsidRPr="00C07B53">
        <w:rPr>
          <w:rFonts w:ascii="Times New Roman" w:hAnsi="Times New Roman" w:cs="Times New Roman"/>
          <w:color w:val="000000" w:themeColor="text1"/>
        </w:rPr>
        <w:t>less difference between regular and random alloys.</w:t>
      </w:r>
      <w:r w:rsidR="00B371F7" w:rsidRPr="00C07B53">
        <w:rPr>
          <w:rFonts w:ascii="Times New Roman" w:hAnsi="Times New Roman" w:cs="Times New Roman"/>
          <w:color w:val="000000" w:themeColor="text1"/>
        </w:rPr>
        <w:t xml:space="preserve"> </w:t>
      </w:r>
    </w:p>
    <w:p w14:paraId="1B722A01" w14:textId="025BB0EA" w:rsidR="004F1194" w:rsidRDefault="00B80905"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distribution of dopants affects the thermal conductivity of alloys a lot. </w:t>
      </w:r>
      <w:r w:rsidRPr="00C07B53">
        <w:rPr>
          <w:rFonts w:ascii="Times New Roman" w:hAnsi="Times New Roman" w:cs="Times New Roman"/>
          <w:color w:val="000000" w:themeColor="text1"/>
        </w:rPr>
        <w:t>When the distribution of nitrogen is optimized using metropolis MC before the usual minimization</w:t>
      </w:r>
      <w:r>
        <w:rPr>
          <w:rFonts w:ascii="Times New Roman" w:hAnsi="Times New Roman" w:cs="Times New Roman"/>
          <w:color w:val="000000" w:themeColor="text1"/>
        </w:rPr>
        <w:t xml:space="preserve"> of their positions</w:t>
      </w:r>
      <w:r w:rsidRPr="00C07B53">
        <w:rPr>
          <w:rFonts w:ascii="Times New Roman" w:hAnsi="Times New Roman" w:cs="Times New Roman"/>
          <w:color w:val="000000" w:themeColor="text1"/>
        </w:rPr>
        <w:t xml:space="preserve">, the curve </w:t>
      </w:r>
      <w:r>
        <w:rPr>
          <w:rFonts w:ascii="Times New Roman" w:hAnsi="Times New Roman" w:cs="Times New Roman"/>
          <w:color w:val="000000" w:themeColor="text1"/>
        </w:rPr>
        <w:t>moves upwards</w:t>
      </w:r>
      <w:r w:rsidRPr="00C07B53">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53354" w:rsidRPr="00C07B53">
        <w:rPr>
          <w:rFonts w:ascii="Times New Roman" w:hAnsi="Times New Roman" w:cs="Times New Roman"/>
          <w:color w:val="000000" w:themeColor="text1"/>
        </w:rPr>
        <w:t xml:space="preserve">The points along </w:t>
      </w:r>
      <w:r w:rsidR="008B61F9" w:rsidRPr="00C07B53">
        <w:rPr>
          <w:rFonts w:ascii="Times New Roman" w:hAnsi="Times New Roman" w:cs="Times New Roman"/>
          <w:color w:val="000000" w:themeColor="text1"/>
        </w:rPr>
        <w:t xml:space="preserve">y axis in </w:t>
      </w:r>
      <w:r w:rsidR="00BB5298" w:rsidRPr="00C07B53">
        <w:rPr>
          <w:rFonts w:ascii="Times New Roman" w:hAnsi="Times New Roman" w:cs="Times New Roman"/>
          <w:color w:val="000000" w:themeColor="text1"/>
        </w:rPr>
        <w:t>F</w:t>
      </w:r>
      <w:r w:rsidR="008B61F9" w:rsidRPr="00C07B53">
        <w:rPr>
          <w:rFonts w:ascii="Times New Roman" w:hAnsi="Times New Roman" w:cs="Times New Roman"/>
          <w:color w:val="000000" w:themeColor="text1"/>
        </w:rPr>
        <w:t>ig</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 xml:space="preserve"> 3</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a</w:t>
      </w:r>
      <w:r w:rsidR="00BB5298" w:rsidRPr="00C07B53">
        <w:rPr>
          <w:rFonts w:ascii="Times New Roman" w:hAnsi="Times New Roman" w:cs="Times New Roman"/>
          <w:color w:val="000000" w:themeColor="text1"/>
        </w:rPr>
        <w:t>)</w:t>
      </w:r>
      <w:r w:rsidR="00D53354" w:rsidRPr="00C07B53">
        <w:rPr>
          <w:rFonts w:ascii="Times New Roman" w:hAnsi="Times New Roman" w:cs="Times New Roman"/>
          <w:color w:val="000000" w:themeColor="text1"/>
        </w:rPr>
        <w:t xml:space="preserve"> represent the thermal conductivity of </w:t>
      </w:r>
      <w:r w:rsidR="008B61F9" w:rsidRPr="00C07B53">
        <w:rPr>
          <w:rFonts w:ascii="Times New Roman" w:hAnsi="Times New Roman" w:cs="Times New Roman"/>
          <w:color w:val="000000" w:themeColor="text1"/>
        </w:rPr>
        <w:t xml:space="preserve">structures with </w:t>
      </w:r>
      <w:r w:rsidR="00D53354" w:rsidRPr="00C07B53">
        <w:rPr>
          <w:rFonts w:ascii="Times New Roman" w:hAnsi="Times New Roman" w:cs="Times New Roman"/>
          <w:color w:val="000000" w:themeColor="text1"/>
        </w:rPr>
        <w:t xml:space="preserve">the same dopant ratio but different distribution. </w:t>
      </w:r>
    </w:p>
    <w:p w14:paraId="67C5F21D" w14:textId="1D0F929E" w:rsidR="00CE11B2" w:rsidRDefault="004F1194"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A</w:t>
      </w:r>
      <w:r w:rsidRPr="00C07B53">
        <w:rPr>
          <w:rFonts w:ascii="Times New Roman" w:hAnsi="Times New Roman" w:cs="Times New Roman"/>
          <w:color w:val="000000" w:themeColor="text1"/>
        </w:rPr>
        <w:t xml:space="preserve"> more stable structure is more thermal conductive.</w:t>
      </w:r>
      <w:r>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 xml:space="preserve"> 3</w:t>
      </w:r>
      <w:r w:rsidR="00BB5298" w:rsidRPr="00C07B53">
        <w:rPr>
          <w:rFonts w:ascii="Times New Roman" w:hAnsi="Times New Roman" w:cs="Times New Roman"/>
          <w:color w:val="000000" w:themeColor="text1"/>
        </w:rPr>
        <w:t>(</w:t>
      </w:r>
      <w:r w:rsidR="008B61F9" w:rsidRPr="00C07B53">
        <w:rPr>
          <w:rFonts w:ascii="Times New Roman" w:hAnsi="Times New Roman" w:cs="Times New Roman"/>
          <w:color w:val="000000" w:themeColor="text1"/>
        </w:rPr>
        <w:t>b</w:t>
      </w:r>
      <w:r w:rsidR="00BB5298" w:rsidRPr="00C07B53">
        <w:rPr>
          <w:rFonts w:ascii="Times New Roman" w:hAnsi="Times New Roman" w:cs="Times New Roman"/>
          <w:color w:val="000000" w:themeColor="text1"/>
        </w:rPr>
        <w:t>)</w:t>
      </w:r>
      <w:r w:rsidR="00CE11B2" w:rsidRPr="00C07B53">
        <w:rPr>
          <w:rFonts w:ascii="Times New Roman" w:hAnsi="Times New Roman" w:cs="Times New Roman"/>
          <w:color w:val="000000" w:themeColor="text1"/>
        </w:rPr>
        <w:t xml:space="preserve"> shows 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with different ratio versus </w:t>
      </w:r>
      <w:r w:rsidR="004A21ED" w:rsidRPr="00C07B53">
        <w:rPr>
          <w:rFonts w:ascii="Times New Roman" w:hAnsi="Times New Roman" w:cs="Times New Roman"/>
          <w:color w:val="000000" w:themeColor="text1"/>
        </w:rPr>
        <w:t>atom-</w:t>
      </w:r>
      <w:r w:rsidR="00CE11B2" w:rsidRPr="00C07B53">
        <w:rPr>
          <w:rFonts w:ascii="Times New Roman" w:hAnsi="Times New Roman" w:cs="Times New Roman"/>
          <w:color w:val="000000" w:themeColor="text1"/>
        </w:rPr>
        <w:t>average</w:t>
      </w:r>
      <w:r w:rsidR="004A21ED" w:rsidRPr="00C07B53">
        <w:rPr>
          <w:rFonts w:ascii="Times New Roman" w:hAnsi="Times New Roman" w:cs="Times New Roman"/>
          <w:color w:val="000000" w:themeColor="text1"/>
        </w:rPr>
        <w:t>d</w:t>
      </w:r>
      <w:r w:rsidR="00CE11B2" w:rsidRPr="00C07B53">
        <w:rPr>
          <w:rFonts w:ascii="Times New Roman" w:hAnsi="Times New Roman" w:cs="Times New Roman"/>
          <w:color w:val="000000" w:themeColor="text1"/>
        </w:rPr>
        <w:t xml:space="preserve"> energy.</w:t>
      </w:r>
      <w:r w:rsidR="007D4C2A" w:rsidRPr="00C07B53">
        <w:rPr>
          <w:rFonts w:ascii="Times New Roman" w:hAnsi="Times New Roman" w:cs="Times New Roman"/>
          <w:color w:val="000000" w:themeColor="text1"/>
        </w:rPr>
        <w:t xml:space="preserve"> It</w:t>
      </w:r>
      <w:r w:rsidR="00D53354" w:rsidRPr="00C07B53">
        <w:rPr>
          <w:rFonts w:ascii="Times New Roman" w:hAnsi="Times New Roman" w:cs="Times New Roman"/>
          <w:color w:val="000000" w:themeColor="text1"/>
        </w:rPr>
        <w:t xml:space="preserve"> </w:t>
      </w:r>
      <w:r w:rsidR="00AA0E5F" w:rsidRPr="00C07B53">
        <w:rPr>
          <w:rFonts w:ascii="Times New Roman" w:hAnsi="Times New Roman" w:cs="Times New Roman"/>
          <w:color w:val="000000" w:themeColor="text1"/>
        </w:rPr>
        <w:t>is clear</w:t>
      </w:r>
      <w:r w:rsidR="00D53354" w:rsidRPr="00C07B53">
        <w:rPr>
          <w:rFonts w:ascii="Times New Roman" w:hAnsi="Times New Roman" w:cs="Times New Roman"/>
          <w:color w:val="000000" w:themeColor="text1"/>
        </w:rPr>
        <w:t xml:space="preserve"> that with the same dopant ratio, </w:t>
      </w:r>
      <w:r w:rsidR="006619AB">
        <w:rPr>
          <w:rFonts w:ascii="Times New Roman" w:hAnsi="Times New Roman" w:cs="Times New Roman"/>
          <w:color w:val="000000" w:themeColor="text1"/>
        </w:rPr>
        <w:t xml:space="preserve">the thermal conductivity increases when the atom-averaged energy decreases. </w:t>
      </w:r>
      <w:r w:rsidR="00AA0E5F" w:rsidRPr="00C07B53">
        <w:rPr>
          <w:rFonts w:ascii="Times New Roman" w:hAnsi="Times New Roman" w:cs="Times New Roman"/>
          <w:color w:val="000000" w:themeColor="text1"/>
        </w:rPr>
        <w:t>As</w:t>
      </w:r>
      <w:r w:rsidR="00722378" w:rsidRPr="00C07B53">
        <w:rPr>
          <w:rFonts w:ascii="Times New Roman" w:hAnsi="Times New Roman" w:cs="Times New Roman"/>
          <w:color w:val="000000" w:themeColor="text1"/>
        </w:rPr>
        <w:t xml:space="preserve"> the structure </w:t>
      </w:r>
      <w:r w:rsidR="009F7718" w:rsidRPr="00C07B53">
        <w:rPr>
          <w:rFonts w:ascii="Times New Roman" w:hAnsi="Times New Roman" w:cs="Times New Roman"/>
          <w:color w:val="000000" w:themeColor="text1"/>
        </w:rPr>
        <w:t>being</w:t>
      </w:r>
      <w:r w:rsidR="00722378" w:rsidRPr="00C07B53">
        <w:rPr>
          <w:rFonts w:ascii="Times New Roman" w:hAnsi="Times New Roman" w:cs="Times New Roman"/>
          <w:color w:val="000000" w:themeColor="text1"/>
        </w:rPr>
        <w:t xml:space="preserve"> more stable, the energy changes slower and slower, and a </w:t>
      </w:r>
      <w:r w:rsidR="00AA0E5F" w:rsidRPr="00C07B53">
        <w:rPr>
          <w:rFonts w:ascii="Times New Roman" w:hAnsi="Times New Roman" w:cs="Times New Roman"/>
          <w:color w:val="000000" w:themeColor="text1"/>
        </w:rPr>
        <w:t>small</w:t>
      </w:r>
      <w:r w:rsidR="00722378" w:rsidRPr="00C07B53">
        <w:rPr>
          <w:rFonts w:ascii="Times New Roman" w:hAnsi="Times New Roman" w:cs="Times New Roman"/>
          <w:color w:val="000000" w:themeColor="text1"/>
        </w:rPr>
        <w:t xml:space="preserve"> change in energy leads to a relatively large thermal conductivity difference. </w:t>
      </w:r>
      <w:r w:rsidR="00CE11B2" w:rsidRPr="00C07B53">
        <w:rPr>
          <w:rFonts w:ascii="Times New Roman" w:hAnsi="Times New Roman" w:cs="Times New Roman"/>
          <w:color w:val="000000" w:themeColor="text1"/>
        </w:rPr>
        <w:t>Usually a more stable structure is more regular in its symmetry</w:t>
      </w:r>
      <w:r w:rsidR="00D53354" w:rsidRPr="00C07B53">
        <w:rPr>
          <w:rFonts w:ascii="Times New Roman" w:hAnsi="Times New Roman" w:cs="Times New Roman"/>
          <w:color w:val="000000" w:themeColor="text1"/>
        </w:rPr>
        <w:t xml:space="preserve">, and it’s </w:t>
      </w:r>
      <w:r w:rsidR="00AA0E5F" w:rsidRPr="00C07B53">
        <w:rPr>
          <w:rFonts w:ascii="Times New Roman" w:hAnsi="Times New Roman" w:cs="Times New Roman"/>
          <w:color w:val="000000" w:themeColor="text1"/>
        </w:rPr>
        <w:t>of significant importance to explore</w:t>
      </w:r>
      <w:r w:rsidR="00D53354" w:rsidRPr="00C07B53">
        <w:rPr>
          <w:rFonts w:ascii="Times New Roman" w:hAnsi="Times New Roman" w:cs="Times New Roman"/>
          <w:color w:val="000000" w:themeColor="text1"/>
        </w:rPr>
        <w:t xml:space="preserve"> how thermal conductivity depends on the structure symmetry</w:t>
      </w:r>
      <w:r w:rsidR="00CE11B2" w:rsidRPr="00C07B53">
        <w:rPr>
          <w:rFonts w:ascii="Times New Roman" w:hAnsi="Times New Roman" w:cs="Times New Roman"/>
          <w:color w:val="000000" w:themeColor="text1"/>
        </w:rPr>
        <w:t>.</w:t>
      </w:r>
      <w:r w:rsidR="004A21ED" w:rsidRPr="00C07B53">
        <w:rPr>
          <w:rFonts w:ascii="Times New Roman" w:hAnsi="Times New Roman" w:cs="Times New Roman"/>
          <w:color w:val="000000" w:themeColor="text1"/>
        </w:rPr>
        <w:t xml:space="preserve"> </w:t>
      </w:r>
    </w:p>
    <w:p w14:paraId="0CBA384D" w14:textId="78657A91" w:rsidR="0049043D" w:rsidRDefault="0049043D"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For the specific graphene knot, the simulation is carried 5 times with different seeds. </w:t>
      </w:r>
    </w:p>
    <w:p w14:paraId="7813B3FE" w14:textId="4A7762E1" w:rsidR="003A467E" w:rsidRPr="00C07B53" w:rsidRDefault="003A467E" w:rsidP="003A467E">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 xml:space="preserve">he </w:t>
      </w:r>
      <w:r>
        <w:rPr>
          <w:rFonts w:ascii="Times New Roman" w:hAnsi="Times New Roman" w:cs="Times New Roman"/>
          <w:color w:val="000000" w:themeColor="text1"/>
        </w:rPr>
        <w:t>area embraced by the curve is the work we do to the graphene knot</w:t>
      </w:r>
    </w:p>
    <w:p w14:paraId="2FE634F4" w14:textId="2710ABF3" w:rsidR="00690B99" w:rsidRPr="00C07B53" w:rsidRDefault="000A20CC" w:rsidP="00690B99">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the dopant distribution dependence of thermal conductivity. </w:t>
      </w:r>
      <w:r w:rsidR="00690B99" w:rsidRPr="00C07B53">
        <w:rPr>
          <w:rFonts w:ascii="Times New Roman" w:hAnsi="Times New Roman" w:cs="Times New Roman"/>
          <w:color w:val="000000" w:themeColor="text1"/>
        </w:rPr>
        <w:t>To understand the underlying physical mechanism of thermal conductivity tr</w:t>
      </w:r>
      <w:r w:rsidR="00A86FBD" w:rsidRPr="00C07B53">
        <w:rPr>
          <w:rFonts w:ascii="Times New Roman" w:hAnsi="Times New Roman" w:cs="Times New Roman"/>
          <w:color w:val="000000" w:themeColor="text1"/>
        </w:rPr>
        <w:t>end</w:t>
      </w:r>
      <w:r w:rsidR="00690B99" w:rsidRPr="00C07B53">
        <w:rPr>
          <w:rFonts w:ascii="Times New Roman" w:hAnsi="Times New Roman" w:cs="Times New Roman"/>
          <w:color w:val="000000" w:themeColor="text1"/>
        </w:rPr>
        <w:t xml:space="preserve">s </w:t>
      </w:r>
      <w:r w:rsidR="008B61F9" w:rsidRPr="00C07B53">
        <w:rPr>
          <w:rFonts w:ascii="Times New Roman" w:hAnsi="Times New Roman" w:cs="Times New Roman"/>
          <w:color w:val="000000" w:themeColor="text1"/>
        </w:rPr>
        <w:t>of</w:t>
      </w:r>
      <w:r w:rsidR="00690B99"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8B61F9" w:rsidRPr="00C07B53">
        <w:rPr>
          <w:rFonts w:ascii="Times New Roman" w:hAnsi="Times New Roman" w:cs="Times New Roman" w:hint="eastAsia"/>
          <w:color w:val="000000" w:themeColor="text1"/>
        </w:rPr>
        <w:t xml:space="preserve"> alloys</w:t>
      </w:r>
      <w:r w:rsidR="00AA0E5F" w:rsidRPr="00C07B53">
        <w:rPr>
          <w:rFonts w:ascii="Times New Roman" w:hAnsi="Times New Roman" w:cs="Times New Roman"/>
          <w:color w:val="000000" w:themeColor="text1"/>
        </w:rPr>
        <w:t xml:space="preserve"> in Fig. 3(a)</w:t>
      </w:r>
      <w:r w:rsidR="00690B99" w:rsidRPr="00C07B53">
        <w:rPr>
          <w:rFonts w:ascii="Times New Roman" w:hAnsi="Times New Roman" w:cs="Times New Roman"/>
          <w:color w:val="000000" w:themeColor="text1"/>
        </w:rPr>
        <w:t xml:space="preserve">, we </w:t>
      </w:r>
      <w:r w:rsidR="00AA0E5F" w:rsidRPr="00C07B53">
        <w:rPr>
          <w:rFonts w:ascii="Times New Roman" w:hAnsi="Times New Roman" w:cs="Times New Roman"/>
          <w:color w:val="000000" w:themeColor="text1"/>
        </w:rPr>
        <w:t>have carried</w:t>
      </w:r>
      <w:r w:rsidR="00690B99" w:rsidRPr="00C07B53">
        <w:rPr>
          <w:rFonts w:ascii="Times New Roman" w:hAnsi="Times New Roman" w:cs="Times New Roman"/>
          <w:color w:val="000000" w:themeColor="text1"/>
        </w:rPr>
        <w:t xml:space="preserve"> out a vibrational </w:t>
      </w:r>
      <w:r w:rsidR="00AF038B" w:rsidRPr="00C07B53">
        <w:rPr>
          <w:rFonts w:ascii="Times New Roman" w:hAnsi="Times New Roman" w:cs="Times New Roman"/>
          <w:color w:val="000000" w:themeColor="text1"/>
        </w:rPr>
        <w:t>e</w:t>
      </w:r>
      <w:r w:rsidR="00690B99" w:rsidRPr="00C07B53">
        <w:rPr>
          <w:rFonts w:ascii="Times New Roman" w:hAnsi="Times New Roman" w:cs="Times New Roman"/>
          <w:color w:val="000000" w:themeColor="text1"/>
        </w:rPr>
        <w:t>igen-mode analysis on the regular ones.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00360B2E" w:rsidRPr="00C07B53">
        <w:rPr>
          <w:rFonts w:ascii="Times New Roman" w:hAnsi="Times New Roman" w:cs="Times New Roman" w:hint="eastAsia"/>
          <w:color w:val="000000" w:themeColor="text1"/>
        </w:rPr>
        <w:t>,</w:t>
      </w:r>
      <w:r w:rsidR="00360B2E" w:rsidRPr="00C07B53">
        <w:rPr>
          <w:rFonts w:ascii="Times New Roman" w:hAnsi="Times New Roman" w:cs="Times New Roman"/>
          <w:color w:val="000000" w:themeColor="text1"/>
        </w:rPr>
        <w:t xml:space="preserve"> </w:t>
      </w:r>
      <w:r w:rsidR="00690B99" w:rsidRPr="00C07B53">
        <w:rPr>
          <w:rFonts w:ascii="Times New Roman" w:hAnsi="Times New Roman" w:cs="Times New Roman"/>
          <w:color w:val="000000" w:themeColor="text1"/>
        </w:rPr>
        <w:t>the participation ratio</w:t>
      </w:r>
      <w:r w:rsidR="00A45FBF" w:rsidRPr="00C07B53">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"&lt;sup&gt;7&lt;/sup&gt;"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2</w:t>
      </w:r>
      <w:r w:rsidR="00A45FBF" w:rsidRPr="00C07B53">
        <w:rPr>
          <w:rFonts w:ascii="Times New Roman" w:hAnsi="Times New Roman" w:cs="Times New Roman"/>
          <w:color w:val="000000" w:themeColor="text1"/>
        </w:rPr>
        <w:fldChar w:fldCharType="end"/>
      </w:r>
      <w:r w:rsidR="00AA0E5F" w:rsidRPr="00C07B53">
        <w:rPr>
          <w:rFonts w:ascii="Times New Roman" w:hAnsi="Times New Roman" w:cs="Times New Roman"/>
          <w:color w:val="000000" w:themeColor="text1"/>
        </w:rPr>
        <w:t xml:space="preserve"> </w:t>
      </w:r>
      <w:r w:rsidR="00AA0E5F" w:rsidRPr="00C07B53">
        <w:rPr>
          <w:rFonts w:ascii="Times New Roman" w:hAnsi="Times New Roman" w:cs="Times New Roman"/>
          <w:color w:val="000000" w:themeColor="text1"/>
        </w:rPr>
        <w:lastRenderedPageBreak/>
        <w:t xml:space="preserve">for each eigen-mode </w:t>
      </w:r>
      <m:oMath>
        <m:r>
          <m:rPr>
            <m:sty m:val="p"/>
          </m:rPr>
          <w:rPr>
            <w:rFonts w:ascii="Cambria Math" w:hAnsi="Cambria Math" w:cs="Times New Roman"/>
            <w:color w:val="000000" w:themeColor="text1"/>
          </w:rPr>
          <m:t xml:space="preserve">kσ, </m:t>
        </m:r>
      </m:oMath>
      <w:r w:rsidR="00690B99" w:rsidRPr="00C07B53">
        <w:rPr>
          <w:rFonts w:ascii="Times New Roman" w:hAnsi="Times New Roman" w:cs="Times New Roman"/>
          <w:color w:val="000000" w:themeColor="text1"/>
        </w:rPr>
        <w:t xml:space="preserve"> </w:t>
      </w:r>
    </w:p>
    <w:p w14:paraId="2D8A3621" w14:textId="77777777" w:rsidR="006E094A" w:rsidRPr="00C07B53" w:rsidRDefault="00BC38C5" w:rsidP="00BC38C5">
      <w:pPr>
        <w:tabs>
          <w:tab w:val="left" w:pos="2694"/>
          <w:tab w:val="left" w:pos="6946"/>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9F7718"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Pr="00C07B53">
        <w:rPr>
          <w:rFonts w:ascii="Times New Roman" w:hAnsi="Times New Roman" w:cs="Times New Roman"/>
          <w:iCs/>
          <w:color w:val="000000" w:themeColor="text1"/>
          <w:szCs w:val="21"/>
        </w:rPr>
        <w:t>(3)</w:t>
      </w:r>
    </w:p>
    <w:p w14:paraId="2A4B6063" w14:textId="77777777" w:rsidR="00690B99" w:rsidRPr="00C07B53" w:rsidRDefault="00CF463A" w:rsidP="00690B99">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11C1399B" wp14:editId="3CCBA961">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0C70486" w14:textId="77777777" w:rsidR="00416C54" w:rsidRDefault="00416C54" w:rsidP="00CF463A">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11C1399B"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0C70486" w14:textId="77777777" w:rsidR="00416C54" w:rsidRDefault="00416C54" w:rsidP="00CF463A">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C2DBF4F" wp14:editId="32112812">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25BDAB6" w14:textId="77777777" w:rsidR="00416C54" w:rsidRDefault="00416C54" w:rsidP="00CF463A">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6C2DBF4F"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25BDAB6" w14:textId="77777777" w:rsidR="00416C54" w:rsidRDefault="00416C54" w:rsidP="00CF463A">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00690B99" w:rsidRPr="00C07B53">
        <w:rPr>
          <w:rFonts w:ascii="Times New Roman" w:hAnsi="Times New Roman" w:cs="Times New Roman"/>
          <w:color w:val="000000" w:themeColor="text1"/>
        </w:rPr>
        <w:t xml:space="preserve"> </w:t>
      </w:r>
      <w:r w:rsidR="009F7718" w:rsidRPr="00C07B53">
        <w:rPr>
          <w:rFonts w:ascii="Times New Roman" w:hAnsi="Times New Roman" w:cs="Times New Roman"/>
          <w:color w:val="000000" w:themeColor="text1"/>
        </w:rPr>
        <w:t>w</w:t>
      </w:r>
      <w:r w:rsidR="00690B99" w:rsidRPr="00C07B53">
        <w:rPr>
          <w:rFonts w:ascii="Times New Roman" w:hAnsi="Times New Roman" w:cs="Times New Roman"/>
          <w:color w:val="000000" w:themeColor="text1"/>
        </w:rPr>
        <w:t xml:space="preserve">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00690B99" w:rsidRPr="00C07B53">
        <w:rPr>
          <w:rFonts w:ascii="Times New Roman" w:hAnsi="Times New Roman" w:cs="Times New Roman"/>
          <w:color w:val="000000" w:themeColor="text1"/>
        </w:rPr>
        <w:t xml:space="preserve"> is the </w:t>
      </w:r>
      <w:r w:rsidR="00AF038B" w:rsidRPr="00C07B53">
        <w:rPr>
          <w:rFonts w:ascii="Times New Roman" w:hAnsi="Times New Roman" w:cs="Times New Roman"/>
          <w:color w:val="000000" w:themeColor="text1"/>
        </w:rPr>
        <w:t xml:space="preserve">complex amplitude of atom s for </w:t>
      </w:r>
      <w:r w:rsidR="00690B99" w:rsidRPr="00C07B53">
        <w:rPr>
          <w:rFonts w:ascii="Times New Roman" w:hAnsi="Times New Roman" w:cs="Times New Roman"/>
          <w:color w:val="000000" w:themeColor="text1"/>
        </w:rPr>
        <w:t>eigen-</w:t>
      </w:r>
      <w:r w:rsidR="00AF038B" w:rsidRPr="00C07B53">
        <w:rPr>
          <w:rFonts w:ascii="Times New Roman" w:hAnsi="Times New Roman" w:cs="Times New Roman"/>
          <w:color w:val="000000" w:themeColor="text1"/>
        </w:rPr>
        <w:t>mode</w:t>
      </w:r>
      <m:oMath>
        <m:r>
          <m:rPr>
            <m:sty m:val="p"/>
          </m:rPr>
          <w:rPr>
            <w:rFonts w:ascii="Cambria Math" w:hAnsi="Cambria Math" w:cs="Times New Roman"/>
            <w:color w:val="000000" w:themeColor="text1"/>
          </w:rPr>
          <m:t xml:space="preserve"> kσ</m:t>
        </m:r>
      </m:oMath>
      <w:r w:rsidR="00690B99" w:rsidRPr="00C07B53">
        <w:rPr>
          <w:rFonts w:ascii="Times New Roman" w:hAnsi="Times New Roman" w:cs="Times New Roman"/>
          <w:color w:val="000000" w:themeColor="text1"/>
        </w:rPr>
        <w:t xml:space="preserve">. The participation ratio </w:t>
      </w:r>
      <w:r w:rsidR="00360B2E" w:rsidRPr="00C07B53">
        <w:rPr>
          <w:rFonts w:ascii="Times New Roman" w:hAnsi="Times New Roman" w:cs="Times New Roman"/>
          <w:color w:val="000000" w:themeColor="text1"/>
        </w:rPr>
        <w:t>presents</w:t>
      </w:r>
      <w:r w:rsidR="00690B99" w:rsidRPr="00C07B53">
        <w:rPr>
          <w:rFonts w:ascii="Times New Roman" w:hAnsi="Times New Roman" w:cs="Times New Roman"/>
          <w:color w:val="000000" w:themeColor="text1"/>
        </w:rPr>
        <w:t xml:space="preserve">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00690B99" w:rsidRPr="00C07B53">
        <w:rPr>
          <w:rFonts w:ascii="Times New Roman" w:hAnsi="Times New Roman" w:cs="Times New Roman"/>
          <w:color w:val="000000" w:themeColor="text1"/>
        </w:rPr>
        <w:t xml:space="preserve"> and delocalized modes with O (1). It can provide </w:t>
      </w:r>
      <w:r w:rsidR="009F7718" w:rsidRPr="00C07B53">
        <w:rPr>
          <w:rFonts w:ascii="Times New Roman" w:hAnsi="Times New Roman" w:cs="Times New Roman"/>
          <w:color w:val="000000" w:themeColor="text1"/>
        </w:rPr>
        <w:t xml:space="preserve">a </w:t>
      </w:r>
      <w:r w:rsidR="00690B99" w:rsidRPr="00C07B53">
        <w:rPr>
          <w:rFonts w:ascii="Times New Roman" w:hAnsi="Times New Roman" w:cs="Times New Roman"/>
          <w:color w:val="000000" w:themeColor="text1"/>
        </w:rPr>
        <w:t xml:space="preserve">more detailed information about the localization effect </w:t>
      </w:r>
      <w:r w:rsidR="00360B2E" w:rsidRPr="00C07B53">
        <w:rPr>
          <w:rFonts w:ascii="Times New Roman" w:hAnsi="Times New Roman" w:cs="Times New Roman"/>
          <w:color w:val="000000" w:themeColor="text1"/>
        </w:rPr>
        <w:t>to</w:t>
      </w:r>
      <w:r w:rsidR="00690B99" w:rsidRPr="00C07B53">
        <w:rPr>
          <w:rFonts w:ascii="Times New Roman" w:hAnsi="Times New Roman" w:cs="Times New Roman"/>
          <w:color w:val="000000" w:themeColor="text1"/>
        </w:rPr>
        <w:t xml:space="preserve"> each mode.</w:t>
      </w:r>
    </w:p>
    <w:p w14:paraId="28BD8BFC" w14:textId="7D3630DC" w:rsidR="00CF463A" w:rsidRPr="00C07B53" w:rsidRDefault="00722378" w:rsidP="00CF463A">
      <w:pPr>
        <w:ind w:firstLine="420"/>
        <w:rPr>
          <w:rFonts w:ascii="Times New Roman" w:hAnsi="Times New Roman" w:cs="Times New Roman"/>
          <w:color w:val="000000" w:themeColor="text1"/>
        </w:rPr>
      </w:pPr>
      <w:r w:rsidRPr="00C07B53">
        <w:rPr>
          <w:rFonts w:ascii="Times New Roman" w:hAnsi="Times New Roman" w:cs="Times New Roman"/>
          <w:color w:val="000000" w:themeColor="text1"/>
        </w:rPr>
        <w:t>The eigenvectors and frequ</w:t>
      </w:r>
      <w:r w:rsidR="00061261" w:rsidRPr="00C07B53">
        <w:rPr>
          <w:rFonts w:ascii="Times New Roman" w:hAnsi="Times New Roman" w:cs="Times New Roman"/>
          <w:color w:val="000000" w:themeColor="text1"/>
        </w:rPr>
        <w:t>encies are obtained using Phono</w:t>
      </w:r>
      <w:r w:rsidRPr="00C07B53">
        <w:rPr>
          <w:rFonts w:ascii="Times New Roman" w:hAnsi="Times New Roman" w:cs="Times New Roman"/>
          <w:color w:val="000000" w:themeColor="text1"/>
        </w:rPr>
        <w:t>py</w:t>
      </w:r>
      <w:r w:rsidR="00A45FBF" w:rsidRPr="00C07B53">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"&lt;sup&gt;8&lt;/sup&gt;"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3</w:t>
      </w:r>
      <w:r w:rsidR="00A45FBF" w:rsidRPr="00C07B53">
        <w:rPr>
          <w:rFonts w:ascii="Times New Roman" w:hAnsi="Times New Roman" w:cs="Times New Roman"/>
          <w:color w:val="000000" w:themeColor="text1"/>
        </w:rPr>
        <w:fldChar w:fldCharType="end"/>
      </w:r>
      <w:r w:rsidR="00061261"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061261"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061261" w:rsidRPr="00C07B53">
        <w:rPr>
          <w:rFonts w:ascii="Times New Roman" w:hAnsi="Times New Roman" w:cs="Times New Roman"/>
          <w:color w:val="000000" w:themeColor="text1"/>
        </w:rPr>
        <w:t xml:space="preserve"> mesh sampling. </w:t>
      </w:r>
      <w:r w:rsidR="00CF463A"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AB3DC2" w:rsidRPr="00C07B53">
        <w:rPr>
          <w:rFonts w:ascii="Times New Roman" w:hAnsi="Times New Roman" w:cs="Times New Roman"/>
          <w:color w:val="000000" w:themeColor="text1"/>
        </w:rPr>
        <w:t xml:space="preserve"> 4</w:t>
      </w:r>
      <w:r w:rsidR="00CF463A" w:rsidRPr="00C07B53">
        <w:rPr>
          <w:rFonts w:ascii="Times New Roman" w:hAnsi="Times New Roman" w:cs="Times New Roman"/>
          <w:color w:val="000000" w:themeColor="text1"/>
        </w:rPr>
        <w:t xml:space="preserve">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CF463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CF463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A208BE" w:rsidRPr="00C07B53">
        <w:rPr>
          <w:rFonts w:ascii="Times New Roman" w:hAnsi="Times New Roman" w:cs="Times New Roman"/>
          <w:color w:val="000000" w:themeColor="text1"/>
        </w:rPr>
        <w:t xml:space="preserve">. </w:t>
      </w:r>
      <w:r w:rsidR="00360B2E" w:rsidRPr="00C07B53">
        <w:rPr>
          <w:rFonts w:ascii="Times New Roman" w:hAnsi="Times New Roman" w:cs="Times New Roman"/>
          <w:color w:val="000000" w:themeColor="text1"/>
        </w:rPr>
        <w:t>A</w:t>
      </w:r>
      <w:r w:rsidR="002904D7" w:rsidRPr="00C07B53">
        <w:rPr>
          <w:rFonts w:ascii="Times New Roman" w:hAnsi="Times New Roman" w:cs="Times New Roman"/>
          <w:color w:val="000000" w:themeColor="text1"/>
        </w:rPr>
        <w:t xml:space="preserve"> reduction of p-ratio for both low frequency phonons and high frequency phonons</w:t>
      </w:r>
      <w:r w:rsidR="00360B2E" w:rsidRPr="00C07B53">
        <w:rPr>
          <w:rFonts w:ascii="Times New Roman" w:hAnsi="Times New Roman" w:cs="Times New Roman"/>
          <w:color w:val="000000" w:themeColor="text1"/>
        </w:rPr>
        <w:t xml:space="preserve"> comes out </w:t>
      </w:r>
      <w:r w:rsidR="002904D7" w:rsidRPr="00C07B53">
        <w:rPr>
          <w:rFonts w:ascii="Times New Roman" w:hAnsi="Times New Roman" w:cs="Times New Roman"/>
          <w:color w:val="000000" w:themeColor="text1"/>
        </w:rPr>
        <w:t xml:space="preserve">compared with </w:t>
      </w:r>
      <w:r w:rsidR="00A208BE" w:rsidRPr="00C07B53">
        <w:rPr>
          <w:rFonts w:ascii="Times New Roman" w:hAnsi="Times New Roman" w:cs="Times New Roman"/>
          <w:color w:val="000000" w:themeColor="text1"/>
        </w:rPr>
        <w:t>graphene</w:t>
      </w:r>
      <w:r w:rsidR="002904D7" w:rsidRPr="00C07B53">
        <w:rPr>
          <w:rFonts w:ascii="Times New Roman" w:hAnsi="Times New Roman" w:cs="Times New Roman"/>
          <w:color w:val="000000" w:themeColor="text1"/>
        </w:rPr>
        <w:t xml:space="preserve">. Most of the </w:t>
      </w:r>
      <w:r w:rsidR="00AF038B" w:rsidRPr="00C07B53">
        <w:rPr>
          <w:rFonts w:ascii="Times New Roman" w:hAnsi="Times New Roman" w:cs="Times New Roman"/>
          <w:color w:val="000000" w:themeColor="text1"/>
        </w:rPr>
        <w:t>e</w:t>
      </w:r>
      <w:r w:rsidR="002904D7" w:rsidRPr="00C07B53">
        <w:rPr>
          <w:rFonts w:ascii="Times New Roman" w:hAnsi="Times New Roman" w:cs="Times New Roman"/>
          <w:color w:val="000000" w:themeColor="text1"/>
        </w:rPr>
        <w:t xml:space="preserve">igen-modes in regular </w:t>
      </w:r>
      <m:oMath>
        <m:r>
          <m:rPr>
            <m:sty m:val="p"/>
          </m:rPr>
          <w:rPr>
            <w:rFonts w:ascii="Cambria Math" w:hAnsi="Cambria Math" w:cs="Times New Roman"/>
            <w:color w:val="000000" w:themeColor="text1"/>
          </w:rPr>
          <m:t>graphene</m:t>
        </m:r>
      </m:oMath>
      <w:r w:rsidR="002904D7" w:rsidRPr="00C07B53">
        <w:rPr>
          <w:rFonts w:ascii="Times New Roman" w:hAnsi="Times New Roman" w:cs="Times New Roman"/>
          <w:color w:val="000000" w:themeColor="text1"/>
        </w:rPr>
        <w:t xml:space="preserve"> have p-ratio </w:t>
      </w:r>
      <w:r w:rsidR="00360B2E" w:rsidRPr="00C07B53">
        <w:rPr>
          <w:rFonts w:ascii="Times New Roman" w:hAnsi="Times New Roman" w:cs="Times New Roman"/>
          <w:color w:val="000000" w:themeColor="text1"/>
        </w:rPr>
        <w:t>over</w:t>
      </w:r>
      <w:r w:rsidR="002904D7" w:rsidRPr="00C07B53">
        <w:rPr>
          <w:rFonts w:ascii="Times New Roman" w:hAnsi="Times New Roman" w:cs="Times New Roman"/>
          <w:color w:val="000000" w:themeColor="text1"/>
        </w:rPr>
        <w:t xml:space="preserve"> </w:t>
      </w:r>
      <w:r w:rsidR="00A208BE" w:rsidRPr="00C07B53">
        <w:rPr>
          <w:rFonts w:ascii="Times New Roman" w:hAnsi="Times New Roman" w:cs="Times New Roman"/>
          <w:color w:val="000000" w:themeColor="text1"/>
        </w:rPr>
        <w:t>0.98</w:t>
      </w:r>
      <w:r w:rsidR="002904D7" w:rsidRPr="00C07B53">
        <w:rPr>
          <w:rFonts w:ascii="Times New Roman" w:hAnsi="Times New Roman" w:cs="Times New Roman"/>
          <w:color w:val="000000" w:themeColor="text1"/>
        </w:rPr>
        <w:t xml:space="preserve">, showing characteristic of delocalized mode, while </w:t>
      </w:r>
      <w:r w:rsidR="0024093E" w:rsidRPr="00C07B53">
        <w:rPr>
          <w:rFonts w:ascii="Times New Roman" w:hAnsi="Times New Roman" w:cs="Times New Roman"/>
          <w:color w:val="000000" w:themeColor="text1"/>
        </w:rPr>
        <w:t xml:space="preserve">some of the </w:t>
      </w:r>
      <w:r w:rsidR="006A36F9" w:rsidRPr="00C07B53">
        <w:rPr>
          <w:rFonts w:ascii="Times New Roman" w:hAnsi="Times New Roman" w:cs="Times New Roman"/>
          <w:color w:val="000000" w:themeColor="text1"/>
        </w:rPr>
        <w:t>e</w:t>
      </w:r>
      <w:r w:rsidR="002904D7" w:rsidRPr="00C07B53">
        <w:rPr>
          <w:rFonts w:ascii="Times New Roman" w:hAnsi="Times New Roman" w:cs="Times New Roman"/>
          <w:color w:val="000000" w:themeColor="text1"/>
        </w:rPr>
        <w:t>igen</w:t>
      </w:r>
      <w:r w:rsidR="006A36F9" w:rsidRPr="00C07B53">
        <w:rPr>
          <w:rFonts w:ascii="Times New Roman" w:hAnsi="Times New Roman" w:cs="Times New Roman"/>
          <w:color w:val="000000" w:themeColor="text1"/>
        </w:rPr>
        <w:t>-</w:t>
      </w:r>
      <w:r w:rsidR="002904D7" w:rsidRPr="00C07B53">
        <w:rPr>
          <w:rFonts w:ascii="Times New Roman" w:hAnsi="Times New Roman" w:cs="Times New Roman"/>
          <w:color w:val="000000" w:themeColor="text1"/>
        </w:rPr>
        <w:t xml:space="preserve">modes </w:t>
      </w:r>
      <w:r w:rsidR="0024093E" w:rsidRPr="00C07B53">
        <w:rPr>
          <w:rFonts w:ascii="Times New Roman" w:hAnsi="Times New Roman" w:cs="Times New Roman"/>
          <w:color w:val="000000" w:themeColor="text1"/>
        </w:rPr>
        <w:t xml:space="preserve">of </w:t>
      </w:r>
      <w:r w:rsidR="00AF038B" w:rsidRPr="00C07B53">
        <w:rPr>
          <w:rFonts w:ascii="Times New Roman" w:hAnsi="Times New Roman" w:cs="Times New Roman"/>
          <w:color w:val="000000" w:themeColor="text1"/>
        </w:rPr>
        <w:t xml:space="preserve">the </w:t>
      </w:r>
      <w:r w:rsidR="0024093E" w:rsidRPr="00C07B53">
        <w:rPr>
          <w:rFonts w:ascii="Times New Roman" w:hAnsi="Times New Roman" w:cs="Times New Roman"/>
          <w:color w:val="000000" w:themeColor="text1"/>
        </w:rPr>
        <w:t xml:space="preserve">others </w:t>
      </w:r>
      <w:r w:rsidR="002904D7" w:rsidRPr="00C07B53">
        <w:rPr>
          <w:rFonts w:ascii="Times New Roman" w:hAnsi="Times New Roman" w:cs="Times New Roman"/>
          <w:color w:val="000000" w:themeColor="text1"/>
        </w:rPr>
        <w:t xml:space="preserve">showing a characteristic of localized mode. </w:t>
      </w:r>
      <w:r w:rsidR="0024093E" w:rsidRPr="00C07B53">
        <w:rPr>
          <w:rFonts w:ascii="Times New Roman" w:hAnsi="Times New Roman" w:cs="Times New Roman"/>
          <w:color w:val="000000" w:themeColor="text1"/>
        </w:rPr>
        <w:t>T</w:t>
      </w:r>
      <w:r w:rsidR="00A208BE" w:rsidRPr="00C07B53">
        <w:rPr>
          <w:rFonts w:ascii="Times New Roman" w:hAnsi="Times New Roman" w:cs="Times New Roman"/>
          <w:color w:val="000000" w:themeColor="text1"/>
        </w:rPr>
        <w:t>he average participation ratio are 1.00, 0.80, 0.86</w:t>
      </w:r>
      <w:r w:rsidR="00360B2E" w:rsidRPr="00C07B53">
        <w:rPr>
          <w:rFonts w:ascii="Times New Roman" w:hAnsi="Times New Roman" w:cs="Times New Roman"/>
          <w:color w:val="000000" w:themeColor="text1"/>
        </w:rPr>
        <w:t xml:space="preserve"> and </w:t>
      </w:r>
      <w:r w:rsidR="00A208BE" w:rsidRPr="00C07B53">
        <w:rPr>
          <w:rFonts w:ascii="Times New Roman" w:hAnsi="Times New Roman" w:cs="Times New Roman"/>
          <w:color w:val="000000" w:themeColor="text1"/>
        </w:rPr>
        <w:t>0.95</w:t>
      </w:r>
      <w:r w:rsidR="00360B2E" w:rsidRPr="00C07B53">
        <w:rPr>
          <w:rFonts w:ascii="Times New Roman" w:hAnsi="Times New Roman" w:cs="Times New Roman"/>
          <w:color w:val="000000" w:themeColor="text1"/>
        </w:rPr>
        <w:t xml:space="preserve"> respectively</w:t>
      </w:r>
      <w:r w:rsidR="00A208BE" w:rsidRPr="00C07B53">
        <w:rPr>
          <w:rFonts w:ascii="Times New Roman" w:hAnsi="Times New Roman" w:cs="Times New Roman"/>
          <w:color w:val="000000" w:themeColor="text1"/>
        </w:rPr>
        <w:t xml:space="preserve">, which </w:t>
      </w:r>
      <w:r w:rsidR="00360B2E" w:rsidRPr="00C07B53">
        <w:rPr>
          <w:rFonts w:ascii="Times New Roman" w:hAnsi="Times New Roman" w:cs="Times New Roman"/>
          <w:color w:val="000000" w:themeColor="text1"/>
        </w:rPr>
        <w:t>obeys t</w:t>
      </w:r>
      <w:r w:rsidR="00A208BE" w:rsidRPr="00C07B53">
        <w:rPr>
          <w:rFonts w:ascii="Times New Roman" w:hAnsi="Times New Roman" w:cs="Times New Roman"/>
          <w:color w:val="000000" w:themeColor="text1"/>
        </w:rPr>
        <w:t xml:space="preserve">he same trends as the thermal </w:t>
      </w:r>
      <w:r w:rsidR="0024093E" w:rsidRPr="00C07B53">
        <w:rPr>
          <w:rFonts w:ascii="Times New Roman" w:hAnsi="Times New Roman" w:cs="Times New Roman"/>
          <w:color w:val="000000" w:themeColor="text1"/>
        </w:rPr>
        <w:t>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A208BE" w:rsidRPr="00C07B53">
        <w:rPr>
          <w:rFonts w:ascii="Times New Roman" w:hAnsi="Times New Roman" w:cs="Times New Roman"/>
          <w:color w:val="000000" w:themeColor="text1"/>
        </w:rPr>
        <w:t>.</w:t>
      </w:r>
    </w:p>
    <w:p w14:paraId="7527910B" w14:textId="77777777" w:rsidR="00F12687" w:rsidRDefault="00F12687" w:rsidP="00F94F3E">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average participation ratio is found to be the key quantity to connect the alloy structure and its thermal conductivity. </w:t>
      </w:r>
      <w:r w:rsidR="00690B99"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690B99" w:rsidRPr="00C07B53">
        <w:rPr>
          <w:rFonts w:ascii="Times New Roman" w:hAnsi="Times New Roman" w:cs="Times New Roman"/>
          <w:color w:val="000000" w:themeColor="text1"/>
        </w:rPr>
        <w:t xml:space="preserve"> </w:t>
      </w:r>
      <w:r w:rsidR="006A36F9" w:rsidRPr="00C07B53">
        <w:rPr>
          <w:rFonts w:ascii="Times New Roman" w:hAnsi="Times New Roman" w:cs="Times New Roman"/>
          <w:color w:val="000000" w:themeColor="text1"/>
        </w:rPr>
        <w:t>5</w:t>
      </w:r>
      <w:r w:rsidR="00690B99" w:rsidRPr="00C07B53">
        <w:rPr>
          <w:rFonts w:ascii="Times New Roman" w:hAnsi="Times New Roman" w:cs="Times New Roman"/>
          <w:color w:val="000000" w:themeColor="text1"/>
        </w:rPr>
        <w:t xml:space="preserve"> compares the </w:t>
      </w:r>
      <w:r w:rsidR="00D301E6" w:rsidRPr="00C07B53">
        <w:rPr>
          <w:rFonts w:ascii="Times New Roman" w:hAnsi="Times New Roman" w:cs="Times New Roman"/>
          <w:color w:val="000000" w:themeColor="text1"/>
        </w:rPr>
        <w:t xml:space="preserve">average </w:t>
      </w:r>
      <w:r w:rsidR="00690B99" w:rsidRPr="00C07B53">
        <w:rPr>
          <w:rFonts w:ascii="Times New Roman" w:hAnsi="Times New Roman" w:cs="Times New Roman"/>
          <w:color w:val="000000" w:themeColor="text1"/>
        </w:rPr>
        <w:t xml:space="preserve">participation ratio for </w:t>
      </w:r>
      <w:r w:rsidR="00D53354" w:rsidRPr="00C07B53">
        <w:rPr>
          <w:rFonts w:ascii="Times New Roman" w:hAnsi="Times New Roman" w:cs="Times New Roman"/>
          <w:color w:val="000000" w:themeColor="text1"/>
        </w:rPr>
        <w:t xml:space="preserve">several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690B99" w:rsidRPr="00C07B53">
        <w:rPr>
          <w:rFonts w:ascii="Times New Roman" w:hAnsi="Times New Roman" w:cs="Times New Roman"/>
          <w:color w:val="000000" w:themeColor="text1"/>
        </w:rPr>
        <w:t xml:space="preserve"> </w:t>
      </w:r>
      <w:r w:rsidR="00D53354" w:rsidRPr="00C07B53">
        <w:rPr>
          <w:rFonts w:ascii="Times New Roman" w:hAnsi="Times New Roman" w:cs="Times New Roman"/>
          <w:color w:val="000000" w:themeColor="text1"/>
        </w:rPr>
        <w:t>structure</w:t>
      </w:r>
      <w:r w:rsidR="00AF038B" w:rsidRPr="00C07B53">
        <w:rPr>
          <w:rFonts w:ascii="Times New Roman" w:hAnsi="Times New Roman" w:cs="Times New Roman"/>
          <w:color w:val="000000" w:themeColor="text1"/>
        </w:rPr>
        <w:t>s</w:t>
      </w:r>
      <w:r w:rsidR="00D53354" w:rsidRPr="00C07B53">
        <w:rPr>
          <w:rFonts w:ascii="Times New Roman" w:hAnsi="Times New Roman" w:cs="Times New Roman"/>
          <w:color w:val="000000" w:themeColor="text1"/>
        </w:rPr>
        <w:t>. It can be seen that thermal conductivity depends on part</w:t>
      </w:r>
      <w:r w:rsidR="001B57D8" w:rsidRPr="00C07B53">
        <w:rPr>
          <w:rFonts w:ascii="Times New Roman" w:hAnsi="Times New Roman" w:cs="Times New Roman"/>
          <w:color w:val="000000" w:themeColor="text1"/>
        </w:rPr>
        <w:t xml:space="preserve">icipation ratio almost linearly, </w:t>
      </w:r>
      <w:r w:rsidR="00360B2E" w:rsidRPr="00C07B53">
        <w:rPr>
          <w:rFonts w:ascii="Times New Roman" w:hAnsi="Times New Roman" w:cs="Times New Roman"/>
          <w:color w:val="000000" w:themeColor="text1"/>
        </w:rPr>
        <w:t>regardless of</w:t>
      </w:r>
      <w:r w:rsidR="001B57D8" w:rsidRPr="00C07B53">
        <w:rPr>
          <w:rFonts w:ascii="Times New Roman" w:hAnsi="Times New Roman" w:cs="Times New Roman"/>
          <w:color w:val="000000" w:themeColor="text1"/>
        </w:rPr>
        <w:t xml:space="preserve"> dopant ratio and distribution. This means that structure changing influences thermal conductivity directly via the average pho</w:t>
      </w:r>
      <w:r w:rsidR="00F94F3E" w:rsidRPr="00C07B53">
        <w:rPr>
          <w:rFonts w:ascii="Times New Roman" w:hAnsi="Times New Roman" w:cs="Times New Roman"/>
          <w:color w:val="000000" w:themeColor="text1"/>
        </w:rPr>
        <w:t>non participation ratio</w:t>
      </w:r>
      <w:r w:rsidR="00360B2E" w:rsidRPr="00C07B53">
        <w:rPr>
          <w:rFonts w:ascii="Times New Roman" w:hAnsi="Times New Roman" w:cs="Times New Roman"/>
          <w:color w:val="000000" w:themeColor="text1"/>
        </w:rPr>
        <w:t>.</w:t>
      </w:r>
      <w:r w:rsidR="00690B99" w:rsidRPr="00C07B53">
        <w:rPr>
          <w:rFonts w:ascii="Times New Roman" w:hAnsi="Times New Roman" w:cs="Times New Roman"/>
          <w:color w:val="000000" w:themeColor="text1"/>
        </w:rPr>
        <w:t xml:space="preserve"> </w:t>
      </w:r>
    </w:p>
    <w:p w14:paraId="0AB00A1B" w14:textId="03F0D26F" w:rsidR="00F94F3E" w:rsidRPr="00C07B53" w:rsidRDefault="00F12687" w:rsidP="00F94F3E">
      <w:pPr>
        <w:ind w:firstLineChars="288" w:firstLine="605"/>
        <w:rPr>
          <w:rFonts w:ascii="Times New Roman" w:hAnsi="Times New Roman" w:cs="Times New Roman"/>
          <w:iCs/>
          <w:color w:val="000000" w:themeColor="text1"/>
          <w:kern w:val="24"/>
        </w:rPr>
      </w:pPr>
      <w:r>
        <w:rPr>
          <w:rFonts w:ascii="Times New Roman" w:hAnsi="Times New Roman" w:cs="Times New Roman"/>
          <w:color w:val="000000" w:themeColor="text1"/>
        </w:rPr>
        <w:t xml:space="preserve">The structure determines its average participation ratio mainly through the atom inequality. </w:t>
      </w:r>
      <w:r w:rsidR="00F94F3E" w:rsidRPr="00C07B53">
        <w:rPr>
          <w:rFonts w:ascii="Times New Roman" w:hAnsi="Times New Roman" w:cs="Times New Roman"/>
          <w:color w:val="000000" w:themeColor="text1"/>
        </w:rPr>
        <w:t xml:space="preserve">With </w:t>
      </w:r>
      <m:oMath>
        <m:nary>
          <m:naryPr>
            <m:chr m:val="∑"/>
            <m:supHide m:val="1"/>
            <m:ctrlPr>
              <w:rPr>
                <w:rFonts w:ascii="Cambria Math" w:eastAsia="宋体" w:hAnsi="Cambria Math"/>
                <w:i/>
                <w:iCs/>
                <w:color w:val="000000" w:themeColor="text1"/>
                <w:kern w:val="24"/>
                <w:sz w:val="24"/>
                <w:szCs w:val="24"/>
              </w:rPr>
            </m:ctrlPr>
          </m:naryPr>
          <m:sub>
            <m:r>
              <w:rPr>
                <w:rFonts w:ascii="Cambria Math" w:hAnsi="Cambria Math"/>
                <w:color w:val="000000" w:themeColor="text1"/>
                <w:kern w:val="24"/>
              </w:rPr>
              <m:t>s</m:t>
            </m:r>
          </m:sub>
          <m:sup/>
          <m:e>
            <m:sSup>
              <m:sSupPr>
                <m:ctrlPr>
                  <w:rPr>
                    <w:rFonts w:ascii="Cambria Math" w:eastAsia="宋体" w:hAnsi="Cambria Math"/>
                    <w:i/>
                    <w:iCs/>
                    <w:color w:val="000000" w:themeColor="text1"/>
                    <w:kern w:val="24"/>
                    <w:sz w:val="24"/>
                    <w:szCs w:val="24"/>
                  </w:rPr>
                </m:ctrlPr>
              </m:sSupPr>
              <m:e>
                <m:d>
                  <m:dPr>
                    <m:begChr m:val="|"/>
                    <m:endChr m:val="|"/>
                    <m:ctrlPr>
                      <w:rPr>
                        <w:rFonts w:ascii="Cambria Math" w:eastAsia="宋体" w:hAnsi="Cambria Math"/>
                        <w:i/>
                        <w:iCs/>
                        <w:color w:val="000000" w:themeColor="text1"/>
                        <w:kern w:val="24"/>
                        <w:sz w:val="24"/>
                        <w:szCs w:val="24"/>
                      </w:rPr>
                    </m:ctrlPr>
                  </m:dPr>
                  <m:e>
                    <m:sSub>
                      <m:sSubPr>
                        <m:ctrlPr>
                          <w:rPr>
                            <w:rFonts w:ascii="Cambria Math" w:eastAsia="宋体" w:hAnsi="Cambria Math"/>
                            <w:i/>
                            <w:iCs/>
                            <w:color w:val="000000" w:themeColor="text1"/>
                            <w:kern w:val="24"/>
                            <w:sz w:val="24"/>
                            <w:szCs w:val="24"/>
                          </w:rPr>
                        </m:ctrlPr>
                      </m:sSubPr>
                      <m:e>
                        <m:r>
                          <w:rPr>
                            <w:rFonts w:ascii="Cambria Math" w:hAnsi="Cambria Math"/>
                            <w:color w:val="000000" w:themeColor="text1"/>
                            <w:kern w:val="24"/>
                          </w:rPr>
                          <m:t>ε</m:t>
                        </m:r>
                      </m:e>
                      <m:sub>
                        <m:r>
                          <m:rPr>
                            <m:sty m:val="p"/>
                          </m:rPr>
                          <w:rPr>
                            <w:rFonts w:ascii="Cambria Math" w:hAnsi="Cambria Math"/>
                            <w:color w:val="000000" w:themeColor="text1"/>
                            <w:kern w:val="24"/>
                          </w:rPr>
                          <m:t>kσ</m:t>
                        </m:r>
                      </m:sub>
                    </m:sSub>
                    <m:d>
                      <m:dPr>
                        <m:ctrlPr>
                          <w:rPr>
                            <w:rFonts w:ascii="Cambria Math" w:eastAsia="宋体" w:hAnsi="Cambria Math"/>
                            <w:i/>
                            <w:iCs/>
                            <w:color w:val="000000" w:themeColor="text1"/>
                            <w:kern w:val="24"/>
                            <w:sz w:val="24"/>
                            <w:szCs w:val="24"/>
                          </w:rPr>
                        </m:ctrlPr>
                      </m:dPr>
                      <m:e>
                        <m:r>
                          <w:rPr>
                            <w:rFonts w:ascii="Cambria Math" w:hAnsi="Cambria Math"/>
                            <w:color w:val="000000" w:themeColor="text1"/>
                            <w:kern w:val="24"/>
                          </w:rPr>
                          <m:t>s</m:t>
                        </m:r>
                      </m:e>
                    </m:d>
                  </m:e>
                </m:d>
              </m:e>
              <m:sup>
                <m:r>
                  <w:rPr>
                    <w:rFonts w:ascii="Cambria Math" w:hAnsi="Cambria Math"/>
                    <w:color w:val="000000" w:themeColor="text1"/>
                    <w:kern w:val="24"/>
                  </w:rPr>
                  <m:t>2</m:t>
                </m:r>
              </m:sup>
            </m:sSup>
          </m:e>
        </m:nary>
        <m:r>
          <w:rPr>
            <w:rFonts w:ascii="Cambria Math" w:hAnsi="Cambria Math"/>
            <w:color w:val="000000" w:themeColor="text1"/>
            <w:kern w:val="24"/>
          </w:rPr>
          <m:t>=1</m:t>
        </m:r>
      </m:oMath>
      <w:r w:rsidR="00F94F3E" w:rsidRPr="00C07B53">
        <w:rPr>
          <w:rFonts w:ascii="Times New Roman" w:hAnsi="Times New Roman" w:cs="Times New Roman" w:hint="eastAsia"/>
          <w:iCs/>
          <w:color w:val="000000" w:themeColor="text1"/>
          <w:kern w:val="24"/>
        </w:rPr>
        <w:t xml:space="preserve">,we can reshape the participation ratio as </w:t>
      </w:r>
    </w:p>
    <w:p w14:paraId="1E807332" w14:textId="77777777" w:rsidR="00F94F3E" w:rsidRPr="00C07B53" w:rsidRDefault="00BC38C5" w:rsidP="00BC38C5">
      <w:pPr>
        <w:tabs>
          <w:tab w:val="left" w:pos="851"/>
          <w:tab w:val="left" w:pos="7088"/>
        </w:tabs>
        <w:rPr>
          <w:rFonts w:ascii="Times New Roman" w:hAnsi="Times New Roman" w:cs="Times New Roman"/>
          <w:color w:val="000000" w:themeColor="text1"/>
        </w:rPr>
      </w:pPr>
      <w:r w:rsidRPr="00C07B53">
        <w:rPr>
          <w:rFonts w:ascii="Times New Roman" w:hAnsi="Times New Roman" w:cs="Times New Roman"/>
          <w:iCs/>
          <w:color w:val="000000" w:themeColor="text1"/>
        </w:rPr>
        <w:tab/>
      </w:r>
      <m:oMath>
        <m:sSub>
          <m:sSubPr>
            <m:ctrlPr>
              <w:rPr>
                <w:rFonts w:ascii="Cambria Math" w:hAnsi="Cambria Math" w:cs="Times New Roman"/>
                <w:i/>
                <w:iCs/>
                <w:color w:val="000000" w:themeColor="text1"/>
                <w:sz w:val="28"/>
              </w:rPr>
            </m:ctrlPr>
          </m:sSubPr>
          <m:e>
            <m:r>
              <m:rPr>
                <m:sty m:val="p"/>
              </m:rPr>
              <w:rPr>
                <w:rFonts w:ascii="Cambria Math" w:hAnsi="Cambria Math" w:cs="Times New Roman"/>
                <w:color w:val="000000" w:themeColor="text1"/>
                <w:sz w:val="28"/>
              </w:rPr>
              <m:t>P</m:t>
            </m:r>
          </m:e>
          <m:sub>
            <m:r>
              <m:rPr>
                <m:sty m:val="p"/>
              </m:rPr>
              <w:rPr>
                <w:rFonts w:ascii="Cambria Math" w:hAnsi="Cambria Math" w:cs="Times New Roman"/>
                <w:color w:val="000000" w:themeColor="text1"/>
                <w:sz w:val="28"/>
              </w:rPr>
              <m:t>kσ</m:t>
            </m:r>
          </m:sub>
        </m:sSub>
        <m:r>
          <m:rPr>
            <m:sty m:val="p"/>
          </m:rPr>
          <w:rPr>
            <w:rFonts w:ascii="Cambria Math" w:hAnsi="Cambria Math" w:cs="Times New Roman"/>
            <w:color w:val="000000" w:themeColor="text1"/>
            <w:sz w:val="28"/>
          </w:rPr>
          <m:t>=</m:t>
        </m:r>
        <m:f>
          <m:fPr>
            <m:ctrlPr>
              <w:rPr>
                <w:rFonts w:ascii="Cambria Math" w:hAnsi="Cambria Math" w:cs="Times New Roman"/>
                <w:i/>
                <w:iCs/>
                <w:color w:val="000000" w:themeColor="text1"/>
                <w:sz w:val="28"/>
              </w:rPr>
            </m:ctrlPr>
          </m:fPr>
          <m:num>
            <m:r>
              <m:rPr>
                <m:sty m:val="p"/>
              </m:rPr>
              <w:rPr>
                <w:rFonts w:ascii="Cambria Math" w:hAnsi="Cambria Math" w:cs="Times New Roman"/>
                <w:color w:val="000000" w:themeColor="text1"/>
                <w:sz w:val="28"/>
              </w:rPr>
              <m:t>1</m:t>
            </m:r>
          </m:num>
          <m:den>
            <m:sSup>
              <m:sSupPr>
                <m:ctrlPr>
                  <w:rPr>
                    <w:rFonts w:ascii="Cambria Math" w:hAnsi="Cambria Math" w:cs="Times New Roman"/>
                    <w:i/>
                    <w:iCs/>
                    <w:color w:val="000000" w:themeColor="text1"/>
                    <w:sz w:val="28"/>
                  </w:rPr>
                </m:ctrlPr>
              </m:sSupPr>
              <m:e>
                <m:r>
                  <w:rPr>
                    <w:rFonts w:ascii="Cambria Math" w:hAnsi="Cambria Math" w:cs="Times New Roman"/>
                    <w:color w:val="000000" w:themeColor="text1"/>
                    <w:sz w:val="28"/>
                  </w:rPr>
                  <m:t>N</m:t>
                </m:r>
              </m:e>
              <m:sup>
                <m:r>
                  <w:rPr>
                    <w:rFonts w:ascii="Cambria Math" w:hAnsi="Cambria Math" w:cs="Times New Roman"/>
                    <w:color w:val="000000" w:themeColor="text1"/>
                    <w:sz w:val="28"/>
                  </w:rPr>
                  <m:t>2</m:t>
                </m:r>
              </m:sup>
            </m:sSup>
            <m:d>
              <m:dPr>
                <m:ctrlPr>
                  <w:rPr>
                    <w:rFonts w:ascii="Cambria Math" w:hAnsi="Cambria Math" w:cs="Times New Roman"/>
                    <w:i/>
                    <w:iCs/>
                    <w:color w:val="000000" w:themeColor="text1"/>
                    <w:sz w:val="28"/>
                  </w:rPr>
                </m:ctrlPr>
              </m:dPr>
              <m:e>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limLoc m:val="subSup"/>
                    <m:supHide m:val="1"/>
                    <m:ctrlPr>
                      <w:rPr>
                        <w:rFonts w:ascii="Cambria Math" w:hAnsi="Cambria Math" w:cs="Times New Roman"/>
                        <w:i/>
                        <w:iCs/>
                        <w:color w:val="000000" w:themeColor="text1"/>
                        <w:sz w:val="28"/>
                      </w:rPr>
                    </m:ctrlPr>
                  </m:naryPr>
                  <m:sub>
                    <m:r>
                      <w:rPr>
                        <w:rFonts w:ascii="Cambria Math" w:hAnsi="Cambria Math" w:cs="Times New Roman"/>
                        <w:color w:val="000000" w:themeColor="text1"/>
                        <w:sz w:val="28"/>
                      </w:rPr>
                      <m:t>s</m:t>
                    </m:r>
                  </m:sub>
                  <m:sup/>
                  <m:e>
                    <m:sSup>
                      <m:sSupPr>
                        <m:ctrlPr>
                          <w:rPr>
                            <w:rFonts w:ascii="Cambria Math" w:hAnsi="Cambria Math" w:cs="Times New Roman"/>
                            <w:i/>
                            <w:iCs/>
                            <w:color w:val="000000" w:themeColor="text1"/>
                            <w:sz w:val="28"/>
                          </w:rPr>
                        </m:ctrlPr>
                      </m:sSupPr>
                      <m:e>
                        <m:d>
                          <m:dPr>
                            <m:ctrlPr>
                              <w:rPr>
                                <w:rFonts w:ascii="Cambria Math" w:hAnsi="Cambria Math" w:cs="Times New Roman"/>
                                <w:i/>
                                <w:iCs/>
                                <w:color w:val="000000" w:themeColor="text1"/>
                                <w:sz w:val="28"/>
                              </w:rPr>
                            </m:ctrlPr>
                          </m:dPr>
                          <m:e>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d>
                      </m:e>
                      <m:sup>
                        <m:r>
                          <m:rPr>
                            <m:sty m:val="p"/>
                          </m:rPr>
                          <w:rPr>
                            <w:rFonts w:ascii="Cambria Math" w:hAnsi="Cambria Math" w:cs="Times New Roman"/>
                            <w:color w:val="000000" w:themeColor="text1"/>
                            <w:sz w:val="28"/>
                          </w:rPr>
                          <m:t>2</m:t>
                        </m:r>
                      </m:sup>
                    </m:sSup>
                  </m:e>
                </m:nary>
                <m:r>
                  <w:rPr>
                    <w:rFonts w:ascii="Cambria Math" w:hAnsi="Cambria Math" w:cs="Times New Roman"/>
                    <w:color w:val="000000" w:themeColor="text1"/>
                    <w:sz w:val="28"/>
                  </w:rPr>
                  <m:t>-</m:t>
                </m:r>
                <m:sSup>
                  <m:sSupPr>
                    <m:ctrlPr>
                      <w:rPr>
                        <w:rFonts w:ascii="Cambria Math" w:hAnsi="Cambria Math" w:cs="Times New Roman"/>
                        <w:i/>
                        <w:iCs/>
                        <w:color w:val="000000" w:themeColor="text1"/>
                        <w:sz w:val="28"/>
                      </w:rPr>
                    </m:ctrlPr>
                  </m:sSupPr>
                  <m:e>
                    <m:d>
                      <m:dPr>
                        <m:ctrlPr>
                          <w:rPr>
                            <w:rFonts w:ascii="Cambria Math" w:hAnsi="Cambria Math" w:cs="Times New Roman"/>
                            <w:i/>
                            <w:iCs/>
                            <w:color w:val="000000" w:themeColor="text1"/>
                            <w:sz w:val="28"/>
                          </w:rPr>
                        </m:ctrlPr>
                      </m:dPr>
                      <m:e>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supHide m:val="1"/>
                            <m:ctrlPr>
                              <w:rPr>
                                <w:rFonts w:ascii="Cambria Math" w:hAnsi="Cambria Math" w:cs="Times New Roman"/>
                                <w:i/>
                                <w:iCs/>
                                <w:color w:val="000000" w:themeColor="text1"/>
                                <w:sz w:val="28"/>
                              </w:rPr>
                            </m:ctrlPr>
                          </m:naryPr>
                          <m:sub>
                            <m:r>
                              <w:rPr>
                                <w:rFonts w:ascii="Cambria Math" w:hAnsi="Cambria Math" w:cs="Times New Roman"/>
                                <w:color w:val="000000" w:themeColor="text1"/>
                                <w:sz w:val="28"/>
                              </w:rPr>
                              <m:t>s</m:t>
                            </m:r>
                          </m:sub>
                          <m:sup/>
                          <m:e>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nary>
                      </m:e>
                    </m:d>
                  </m:e>
                  <m:sup>
                    <m:r>
                      <w:rPr>
                        <w:rFonts w:ascii="Cambria Math" w:hAnsi="Cambria Math" w:cs="Times New Roman"/>
                        <w:color w:val="000000" w:themeColor="text1"/>
                        <w:sz w:val="28"/>
                      </w:rPr>
                      <m:t>2</m:t>
                    </m:r>
                  </m:sup>
                </m:sSup>
              </m:e>
            </m:d>
            <m:r>
              <w:rPr>
                <w:rFonts w:ascii="Cambria Math" w:hAnsi="Cambria Math" w:cs="Times New Roman"/>
                <w:color w:val="000000" w:themeColor="text1"/>
                <w:sz w:val="28"/>
              </w:rPr>
              <m:t>+1 </m:t>
            </m:r>
          </m:den>
        </m:f>
        <m:r>
          <w:rPr>
            <w:rFonts w:ascii="Cambria Math" w:hAnsi="Cambria Math" w:cs="Times New Roman"/>
            <w:color w:val="000000" w:themeColor="text1"/>
            <w:sz w:val="28"/>
          </w:rPr>
          <m:t>=</m:t>
        </m:r>
        <m:f>
          <m:fPr>
            <m:ctrlPr>
              <w:rPr>
                <w:rFonts w:ascii="Cambria Math" w:hAnsi="Cambria Math" w:cs="Times New Roman"/>
                <w:i/>
                <w:iCs/>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D</m:t>
            </m:r>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N</m:t>
                </m:r>
                <m:sSup>
                  <m:sSupPr>
                    <m:ctrlPr>
                      <w:rPr>
                        <w:rFonts w:ascii="Cambria Math" w:hAnsi="Cambria Math" w:cs="Times New Roman"/>
                        <w:i/>
                        <w:iCs/>
                        <w:color w:val="000000" w:themeColor="text1"/>
                        <w:sz w:val="28"/>
                      </w:rPr>
                    </m:ctrlPr>
                  </m:sSupPr>
                  <m:e>
                    <m:d>
                      <m:dPr>
                        <m:begChr m:val="|"/>
                        <m:endChr m:val="|"/>
                        <m:ctrlPr>
                          <w:rPr>
                            <w:rFonts w:ascii="Cambria Math" w:hAnsi="Cambria Math" w:cs="Times New Roman"/>
                            <w:i/>
                            <w:iCs/>
                            <w:color w:val="000000" w:themeColor="text1"/>
                            <w:sz w:val="28"/>
                          </w:rPr>
                        </m:ctrlPr>
                      </m:dPr>
                      <m:e>
                        <m:sSub>
                          <m:sSubPr>
                            <m:ctrlPr>
                              <w:rPr>
                                <w:rFonts w:ascii="Cambria Math" w:hAnsi="Cambria Math" w:cs="Times New Roman"/>
                                <w:i/>
                                <w:iCs/>
                                <w:color w:val="000000" w:themeColor="text1"/>
                                <w:sz w:val="28"/>
                              </w:rPr>
                            </m:ctrlPr>
                          </m:sSubPr>
                          <m:e>
                            <m:r>
                              <w:rPr>
                                <w:rFonts w:ascii="Cambria Math" w:hAnsi="Cambria Math" w:cs="Times New Roman"/>
                                <w:color w:val="000000" w:themeColor="text1"/>
                                <w:sz w:val="28"/>
                              </w:rPr>
                              <m:t>ε</m:t>
                            </m:r>
                          </m:e>
                          <m:sub>
                            <m:r>
                              <m:rPr>
                                <m:sty m:val="p"/>
                              </m:rPr>
                              <w:rPr>
                                <w:rFonts w:ascii="Cambria Math" w:hAnsi="Cambria Math" w:cs="Times New Roman"/>
                                <w:color w:val="000000" w:themeColor="text1"/>
                                <w:sz w:val="28"/>
                              </w:rPr>
                              <m:t>kσ</m:t>
                            </m:r>
                          </m:sub>
                        </m:sSub>
                        <m:d>
                          <m:dPr>
                            <m:ctrlPr>
                              <w:rPr>
                                <w:rFonts w:ascii="Cambria Math" w:hAnsi="Cambria Math" w:cs="Times New Roman"/>
                                <w:i/>
                                <w:iCs/>
                                <w:color w:val="000000" w:themeColor="text1"/>
                                <w:sz w:val="28"/>
                              </w:rPr>
                            </m:ctrlPr>
                          </m:dPr>
                          <m:e>
                            <m:r>
                              <w:rPr>
                                <w:rFonts w:ascii="Cambria Math" w:hAnsi="Cambria Math" w:cs="Times New Roman"/>
                                <w:color w:val="000000" w:themeColor="text1"/>
                                <w:sz w:val="28"/>
                              </w:rPr>
                              <m:t>s</m:t>
                            </m:r>
                          </m:e>
                        </m:d>
                      </m:e>
                    </m:d>
                  </m:e>
                  <m:sup>
                    <m:r>
                      <w:rPr>
                        <w:rFonts w:ascii="Cambria Math" w:hAnsi="Cambria Math" w:cs="Times New Roman"/>
                        <w:color w:val="000000" w:themeColor="text1"/>
                        <w:sz w:val="28"/>
                      </w:rPr>
                      <m:t>2</m:t>
                    </m:r>
                  </m:sup>
                </m:sSup>
              </m:e>
            </m:d>
            <m:r>
              <w:rPr>
                <w:rFonts w:ascii="Cambria Math" w:hAnsi="Cambria Math" w:cs="Times New Roman"/>
                <w:color w:val="000000" w:themeColor="text1"/>
                <w:sz w:val="28"/>
              </w:rPr>
              <m:t>+1 </m:t>
            </m:r>
          </m:den>
        </m:f>
      </m:oMath>
      <w:r w:rsidR="00360B2E" w:rsidRPr="00C07B53">
        <w:rPr>
          <w:rFonts w:ascii="Times New Roman" w:hAnsi="Times New Roman" w:cs="Times New Roman" w:hint="eastAsia"/>
          <w:iCs/>
          <w:color w:val="000000" w:themeColor="text1"/>
          <w:sz w:val="28"/>
        </w:rPr>
        <w:t>,</w:t>
      </w:r>
      <w:r w:rsidRPr="00C07B53">
        <w:rPr>
          <w:rFonts w:ascii="Times New Roman" w:hAnsi="Times New Roman" w:cs="Times New Roman" w:hint="eastAsia"/>
          <w:iCs/>
          <w:color w:val="000000" w:themeColor="text1"/>
        </w:rPr>
        <w:t xml:space="preserve"> </w:t>
      </w:r>
      <w:r w:rsidRPr="00C07B53">
        <w:rPr>
          <w:rFonts w:ascii="Times New Roman" w:hAnsi="Times New Roman" w:cs="Times New Roman"/>
          <w:iCs/>
          <w:color w:val="000000" w:themeColor="text1"/>
        </w:rPr>
        <w:tab/>
        <w:t>(4)</w:t>
      </w:r>
    </w:p>
    <w:p w14:paraId="06A7B010" w14:textId="32460C2A" w:rsidR="00F36E48" w:rsidRPr="00C07B53" w:rsidRDefault="00360B2E" w:rsidP="006E2C53">
      <w:pPr>
        <w:ind w:firstLineChars="270" w:firstLine="567"/>
        <w:jc w:val="left"/>
        <w:rPr>
          <w:rFonts w:ascii="Times New Roman" w:hAnsi="Times New Roman" w:cs="Times New Roman"/>
          <w:color w:val="000000" w:themeColor="text1"/>
        </w:rPr>
      </w:pPr>
      <w:r w:rsidRPr="00C07B53">
        <w:rPr>
          <w:rFonts w:ascii="Times New Roman" w:hAnsi="Times New Roman" w:cs="Times New Roman"/>
          <w:color w:val="000000" w:themeColor="text1"/>
        </w:rPr>
        <w:t>w</w:t>
      </w:r>
      <w:r w:rsidR="00F94F3E" w:rsidRPr="00C07B53">
        <w:rPr>
          <w:rFonts w:ascii="Times New Roman" w:hAnsi="Times New Roman" w:cs="Times New Roman"/>
          <w:color w:val="000000" w:themeColor="text1"/>
        </w:rPr>
        <w:t xml:space="preserve">hich means </w:t>
      </w:r>
      <w:r w:rsidRPr="00C07B53">
        <w:rPr>
          <w:rFonts w:ascii="Times New Roman" w:hAnsi="Times New Roman" w:cs="Times New Roman"/>
          <w:color w:val="000000" w:themeColor="text1"/>
        </w:rPr>
        <w:t xml:space="preserve">that </w:t>
      </w:r>
      <w:r w:rsidR="00F94F3E" w:rsidRPr="00C07B53">
        <w:rPr>
          <w:rFonts w:ascii="Times New Roman" w:hAnsi="Times New Roman" w:cs="Times New Roman"/>
          <w:color w:val="000000" w:themeColor="text1"/>
        </w:rPr>
        <w:t xml:space="preserve">a </w:t>
      </w:r>
      <w:r w:rsidR="0016016A" w:rsidRPr="00C07B53">
        <w:rPr>
          <w:rFonts w:ascii="Times New Roman" w:hAnsi="Times New Roman" w:cs="Times New Roman"/>
          <w:color w:val="000000" w:themeColor="text1"/>
        </w:rPr>
        <w:t xml:space="preserve">mode </w:t>
      </w:r>
      <w:r w:rsidRPr="00C07B53">
        <w:rPr>
          <w:rFonts w:ascii="Times New Roman" w:hAnsi="Times New Roman" w:cs="Times New Roman"/>
          <w:color w:val="000000" w:themeColor="text1"/>
        </w:rPr>
        <w:t>with</w:t>
      </w:r>
      <w:r w:rsidR="0016016A" w:rsidRPr="00C07B53">
        <w:rPr>
          <w:rFonts w:ascii="Times New Roman" w:hAnsi="Times New Roman" w:cs="Times New Roman"/>
          <w:color w:val="000000" w:themeColor="text1"/>
        </w:rPr>
        <w:t xml:space="preserve"> a larger vibrational amplitude </w:t>
      </w:r>
      <w:r w:rsidR="00F94F3E" w:rsidRPr="00C07B53">
        <w:rPr>
          <w:rFonts w:ascii="Times New Roman" w:hAnsi="Times New Roman" w:cs="Times New Roman"/>
          <w:color w:val="000000" w:themeColor="text1"/>
        </w:rPr>
        <w:t>variation is more localized.</w:t>
      </w:r>
      <w:r w:rsidR="00CD7C00" w:rsidRPr="00C07B53">
        <w:rPr>
          <w:rFonts w:ascii="Times New Roman" w:hAnsi="Times New Roman" w:cs="Times New Roman"/>
          <w:color w:val="000000" w:themeColor="text1"/>
        </w:rPr>
        <w:t xml:space="preserve"> </w:t>
      </w:r>
      <w:r w:rsidR="00F36E48" w:rsidRPr="00C07B53">
        <w:rPr>
          <w:rFonts w:ascii="Times New Roman" w:hAnsi="Times New Roman" w:cs="Times New Roman"/>
          <w:color w:val="000000" w:themeColor="text1"/>
        </w:rPr>
        <w:t xml:space="preserve">Although participation ratio can describe mode localization in a quantitative manner, it does not provide </w:t>
      </w:r>
      <w:r w:rsidRPr="00C07B53">
        <w:rPr>
          <w:rFonts w:ascii="Times New Roman" w:hAnsi="Times New Roman" w:cs="Times New Roman"/>
          <w:color w:val="000000" w:themeColor="text1"/>
        </w:rPr>
        <w:t xml:space="preserve">detailed </w:t>
      </w:r>
      <w:r w:rsidR="00F36E48" w:rsidRPr="00C07B53">
        <w:rPr>
          <w:rFonts w:ascii="Times New Roman" w:hAnsi="Times New Roman" w:cs="Times New Roman"/>
          <w:color w:val="000000" w:themeColor="text1"/>
        </w:rPr>
        <w:t xml:space="preserve">information about the spatial distribution of a specific mode. To get a better </w:t>
      </w:r>
      <w:r w:rsidRPr="00C07B53">
        <w:rPr>
          <w:rFonts w:ascii="Times New Roman" w:hAnsi="Times New Roman" w:cs="Times New Roman"/>
          <w:color w:val="000000" w:themeColor="text1"/>
        </w:rPr>
        <w:t>understanding</w:t>
      </w:r>
      <w:r w:rsidR="00F36E48" w:rsidRPr="00C07B53">
        <w:rPr>
          <w:rFonts w:ascii="Times New Roman" w:hAnsi="Times New Roman" w:cs="Times New Roman"/>
          <w:color w:val="000000" w:themeColor="text1"/>
        </w:rPr>
        <w:t xml:space="preserve"> about the localization modes, </w:t>
      </w:r>
      <w:r w:rsidR="00CD7C00" w:rsidRPr="00C07B53">
        <w:rPr>
          <w:rFonts w:ascii="Times New Roman" w:hAnsi="Times New Roman" w:cs="Times New Roman"/>
          <w:color w:val="000000" w:themeColor="text1"/>
        </w:rPr>
        <w:t xml:space="preserve">we present the spatial vibration strength distribution of </w:t>
      </w:r>
      <w:r w:rsidR="00CD7C00" w:rsidRPr="00C07B53">
        <w:rPr>
          <w:rFonts w:ascii="Times New Roman" w:hAnsi="Times New Roman" w:cs="Times New Roman" w:hint="eastAsia"/>
          <w:color w:val="000000" w:themeColor="text1"/>
        </w:rPr>
        <w:t xml:space="preserve">a typical mode </w:t>
      </w:r>
      <w:r w:rsidR="00CD7C00" w:rsidRPr="00C07B53">
        <w:rPr>
          <w:rFonts w:ascii="Times New Roman" w:hAnsi="Times New Roman" w:cs="Times New Roman"/>
          <w:color w:val="000000" w:themeColor="text1"/>
        </w:rPr>
        <w:t>of</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Pr="00C07B53">
        <w:rPr>
          <w:rFonts w:ascii="Times New Roman" w:hAnsi="Times New Roman" w:cs="Times New Roman" w:hint="eastAsia"/>
          <w:color w:val="000000" w:themeColor="text1"/>
        </w:rPr>
        <w:t xml:space="preserve"> </w:t>
      </w:r>
      <w:r w:rsidRPr="00C07B53">
        <w:rPr>
          <w:rFonts w:ascii="Times New Roman" w:hAnsi="Times New Roman" w:cs="Times New Roman"/>
          <w:color w:val="000000" w:themeColor="text1"/>
        </w:rPr>
        <w:t>in Fig. 6</w:t>
      </w:r>
      <w:r w:rsidR="00CD7C00" w:rsidRPr="00C07B53">
        <w:rPr>
          <w:rFonts w:ascii="Times New Roman" w:hAnsi="Times New Roman" w:cs="Times New Roman"/>
          <w:color w:val="000000" w:themeColor="text1"/>
        </w:rPr>
        <w:t xml:space="preserve">. As we can see, </w:t>
      </w:r>
      <w:r w:rsidRPr="00C07B53">
        <w:rPr>
          <w:rFonts w:ascii="Times New Roman" w:hAnsi="Times New Roman" w:cs="Times New Roman"/>
          <w:color w:val="000000" w:themeColor="text1"/>
        </w:rPr>
        <w:t xml:space="preserve">with </w:t>
      </w:r>
      <w:r w:rsidR="00CD7C00" w:rsidRPr="00C07B53">
        <w:rPr>
          <w:rFonts w:ascii="Times New Roman" w:hAnsi="Times New Roman" w:cs="Times New Roman"/>
          <w:color w:val="000000" w:themeColor="text1"/>
        </w:rPr>
        <w:t xml:space="preserve">the presence of </w:t>
      </w:r>
      <w:r w:rsidR="00A45FBF" w:rsidRPr="00C07B53">
        <w:rPr>
          <w:rFonts w:ascii="Times New Roman" w:hAnsi="Times New Roman" w:cs="Times New Roman"/>
          <w:color w:val="000000" w:themeColor="text1"/>
        </w:rPr>
        <w:t>n</w:t>
      </w:r>
      <w:r w:rsidR="00CD7C00" w:rsidRPr="00C07B53">
        <w:rPr>
          <w:rFonts w:ascii="Times New Roman" w:hAnsi="Times New Roman" w:cs="Times New Roman"/>
          <w:color w:val="000000" w:themeColor="text1"/>
        </w:rPr>
        <w:t xml:space="preserve">itrogen dopant, </w:t>
      </w:r>
      <w:r w:rsidR="00BB4080" w:rsidRPr="00C07B53">
        <w:rPr>
          <w:rFonts w:ascii="Times New Roman" w:hAnsi="Times New Roman" w:cs="Times New Roman"/>
          <w:color w:val="000000" w:themeColor="text1"/>
        </w:rPr>
        <w:t>c</w:t>
      </w:r>
      <w:r w:rsidR="00CD7C00" w:rsidRPr="00C07B53">
        <w:rPr>
          <w:rFonts w:ascii="Times New Roman" w:hAnsi="Times New Roman" w:cs="Times New Roman"/>
          <w:color w:val="000000" w:themeColor="text1"/>
        </w:rPr>
        <w:t>arbon atoms are grouped into three invariant subspace</w:t>
      </w:r>
      <w:r w:rsidR="00A45FBF" w:rsidRPr="00C07B53">
        <w:rPr>
          <w:rFonts w:ascii="Times New Roman" w:hAnsi="Times New Roman" w:cs="Times New Roman"/>
          <w:color w:val="000000" w:themeColor="text1"/>
        </w:rPr>
        <w:t>s</w:t>
      </w:r>
      <w:r w:rsidR="00CD7C00"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under the operation of</w:t>
      </w:r>
      <w:r w:rsidR="00CD7C00" w:rsidRPr="00C07B53">
        <w:rPr>
          <w:rFonts w:ascii="Times New Roman" w:hAnsi="Times New Roman" w:cs="Times New Roman"/>
          <w:color w:val="000000" w:themeColor="text1"/>
        </w:rPr>
        <w:t xml:space="preserve"> translation and inversion. So we can define the number of invariant subspaces under such a group as the inequality number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e</m:t>
            </m:r>
          </m:sub>
        </m:sSub>
      </m:oMath>
      <w:r w:rsidR="00CD7C00" w:rsidRPr="00C07B53">
        <w:rPr>
          <w:rFonts w:ascii="Times New Roman" w:hAnsi="Times New Roman" w:cs="Times New Roman"/>
          <w:color w:val="000000" w:themeColor="text1"/>
        </w:rPr>
        <w:t xml:space="preserve"> of the structure. </w:t>
      </w:r>
      <w:r w:rsidR="00F36E48" w:rsidRPr="00C07B53">
        <w:rPr>
          <w:rFonts w:ascii="Times New Roman" w:hAnsi="Times New Roman" w:cs="Times New Roman"/>
          <w:color w:val="000000" w:themeColor="text1"/>
        </w:rPr>
        <w:t xml:space="preserve">And the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e</m:t>
            </m:r>
          </m:sub>
        </m:sSub>
      </m:oMath>
      <w:r w:rsidR="00F36E48" w:rsidRPr="00C07B53">
        <w:rPr>
          <w:rFonts w:ascii="Times New Roman" w:hAnsi="Times New Roman" w:cs="Times New Roman"/>
          <w:color w:val="000000" w:themeColor="text1"/>
        </w:rPr>
        <w:t xml:space="preserve">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F36E48"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F36E48"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F36E48" w:rsidRPr="00C07B53">
        <w:rPr>
          <w:rFonts w:ascii="Times New Roman" w:hAnsi="Times New Roman" w:cs="Times New Roman" w:hint="eastAsia"/>
          <w:color w:val="000000" w:themeColor="text1"/>
        </w:rPr>
        <w:t xml:space="preserve"> are 1,7,4,</w:t>
      </w:r>
      <w:r w:rsidR="00F36E48" w:rsidRPr="00C07B53">
        <w:rPr>
          <w:rFonts w:ascii="Times New Roman" w:hAnsi="Times New Roman" w:cs="Times New Roman"/>
          <w:color w:val="000000" w:themeColor="text1"/>
        </w:rPr>
        <w:t>2 respectively.</w:t>
      </w:r>
      <w:r w:rsidR="00AC56F7" w:rsidRPr="00C07B53">
        <w:rPr>
          <w:rFonts w:ascii="Times New Roman" w:hAnsi="Times New Roman" w:cs="Times New Roman"/>
          <w:color w:val="000000" w:themeColor="text1"/>
        </w:rPr>
        <w:t xml:space="preserve"> </w:t>
      </w:r>
      <w:r w:rsidR="00F36E48" w:rsidRPr="00C07B53">
        <w:rPr>
          <w:rFonts w:ascii="Times New Roman" w:hAnsi="Times New Roman" w:cs="Times New Roman"/>
          <w:color w:val="000000" w:themeColor="text1"/>
        </w:rPr>
        <w:t>Fig</w:t>
      </w:r>
      <w:r w:rsidR="00BB5298" w:rsidRPr="00C07B53">
        <w:rPr>
          <w:rFonts w:ascii="Times New Roman" w:hAnsi="Times New Roman" w:cs="Times New Roman"/>
          <w:color w:val="000000" w:themeColor="text1"/>
        </w:rPr>
        <w:t>.</w:t>
      </w:r>
      <w:r w:rsidR="00F36E48" w:rsidRPr="00C07B53">
        <w:rPr>
          <w:rFonts w:ascii="Times New Roman" w:hAnsi="Times New Roman" w:cs="Times New Roman"/>
          <w:color w:val="000000" w:themeColor="text1"/>
        </w:rPr>
        <w:t xml:space="preserve"> 7 shows the relationship between thermal conductivity and reciprocal of N</w:t>
      </w:r>
      <w:r w:rsidR="00F36E48" w:rsidRPr="00C07B53">
        <w:rPr>
          <w:rFonts w:ascii="Times New Roman" w:hAnsi="Times New Roman" w:cs="Times New Roman"/>
          <w:color w:val="000000" w:themeColor="text1"/>
          <w:vertAlign w:val="subscript"/>
        </w:rPr>
        <w:t>e</w:t>
      </w:r>
      <w:r w:rsidR="00F36E48" w:rsidRPr="00C07B53">
        <w:rPr>
          <w:rFonts w:ascii="Times New Roman" w:hAnsi="Times New Roman" w:cs="Times New Roman"/>
          <w:color w:val="000000" w:themeColor="text1"/>
        </w:rPr>
        <w:t xml:space="preserve"> for the four regular lattices.</w:t>
      </w:r>
      <w:r w:rsidR="006E2C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To be concluded</w:t>
      </w:r>
      <w:r w:rsidR="00F36E48" w:rsidRPr="00C07B53">
        <w:rPr>
          <w:rFonts w:ascii="Times New Roman" w:hAnsi="Times New Roman" w:cs="Times New Roman"/>
          <w:color w:val="000000" w:themeColor="text1"/>
        </w:rPr>
        <w:t>, at least for the regular lattices, the presence of the dopants increases the inequality number of the structure</w:t>
      </w:r>
      <w:r w:rsidRPr="00C07B53">
        <w:rPr>
          <w:rFonts w:ascii="Times New Roman" w:hAnsi="Times New Roman" w:cs="Times New Roman"/>
          <w:color w:val="000000" w:themeColor="text1"/>
        </w:rPr>
        <w:t>.</w:t>
      </w:r>
      <w:r w:rsidR="00F36E4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A</w:t>
      </w:r>
      <w:r w:rsidR="00F36E48" w:rsidRPr="00C07B53">
        <w:rPr>
          <w:rFonts w:ascii="Times New Roman" w:hAnsi="Times New Roman" w:cs="Times New Roman"/>
          <w:color w:val="000000" w:themeColor="text1"/>
        </w:rPr>
        <w:t xml:space="preserve">nd they </w:t>
      </w:r>
      <w:r w:rsidRPr="00C07B53">
        <w:rPr>
          <w:rFonts w:ascii="Times New Roman" w:hAnsi="Times New Roman" w:cs="Times New Roman"/>
          <w:color w:val="000000" w:themeColor="text1"/>
        </w:rPr>
        <w:t xml:space="preserve">can </w:t>
      </w:r>
      <w:r w:rsidR="00F36E48" w:rsidRPr="00C07B53">
        <w:rPr>
          <w:rFonts w:ascii="Times New Roman" w:hAnsi="Times New Roman" w:cs="Times New Roman"/>
          <w:color w:val="000000" w:themeColor="text1"/>
        </w:rPr>
        <w:t xml:space="preserve">interfere with the phonons, </w:t>
      </w:r>
      <w:r w:rsidR="00BB4080" w:rsidRPr="00C07B53">
        <w:rPr>
          <w:rFonts w:ascii="Times New Roman" w:hAnsi="Times New Roman" w:cs="Times New Roman"/>
          <w:color w:val="000000" w:themeColor="text1"/>
        </w:rPr>
        <w:t>making</w:t>
      </w:r>
      <w:r w:rsidR="00F36E48" w:rsidRPr="00C07B53">
        <w:rPr>
          <w:rFonts w:ascii="Times New Roman" w:hAnsi="Times New Roman" w:cs="Times New Roman"/>
          <w:color w:val="000000" w:themeColor="text1"/>
        </w:rPr>
        <w:t xml:space="preserve"> them localized, which is responsible for the decrease of thermal conductivity.</w:t>
      </w:r>
    </w:p>
    <w:p w14:paraId="6A1A0A7C" w14:textId="18E2E746" w:rsidR="004A21ED" w:rsidRPr="00C07B53" w:rsidRDefault="009A69A8" w:rsidP="00A45298">
      <w:pPr>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For </w:t>
      </w:r>
      <w:r w:rsidRPr="00C07B53">
        <w:rPr>
          <w:rFonts w:ascii="Times New Roman" w:hAnsi="Times New Roman" w:cs="Times New Roman"/>
          <w:color w:val="000000" w:themeColor="text1"/>
        </w:rPr>
        <w:t xml:space="preserve">a relatively random system </w:t>
      </w:r>
      <w:r>
        <w:rPr>
          <w:rFonts w:ascii="Times New Roman" w:hAnsi="Times New Roman" w:cs="Times New Roman"/>
          <w:color w:val="000000" w:themeColor="text1"/>
        </w:rPr>
        <w:t>th</w:t>
      </w:r>
      <w:r w:rsidRPr="00C07B53">
        <w:rPr>
          <w:rFonts w:ascii="Times New Roman" w:hAnsi="Times New Roman" w:cs="Times New Roman"/>
          <w:color w:val="000000" w:themeColor="text1"/>
        </w:rPr>
        <w:t>ere should be a</w:t>
      </w:r>
      <w:r w:rsidR="007B0D23">
        <w:rPr>
          <w:rFonts w:ascii="Times New Roman" w:hAnsi="Times New Roman" w:cs="Times New Roman"/>
          <w:color w:val="000000" w:themeColor="text1"/>
        </w:rPr>
        <w:t>nother</w:t>
      </w:r>
      <w:r w:rsidRPr="00C07B53">
        <w:rPr>
          <w:rFonts w:ascii="Times New Roman" w:hAnsi="Times New Roman" w:cs="Times New Roman"/>
          <w:color w:val="000000" w:themeColor="text1"/>
        </w:rPr>
        <w:t xml:space="preserve"> way to determine the inequality</w:t>
      </w:r>
      <w:r>
        <w:rPr>
          <w:rFonts w:ascii="Times New Roman" w:hAnsi="Times New Roman" w:cs="Times New Roman"/>
          <w:color w:val="000000" w:themeColor="text1"/>
        </w:rPr>
        <w:t>, because</w:t>
      </w:r>
      <w:r w:rsidR="00EC71A8" w:rsidRPr="00C07B53">
        <w:rPr>
          <w:rFonts w:ascii="Times New Roman" w:hAnsi="Times New Roman" w:cs="Times New Roman"/>
          <w:color w:val="000000" w:themeColor="text1"/>
        </w:rPr>
        <w:t xml:space="preserve"> all the atoms are </w:t>
      </w:r>
      <w:r w:rsidR="008F2B66" w:rsidRPr="00C07B53">
        <w:rPr>
          <w:rFonts w:ascii="Times New Roman" w:hAnsi="Times New Roman" w:cs="Times New Roman"/>
          <w:color w:val="000000" w:themeColor="text1"/>
        </w:rPr>
        <w:t>inequivalent</w:t>
      </w:r>
      <w:r w:rsidR="00EC71A8" w:rsidRPr="00C07B53">
        <w:rPr>
          <w:rFonts w:ascii="Times New Roman" w:hAnsi="Times New Roman" w:cs="Times New Roman"/>
          <w:color w:val="000000" w:themeColor="text1"/>
        </w:rPr>
        <w:t xml:space="preserve"> in the most restrict </w:t>
      </w:r>
      <w:r w:rsidR="00822BE4" w:rsidRPr="00C07B53">
        <w:rPr>
          <w:rFonts w:ascii="Times New Roman" w:hAnsi="Times New Roman" w:cs="Times New Roman"/>
          <w:color w:val="000000" w:themeColor="text1"/>
        </w:rPr>
        <w:t>sense</w:t>
      </w:r>
      <w:r w:rsidR="00822BE4">
        <w:rPr>
          <w:rFonts w:ascii="Times New Roman" w:hAnsi="Times New Roman" w:cs="Times New Roman"/>
          <w:color w:val="000000" w:themeColor="text1"/>
        </w:rPr>
        <w:t xml:space="preserve">. </w:t>
      </w:r>
      <w:r w:rsidR="00C513A7" w:rsidRPr="00C07B53">
        <w:rPr>
          <w:rFonts w:ascii="Times New Roman" w:hAnsi="Times New Roman" w:cs="Times New Roman" w:hint="eastAsia"/>
          <w:color w:val="000000" w:themeColor="text1"/>
        </w:rPr>
        <w:t>Here</w:t>
      </w:r>
      <w:r w:rsidR="007576A1" w:rsidRPr="00C07B53">
        <w:rPr>
          <w:rFonts w:ascii="Times New Roman" w:hAnsi="Times New Roman" w:cs="Times New Roman"/>
          <w:color w:val="000000" w:themeColor="text1"/>
        </w:rPr>
        <w:t>, we define a quantity only determined by the structure</w:t>
      </w:r>
      <w:r w:rsidR="0089007D" w:rsidRPr="00C07B53">
        <w:rPr>
          <w:rFonts w:ascii="Times New Roman" w:hAnsi="Times New Roman" w:cs="Times New Roman"/>
          <w:color w:val="000000" w:themeColor="text1"/>
        </w:rPr>
        <w:t>, called disorder degree,</w:t>
      </w:r>
      <w:r w:rsidR="007576A1" w:rsidRPr="00C07B53">
        <w:rPr>
          <w:rFonts w:ascii="Times New Roman" w:hAnsi="Times New Roman" w:cs="Times New Roman"/>
          <w:color w:val="000000" w:themeColor="text1"/>
        </w:rPr>
        <w:t xml:space="preserve"> as </w:t>
      </w:r>
    </w:p>
    <w:p w14:paraId="04112B7D" w14:textId="0ECF8EE6" w:rsidR="007576A1" w:rsidRPr="00C07B53" w:rsidRDefault="00BC38C5" w:rsidP="00BC38C5">
      <w:pPr>
        <w:tabs>
          <w:tab w:val="left" w:pos="3261"/>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szCs w:val="28"/>
          </w:rPr>
          <m:t>d=</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1</m:t>
            </m:r>
          </m:num>
          <m:den>
            <m:sSub>
              <m:sSubPr>
                <m:ctrlPr>
                  <w:rPr>
                    <w:rFonts w:ascii="Cambria Math" w:hAnsi="Cambria Math" w:cs="Times New Roman"/>
                    <w:color w:val="000000" w:themeColor="text1"/>
                    <w:sz w:val="28"/>
                    <w:szCs w:val="28"/>
                  </w:rPr>
                </m:ctrlPr>
              </m:sSubPr>
              <m:e>
                <m:r>
                  <w:rPr>
                    <w:rFonts w:ascii="Cambria Math" w:hAnsi="Cambria Math" w:cs="Times New Roman"/>
                    <w:color w:val="000000" w:themeColor="text1"/>
                    <w:sz w:val="28"/>
                    <w:szCs w:val="28"/>
                  </w:rPr>
                  <m:t>r</m:t>
                </m:r>
                <m:ctrlPr>
                  <w:rPr>
                    <w:rFonts w:ascii="Cambria Math" w:hAnsi="Cambria Math" w:cs="Times New Roman"/>
                    <w:i/>
                    <w:color w:val="000000" w:themeColor="text1"/>
                    <w:sz w:val="28"/>
                    <w:szCs w:val="28"/>
                  </w:rPr>
                </m:ctrlPr>
              </m:e>
              <m:sub>
                <m:r>
                  <m:rPr>
                    <m:sty m:val="p"/>
                  </m:rPr>
                  <w:rPr>
                    <w:rFonts w:ascii="Cambria Math" w:hAnsi="Cambria Math" w:cs="Times New Roman"/>
                    <w:color w:val="000000" w:themeColor="text1"/>
                    <w:sz w:val="28"/>
                    <w:szCs w:val="28"/>
                  </w:rPr>
                  <m:t>cut</m:t>
                </m:r>
              </m:sub>
            </m:sSub>
          </m:den>
        </m:f>
        <m:nary>
          <m:naryPr>
            <m:limLoc m:val="subSup"/>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0</m:t>
            </m:r>
          </m:sub>
          <m:sup>
            <m:sSub>
              <m:sSubPr>
                <m:ctrlPr>
                  <w:rPr>
                    <w:rFonts w:ascii="Cambria Math" w:hAnsi="Cambria Math" w:cs="Times New Roman"/>
                    <w:color w:val="000000" w:themeColor="text1"/>
                    <w:sz w:val="28"/>
                    <w:szCs w:val="28"/>
                  </w:rPr>
                </m:ctrlPr>
              </m:sSubPr>
              <m:e>
                <m:r>
                  <w:rPr>
                    <w:rFonts w:ascii="Cambria Math" w:hAnsi="Cambria Math" w:cs="Times New Roman"/>
                    <w:color w:val="000000" w:themeColor="text1"/>
                    <w:sz w:val="28"/>
                    <w:szCs w:val="28"/>
                  </w:rPr>
                  <m:t>r</m:t>
                </m:r>
                <m:ctrlPr>
                  <w:rPr>
                    <w:rFonts w:ascii="Cambria Math" w:hAnsi="Cambria Math" w:cs="Times New Roman"/>
                    <w:i/>
                    <w:color w:val="000000" w:themeColor="text1"/>
                    <w:sz w:val="28"/>
                    <w:szCs w:val="28"/>
                  </w:rPr>
                </m:ctrlPr>
              </m:e>
              <m:sub>
                <m:r>
                  <m:rPr>
                    <m:sty m:val="p"/>
                  </m:rPr>
                  <w:rPr>
                    <w:rFonts w:ascii="Cambria Math" w:hAnsi="Cambria Math" w:cs="Times New Roman"/>
                    <w:color w:val="000000" w:themeColor="text1"/>
                    <w:sz w:val="28"/>
                    <w:szCs w:val="28"/>
                  </w:rPr>
                  <m:t>cut</m:t>
                </m:r>
              </m:sub>
            </m:sSub>
          </m:sup>
          <m:e>
            <m:f>
              <m:fPr>
                <m:ctrlPr>
                  <w:rPr>
                    <w:rFonts w:ascii="Cambria Math" w:hAnsi="Cambria Math" w:cs="Times New Roman"/>
                    <w:i/>
                    <w:color w:val="000000" w:themeColor="text1"/>
                    <w:sz w:val="28"/>
                    <w:szCs w:val="28"/>
                  </w:rPr>
                </m:ctrlPr>
              </m:fPr>
              <m:num>
                <m:r>
                  <m:rPr>
                    <m:sty m:val="p"/>
                  </m:rPr>
                  <w:rPr>
                    <w:rFonts w:ascii="Cambria Math" w:hAnsi="Cambria Math" w:cs="Times New Roman"/>
                    <w:color w:val="000000" w:themeColor="text1"/>
                    <w:sz w:val="28"/>
                    <w:szCs w:val="28"/>
                  </w:rPr>
                  <m:t>Δ</m:t>
                </m:r>
                <m:r>
                  <w:rPr>
                    <w:rFonts w:ascii="Cambria Math" w:hAnsi="Cambria Math" w:cs="Times New Roman"/>
                    <w:color w:val="000000" w:themeColor="text1"/>
                    <w:sz w:val="28"/>
                    <w:szCs w:val="28"/>
                  </w:rPr>
                  <m:t>g</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num>
              <m:den>
                <m:r>
                  <w:rPr>
                    <w:rFonts w:ascii="Cambria Math" w:hAnsi="Cambria Math" w:cs="Times New Roman"/>
                    <w:color w:val="000000" w:themeColor="text1"/>
                    <w:sz w:val="28"/>
                    <w:szCs w:val="28"/>
                  </w:rPr>
                  <m:t>g(r)</m:t>
                </m:r>
              </m:den>
            </m:f>
            <m:r>
              <w:rPr>
                <w:rFonts w:ascii="Cambria Math" w:hAnsi="Cambria Math" w:cs="Times New Roman"/>
                <w:color w:val="000000" w:themeColor="text1"/>
                <w:sz w:val="28"/>
                <w:szCs w:val="28"/>
              </w:rPr>
              <m:t>dr</m:t>
            </m:r>
          </m:e>
        </m:nary>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rPr>
        <w:tab/>
        <w:t>(5)</w:t>
      </w:r>
    </w:p>
    <w:p w14:paraId="21BE183A" w14:textId="060753C9" w:rsidR="007576A1" w:rsidRPr="00C07B53" w:rsidRDefault="007576A1"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where</w:t>
      </w:r>
    </w:p>
    <w:p w14:paraId="14B43D4B" w14:textId="77777777" w:rsidR="007576A1" w:rsidRPr="00C07B53" w:rsidRDefault="00BC38C5" w:rsidP="00BC38C5">
      <w:pPr>
        <w:tabs>
          <w:tab w:val="left" w:pos="2835"/>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ab/>
      </w:r>
      <m:oMath>
        <m:r>
          <w:rPr>
            <w:rFonts w:ascii="Cambria Math" w:hAnsi="Cambria Math" w:cs="Times New Roman"/>
            <w:color w:val="000000" w:themeColor="text1"/>
            <w:sz w:val="28"/>
            <w:szCs w:val="28"/>
          </w:rPr>
          <m:t>g</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nitrogen</m:t>
                </m:r>
              </m:sub>
            </m:sSub>
          </m:den>
        </m:f>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e>
            </m:d>
          </m:e>
        </m:nary>
      </m:oMath>
      <w:r w:rsidR="009F7718" w:rsidRPr="00C07B53">
        <w:rPr>
          <w:rFonts w:ascii="Times New Roman" w:hAnsi="Times New Roman" w:cs="Times New Roman" w:hint="eastAsia"/>
          <w:color w:val="000000" w:themeColor="text1"/>
          <w:sz w:val="28"/>
          <w:szCs w:val="28"/>
        </w:rPr>
        <w:t xml:space="preserve"> ,</w:t>
      </w:r>
      <w:r w:rsidRPr="00C07B53">
        <w:rPr>
          <w:rFonts w:ascii="Times New Roman" w:hAnsi="Times New Roman" w:cs="Times New Roman"/>
          <w:color w:val="000000" w:themeColor="text1"/>
        </w:rPr>
        <w:tab/>
        <w:t>(6)</w:t>
      </w:r>
    </w:p>
    <w:p w14:paraId="61A02004" w14:textId="35775A59" w:rsidR="007576A1" w:rsidRPr="00C07B53" w:rsidRDefault="009F7718"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i</w:t>
      </w:r>
      <w:r w:rsidR="007576A1" w:rsidRPr="00C07B53">
        <w:rPr>
          <w:rFonts w:ascii="Times New Roman" w:hAnsi="Times New Roman" w:cs="Times New Roman"/>
          <w:color w:val="000000" w:themeColor="text1"/>
        </w:rPr>
        <w:t xml:space="preserve">s the average radial distribution function of </w:t>
      </w:r>
      <w:r w:rsidR="00BB4080" w:rsidRPr="00C07B53">
        <w:rPr>
          <w:rFonts w:ascii="Times New Roman" w:hAnsi="Times New Roman" w:cs="Times New Roman"/>
          <w:color w:val="000000" w:themeColor="text1"/>
        </w:rPr>
        <w:t>n</w:t>
      </w:r>
      <w:r w:rsidR="007576A1" w:rsidRPr="00C07B53">
        <w:rPr>
          <w:rFonts w:ascii="Times New Roman" w:hAnsi="Times New Roman" w:cs="Times New Roman"/>
          <w:color w:val="000000" w:themeColor="text1"/>
        </w:rPr>
        <w:t>itrogen atom</w:t>
      </w:r>
      <w:r w:rsidR="00BB4080" w:rsidRPr="00C07B53">
        <w:rPr>
          <w:rFonts w:ascii="Times New Roman" w:hAnsi="Times New Roman" w:cs="Times New Roman"/>
          <w:color w:val="000000" w:themeColor="text1"/>
        </w:rPr>
        <w:t>s</w:t>
      </w:r>
      <w:r w:rsidR="007576A1" w:rsidRPr="00C07B53">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7576A1" w:rsidRPr="00C07B53">
        <w:rPr>
          <w:rFonts w:ascii="Times New Roman" w:hAnsi="Times New Roman" w:cs="Times New Roman"/>
          <w:color w:val="000000" w:themeColor="text1"/>
        </w:rPr>
        <w:t xml:space="preserve"> is the radial distribution function</w:t>
      </w:r>
      <w:r w:rsidR="00A45FBF" w:rsidRPr="00C07B53">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"10.1063/1.1723737", "author" : [ { "dropping-particle" : "", "family" : "Kirkwood", "given" : "John G", "non-dropping-particle" : "", "parse-names" : false, "suffix" : "" }, { "dropping-particle" : "", "family" : "Boggs", "given" : "Elizabeth Monroe", "non-dropping-particle" : "", "parse-names" : false, "suffix" : "" }, { "dropping-particle" : "", "family" : "Kirkwood", "given" : "G", "non-dropping-particle" : "", "parse-names" : false, "suffix" : "" }, { "dropping-particle" : "", "family" : "Boggs", "given" : "Elizabeth Monroe", "non-dropping-particle" : "", "parse-names" : false, "suffix" : "" } ], "id" : "ITEM-1", "issue" : "1942", "issued" : { "date-parts" : [ [ "1992" ] ] }, "title" : "The Radial Distribution Function in Liquids", "type" : "article-journal", "volume" : "394" }, "uris" : [ "http://www.mendeley.com/documents/?uuid=4f099088-fa6e-4034-861c-7478cbea334a" ] } ], "mendeley" : { "formattedCitation" : "&lt;sup&gt;4&lt;/sup&gt;", "plainTextFormattedCitation" : "4", "previouslyFormattedCitation" : "&lt;sup&gt;9&lt;/sup&gt;" }, "properties" : { "noteIndex" : 0 }, "schema" : "https://github.com/citation-style-language/schema/raw/master/csl-citation.json" }</w:instrText>
      </w:r>
      <w:r w:rsidR="00A45FBF" w:rsidRPr="00C07B53">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4</w:t>
      </w:r>
      <w:r w:rsidR="00A45FBF" w:rsidRPr="00C07B53">
        <w:rPr>
          <w:rFonts w:ascii="Times New Roman" w:hAnsi="Times New Roman" w:cs="Times New Roman"/>
          <w:color w:val="000000" w:themeColor="text1"/>
        </w:rPr>
        <w:fldChar w:fldCharType="end"/>
      </w:r>
      <w:r w:rsidR="007576A1" w:rsidRPr="00C07B53">
        <w:rPr>
          <w:rFonts w:ascii="Times New Roman" w:hAnsi="Times New Roman" w:cs="Times New Roman"/>
          <w:color w:val="000000" w:themeColor="text1"/>
        </w:rPr>
        <w:t xml:space="preserve"> with the nitrogen atom </w:t>
      </w:r>
      <m:oMath>
        <m:r>
          <m:rPr>
            <m:sty m:val="p"/>
          </m:rPr>
          <w:rPr>
            <w:rFonts w:ascii="Cambria Math" w:hAnsi="Cambria Math" w:cs="Times New Roman"/>
            <w:color w:val="000000" w:themeColor="text1"/>
          </w:rPr>
          <m:t>i</m:t>
        </m:r>
      </m:oMath>
      <w:r w:rsidR="007576A1" w:rsidRPr="00C07B53">
        <w:rPr>
          <w:rFonts w:ascii="Times New Roman" w:hAnsi="Times New Roman" w:cs="Times New Roman"/>
          <w:color w:val="000000" w:themeColor="text1"/>
        </w:rPr>
        <w:t xml:space="preserve"> be</w:t>
      </w:r>
      <w:r w:rsidR="00B23825" w:rsidRPr="00C07B53">
        <w:rPr>
          <w:rFonts w:ascii="Times New Roman" w:hAnsi="Times New Roman" w:cs="Times New Roman"/>
          <w:color w:val="000000" w:themeColor="text1"/>
        </w:rPr>
        <w:t>ing</w:t>
      </w:r>
      <w:r w:rsidR="007576A1" w:rsidRPr="00C07B53">
        <w:rPr>
          <w:rFonts w:ascii="Times New Roman" w:hAnsi="Times New Roman" w:cs="Times New Roman"/>
          <w:color w:val="000000" w:themeColor="text1"/>
        </w:rPr>
        <w:t xml:space="preserve"> the center atom. </w:t>
      </w:r>
    </w:p>
    <w:p w14:paraId="56F91504" w14:textId="77777777" w:rsidR="007576A1" w:rsidRPr="00C07B53" w:rsidRDefault="00BC38C5" w:rsidP="00BC38C5">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rPr>
          <m:t xml:space="preserve"> Δ</m:t>
        </m:r>
        <m:r>
          <w:rPr>
            <w:rFonts w:ascii="Cambria Math" w:hAnsi="Cambria Math" w:cs="Times New Roman"/>
            <w:color w:val="000000" w:themeColor="text1"/>
            <w:sz w:val="28"/>
          </w:rPr>
          <m:t>g</m:t>
        </m:r>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r>
          <w:rPr>
            <w:rFonts w:ascii="Cambria Math" w:hAnsi="Cambria Math" w:cs="Times New Roman"/>
            <w:color w:val="000000" w:themeColor="text1"/>
            <w:sz w:val="28"/>
          </w:rPr>
          <m:t>=</m:t>
        </m:r>
        <m:rad>
          <m:radPr>
            <m:degHide m:val="1"/>
            <m:ctrlPr>
              <w:rPr>
                <w:rFonts w:ascii="Cambria Math" w:hAnsi="Cambria Math" w:cs="Times New Roman"/>
                <w:i/>
                <w:color w:val="000000" w:themeColor="text1"/>
                <w:sz w:val="28"/>
              </w:rPr>
            </m:ctrlPr>
          </m:radPr>
          <m:deg/>
          <m:e>
            <m:f>
              <m:fPr>
                <m:ctrlPr>
                  <w:rPr>
                    <w:rFonts w:ascii="Cambria Math" w:hAnsi="Cambria Math" w:cs="Times New Roman"/>
                    <w:i/>
                    <w:color w:val="000000" w:themeColor="text1"/>
                    <w:sz w:val="28"/>
                  </w:rPr>
                </m:ctrlPr>
              </m:fPr>
              <m:num>
                <m:r>
                  <w:rPr>
                    <w:rFonts w:ascii="Cambria Math" w:hAnsi="Cambria Math" w:cs="Times New Roman"/>
                    <w:color w:val="000000" w:themeColor="text1"/>
                    <w:sz w:val="28"/>
                  </w:rPr>
                  <m:t>1</m:t>
                </m:r>
              </m:num>
              <m:den>
                <m:r>
                  <w:rPr>
                    <w:rFonts w:ascii="Cambria Math" w:hAnsi="Cambria Math" w:cs="Times New Roman"/>
                    <w:color w:val="000000" w:themeColor="text1"/>
                    <w:sz w:val="28"/>
                  </w:rPr>
                  <m:t>N</m:t>
                </m:r>
              </m:den>
            </m:f>
            <m:nary>
              <m:naryPr>
                <m:chr m:val="∑"/>
                <m:limLoc m:val="undOvr"/>
                <m:supHide m:val="1"/>
                <m:ctrlPr>
                  <w:rPr>
                    <w:rFonts w:ascii="Cambria Math" w:hAnsi="Cambria Math" w:cs="Times New Roman"/>
                    <w:i/>
                    <w:color w:val="000000" w:themeColor="text1"/>
                    <w:sz w:val="28"/>
                  </w:rPr>
                </m:ctrlPr>
              </m:naryPr>
              <m:sub>
                <m:r>
                  <w:rPr>
                    <w:rFonts w:ascii="Cambria Math" w:hAnsi="Cambria Math" w:cs="Times New Roman"/>
                    <w:color w:val="000000" w:themeColor="text1"/>
                    <w:sz w:val="28"/>
                  </w:rPr>
                  <m:t>i</m:t>
                </m:r>
              </m:sub>
              <m:sup/>
              <m:e>
                <m:sSup>
                  <m:sSupPr>
                    <m:ctrlPr>
                      <w:rPr>
                        <w:rFonts w:ascii="Cambria Math" w:hAnsi="Cambria Math" w:cs="Times New Roman"/>
                        <w:i/>
                        <w:color w:val="000000" w:themeColor="text1"/>
                        <w:sz w:val="28"/>
                      </w:rPr>
                    </m:ctrlPr>
                  </m:sSupPr>
                  <m:e>
                    <m:d>
                      <m:dPr>
                        <m:ctrlPr>
                          <w:rPr>
                            <w:rFonts w:ascii="Cambria Math" w:hAnsi="Cambria Math" w:cs="Times New Roman"/>
                            <w:i/>
                            <w:color w:val="000000" w:themeColor="text1"/>
                            <w:sz w:val="28"/>
                          </w:rPr>
                        </m:ctrlPr>
                      </m:dPr>
                      <m:e>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g</m:t>
                            </m:r>
                          </m:e>
                          <m:sub>
                            <m:r>
                              <w:rPr>
                                <w:rFonts w:ascii="Cambria Math" w:hAnsi="Cambria Math" w:cs="Times New Roman"/>
                                <w:color w:val="000000" w:themeColor="text1"/>
                                <w:sz w:val="28"/>
                              </w:rPr>
                              <m:t>i</m:t>
                            </m:r>
                          </m:sub>
                        </m:sSub>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r>
                          <w:rPr>
                            <w:rFonts w:ascii="Cambria Math" w:hAnsi="Cambria Math" w:cs="Times New Roman"/>
                            <w:color w:val="000000" w:themeColor="text1"/>
                            <w:sz w:val="28"/>
                          </w:rPr>
                          <m:t>-g</m:t>
                        </m:r>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r</m:t>
                            </m:r>
                          </m:e>
                        </m:d>
                      </m:e>
                    </m:d>
                  </m:e>
                  <m:sup>
                    <m:r>
                      <w:rPr>
                        <w:rFonts w:ascii="Cambria Math" w:hAnsi="Cambria Math" w:cs="Times New Roman"/>
                        <w:color w:val="000000" w:themeColor="text1"/>
                        <w:sz w:val="28"/>
                      </w:rPr>
                      <m:t>2</m:t>
                    </m:r>
                  </m:sup>
                </m:sSup>
              </m:e>
            </m:nary>
          </m:e>
        </m:rad>
      </m:oMath>
      <w:r w:rsidR="009F7718" w:rsidRPr="00C07B53">
        <w:rPr>
          <w:rFonts w:ascii="Times New Roman" w:hAnsi="Times New Roman" w:cs="Times New Roman" w:hint="eastAsia"/>
          <w:color w:val="000000" w:themeColor="text1"/>
          <w:sz w:val="28"/>
        </w:rPr>
        <w:t xml:space="preserve"> ,</w:t>
      </w:r>
      <w:r w:rsidRPr="00C07B53">
        <w:rPr>
          <w:rFonts w:ascii="Times New Roman" w:hAnsi="Times New Roman" w:cs="Times New Roman"/>
          <w:color w:val="000000" w:themeColor="text1"/>
        </w:rPr>
        <w:tab/>
        <w:t>(7)</w:t>
      </w:r>
    </w:p>
    <w:p w14:paraId="2CA812F2" w14:textId="5A4C3552" w:rsidR="004C1095" w:rsidRPr="00C07B53" w:rsidRDefault="00A45FBF" w:rsidP="009F7718">
      <w:pPr>
        <w:rPr>
          <w:rFonts w:ascii="Times New Roman" w:hAnsi="Times New Roman" w:cs="Times New Roman"/>
          <w:color w:val="000000" w:themeColor="text1"/>
        </w:rPr>
      </w:pPr>
      <w:r w:rsidRPr="00C07B53">
        <w:rPr>
          <w:rFonts w:ascii="Times New Roman" w:hAnsi="Times New Roman" w:cs="Times New Roman"/>
          <w:color w:val="000000" w:themeColor="text1"/>
        </w:rPr>
        <w:t>i</w:t>
      </w:r>
      <w:r w:rsidR="007576A1" w:rsidRPr="00C07B53">
        <w:rPr>
          <w:rFonts w:ascii="Times New Roman" w:hAnsi="Times New Roman" w:cs="Times New Roman"/>
          <w:color w:val="000000" w:themeColor="text1"/>
        </w:rPr>
        <w:t xml:space="preserve">s the standard error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7576A1" w:rsidRPr="00C07B53">
        <w:rPr>
          <w:rFonts w:ascii="Times New Roman" w:hAnsi="Times New Roman" w:cs="Times New Roman"/>
          <w:color w:val="000000" w:themeColor="text1"/>
        </w:rPr>
        <w:t xml:space="preserve"> at r.</w:t>
      </w:r>
      <w:r w:rsidR="004C1095" w:rsidRPr="00C07B53">
        <w:rPr>
          <w:rFonts w:ascii="Times New Roman" w:hAnsi="Times New Roman" w:cs="Times New Roman"/>
          <w:color w:val="000000" w:themeColor="text1"/>
        </w:rPr>
        <w:t xml:space="preserve"> </w:t>
      </w:r>
      <w:r w:rsidR="00925293" w:rsidRPr="00C07B53">
        <w:rPr>
          <w:rFonts w:ascii="Times New Roman" w:hAnsi="Times New Roman" w:cs="Times New Roman"/>
          <w:color w:val="000000" w:themeColor="text1"/>
        </w:rPr>
        <w:t>I</w:t>
      </w:r>
      <w:r w:rsidR="004C1095" w:rsidRPr="00C07B53">
        <w:rPr>
          <w:rFonts w:ascii="Times New Roman" w:hAnsi="Times New Roman" w:cs="Times New Roman"/>
          <w:color w:val="000000" w:themeColor="text1"/>
        </w:rPr>
        <w:t xml:space="preserve">n other words, we </w:t>
      </w:r>
      <w:r w:rsidR="00360B2E" w:rsidRPr="00C07B53">
        <w:rPr>
          <w:rFonts w:ascii="Times New Roman" w:hAnsi="Times New Roman" w:cs="Times New Roman"/>
          <w:color w:val="000000" w:themeColor="text1"/>
        </w:rPr>
        <w:t xml:space="preserve">can </w:t>
      </w:r>
      <w:r w:rsidR="004C1095" w:rsidRPr="00C07B53">
        <w:rPr>
          <w:rFonts w:ascii="Times New Roman" w:hAnsi="Times New Roman" w:cs="Times New Roman"/>
          <w:color w:val="000000" w:themeColor="text1"/>
        </w:rPr>
        <w:t xml:space="preserve">define disorder degree as the average of the relative error of atom dependent radial distribution </w:t>
      </w:r>
      <w:r w:rsidR="00776C93" w:rsidRPr="00C07B53">
        <w:rPr>
          <w:rFonts w:ascii="Times New Roman" w:hAnsi="Times New Roman" w:cs="Times New Roman"/>
          <w:color w:val="000000" w:themeColor="text1"/>
        </w:rPr>
        <w:t>function. For</w:t>
      </w:r>
      <w:r w:rsidR="004C1095" w:rsidRPr="00C07B53">
        <w:rPr>
          <w:rFonts w:ascii="Times New Roman" w:hAnsi="Times New Roman" w:cs="Times New Roman"/>
          <w:color w:val="000000" w:themeColor="text1"/>
        </w:rPr>
        <w:t xml:space="preserve"> a large enough r, </w:t>
      </w:r>
      <m:oMath>
        <m:r>
          <m:rPr>
            <m:sty m:val="p"/>
          </m:rPr>
          <w:rPr>
            <w:rFonts w:ascii="Cambria Math" w:hAnsi="Cambria Math" w:cs="Times New Roman"/>
            <w:color w:val="000000" w:themeColor="text1"/>
          </w:rPr>
          <m:t>Δ</m:t>
        </m:r>
        <m:r>
          <w:rPr>
            <w:rFonts w:ascii="Cambria Math" w:hAnsi="Cambria Math" w:cs="Times New Roman"/>
            <w:color w:val="000000" w:themeColor="text1"/>
          </w:rPr>
          <m:t>g</m:t>
        </m:r>
        <m:d>
          <m:dPr>
            <m:ctrlPr>
              <w:rPr>
                <w:rFonts w:ascii="Cambria Math" w:hAnsi="Cambria Math" w:cs="Times New Roman"/>
                <w:i/>
                <w:color w:val="000000" w:themeColor="text1"/>
              </w:rPr>
            </m:ctrlPr>
          </m:dPr>
          <m:e>
            <m:r>
              <w:rPr>
                <w:rFonts w:ascii="Cambria Math" w:hAnsi="Cambria Math" w:cs="Times New Roman"/>
                <w:color w:val="000000" w:themeColor="text1"/>
              </w:rPr>
              <m:t>r</m:t>
            </m:r>
          </m:e>
        </m:d>
        <m:r>
          <w:rPr>
            <w:rFonts w:ascii="Cambria Math" w:hAnsi="Cambria Math" w:cs="Times New Roman"/>
            <w:color w:val="000000" w:themeColor="text1"/>
          </w:rPr>
          <m:t xml:space="preserve">→0 </m:t>
        </m:r>
      </m:oMath>
      <w:r w:rsidR="004C1095" w:rsidRPr="00C07B53">
        <w:rPr>
          <w:rFonts w:ascii="Times New Roman" w:hAnsi="Times New Roman" w:cs="Times New Roman"/>
          <w:color w:val="000000" w:themeColor="text1"/>
        </w:rPr>
        <w:t xml:space="preserve">because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r>
          <w:rPr>
            <w:rFonts w:ascii="Cambria Math" w:hAnsi="Cambria Math" w:cs="Times New Roman"/>
            <w:color w:val="000000" w:themeColor="text1"/>
          </w:rPr>
          <m:t>→1</m:t>
        </m:r>
      </m:oMath>
      <w:r w:rsidR="004C1095" w:rsidRPr="00C07B53">
        <w:rPr>
          <w:rFonts w:ascii="Times New Roman" w:hAnsi="Times New Roman" w:cs="Times New Roman"/>
          <w:color w:val="000000" w:themeColor="text1"/>
        </w:rPr>
        <w:t xml:space="preserve"> </w:t>
      </w:r>
      <w:r w:rsidR="006D3A88" w:rsidRPr="00C07B53">
        <w:rPr>
          <w:rFonts w:ascii="Times New Roman" w:hAnsi="Times New Roman" w:cs="Times New Roman"/>
          <w:color w:val="000000" w:themeColor="text1"/>
        </w:rPr>
        <w:t xml:space="preserve">, </w:t>
      </w:r>
      <w:r w:rsidR="004C1095" w:rsidRPr="00C07B53">
        <w:rPr>
          <w:rFonts w:ascii="Times New Roman" w:hAnsi="Times New Roman" w:cs="Times New Roman"/>
          <w:color w:val="000000" w:themeColor="text1"/>
        </w:rPr>
        <w:t>so this quantity</w:t>
      </w:r>
      <w:r w:rsidR="006D3A88" w:rsidRPr="00C07B53">
        <w:rPr>
          <w:rFonts w:ascii="Times New Roman" w:hAnsi="Times New Roman" w:cs="Times New Roman"/>
          <w:color w:val="000000" w:themeColor="text1"/>
        </w:rPr>
        <w:t xml:space="preserve"> is</w:t>
      </w:r>
      <w:r w:rsidR="004C1095" w:rsidRPr="00C07B53">
        <w:rPr>
          <w:rFonts w:ascii="Times New Roman" w:hAnsi="Times New Roman" w:cs="Times New Roman"/>
          <w:color w:val="000000" w:themeColor="text1"/>
        </w:rPr>
        <w:t xml:space="preserve"> converged. </w:t>
      </w:r>
      <w:r w:rsidR="006011D4" w:rsidRPr="00C07B53">
        <w:rPr>
          <w:rFonts w:ascii="Times New Roman" w:hAnsi="Times New Roman" w:cs="Times New Roman"/>
          <w:color w:val="000000" w:themeColor="text1"/>
        </w:rPr>
        <w:t>I</w:t>
      </w:r>
      <w:r w:rsidR="004C1095" w:rsidRPr="00C07B53">
        <w:rPr>
          <w:rFonts w:ascii="Times New Roman" w:hAnsi="Times New Roman" w:cs="Times New Roman"/>
          <w:color w:val="000000" w:themeColor="text1"/>
        </w:rPr>
        <w:t xml:space="preserve">t could be proved that this quantity is insensible to the interval </w:t>
      </w:r>
      <m:oMath>
        <m:r>
          <m:rPr>
            <m:sty m:val="p"/>
          </m:rPr>
          <w:rPr>
            <w:rFonts w:ascii="Cambria Math" w:hAnsi="Cambria Math" w:cs="Times New Roman"/>
            <w:color w:val="000000" w:themeColor="text1"/>
          </w:rPr>
          <m:t>dr</m:t>
        </m:r>
      </m:oMath>
      <w:r w:rsidR="004C1095" w:rsidRPr="00C07B53">
        <w:rPr>
          <w:rFonts w:ascii="Times New Roman" w:hAnsi="Times New Roman" w:cs="Times New Roman"/>
          <w:color w:val="000000" w:themeColor="text1"/>
        </w:rPr>
        <w:t xml:space="preserve"> you use to </w:t>
      </w:r>
      <w:r w:rsidR="00A86FBD" w:rsidRPr="00C07B53">
        <w:rPr>
          <w:rFonts w:ascii="Times New Roman" w:hAnsi="Times New Roman" w:cs="Times New Roman"/>
          <w:color w:val="000000" w:themeColor="text1"/>
        </w:rPr>
        <w:t>calculate</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 xml:space="preserve"> 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4C1095" w:rsidRPr="00C07B53">
        <w:rPr>
          <w:rFonts w:ascii="Times New Roman" w:hAnsi="Times New Roman" w:cs="Times New Roman"/>
          <w:color w:val="000000" w:themeColor="text1"/>
        </w:rPr>
        <w:t xml:space="preserve">. As the consideration,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r>
              <w:rPr>
                <w:rFonts w:ascii="Cambria Math" w:hAnsi="Cambria Math" w:cs="Times New Roman"/>
                <w:color w:val="000000" w:themeColor="text1"/>
              </w:rPr>
              <m:t>r</m:t>
            </m:r>
          </m:e>
        </m:d>
      </m:oMath>
      <w:r w:rsidR="004C1095" w:rsidRPr="00C07B53">
        <w:rPr>
          <w:rFonts w:ascii="Times New Roman" w:hAnsi="Times New Roman" w:cs="Times New Roman"/>
          <w:color w:val="000000" w:themeColor="text1"/>
        </w:rPr>
        <w:t xml:space="preserve"> reflects the environment of </w:t>
      </w:r>
      <w:r w:rsidR="00051CF6" w:rsidRPr="00C07B53">
        <w:rPr>
          <w:rFonts w:ascii="Times New Roman" w:hAnsi="Times New Roman" w:cs="Times New Roman"/>
          <w:color w:val="000000" w:themeColor="text1"/>
        </w:rPr>
        <w:t>atom</w:t>
      </w:r>
      <m:oMath>
        <m:r>
          <m:rPr>
            <m:sty m:val="p"/>
          </m:rPr>
          <w:rPr>
            <w:rFonts w:ascii="Cambria Math" w:hAnsi="Cambria Math" w:cs="Times New Roman"/>
            <w:color w:val="000000" w:themeColor="text1"/>
          </w:rPr>
          <m:t xml:space="preserve"> i</m:t>
        </m:r>
      </m:oMath>
      <w:r w:rsidR="004C1095" w:rsidRPr="00C07B53">
        <w:rPr>
          <w:rFonts w:ascii="Times New Roman" w:hAnsi="Times New Roman" w:cs="Times New Roman"/>
          <w:color w:val="000000" w:themeColor="text1"/>
        </w:rPr>
        <w:t xml:space="preserve">, and the larger relative error means the less equality. So it is a good quantity to describe </w:t>
      </w:r>
      <w:r w:rsidR="00A208BE" w:rsidRPr="00C07B53">
        <w:rPr>
          <w:rFonts w:ascii="Times New Roman" w:hAnsi="Times New Roman" w:cs="Times New Roman"/>
          <w:color w:val="000000" w:themeColor="text1"/>
        </w:rPr>
        <w:t xml:space="preserve">inequality and </w:t>
      </w:r>
      <w:r w:rsidR="004C1095" w:rsidRPr="00C07B53">
        <w:rPr>
          <w:rFonts w:ascii="Times New Roman" w:hAnsi="Times New Roman" w:cs="Times New Roman"/>
          <w:color w:val="000000" w:themeColor="text1"/>
        </w:rPr>
        <w:t>disorder in the alloy.</w:t>
      </w:r>
      <w:r w:rsidR="003E0872" w:rsidRPr="003E0872">
        <w:rPr>
          <w:rFonts w:ascii="Times New Roman" w:hAnsi="Times New Roman" w:cs="Times New Roman"/>
          <w:color w:val="000000" w:themeColor="text1"/>
        </w:rPr>
        <w:t xml:space="preserve"> </w:t>
      </w:r>
      <w:r w:rsidR="003E0872">
        <w:rPr>
          <w:rFonts w:ascii="Times New Roman" w:hAnsi="Times New Roman" w:cs="Times New Roman"/>
          <w:color w:val="000000" w:themeColor="text1"/>
        </w:rPr>
        <w:t>With this definition, the relation between the thermal conductivity and the structure could be easily clarified.</w:t>
      </w:r>
    </w:p>
    <w:p w14:paraId="46EB953F" w14:textId="00B94ACB" w:rsidR="0038723B" w:rsidRPr="00C07B53" w:rsidRDefault="003E0872" w:rsidP="0038723B">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The</w:t>
      </w:r>
      <w:r w:rsidRPr="00C07B53">
        <w:rPr>
          <w:rFonts w:ascii="Times New Roman" w:hAnsi="Times New Roman" w:cs="Times New Roman"/>
          <w:color w:val="000000" w:themeColor="text1"/>
        </w:rPr>
        <w:t xml:space="preserve"> thermal conductivity </w:t>
      </w:r>
      <w:r>
        <w:rPr>
          <w:rFonts w:ascii="Times New Roman" w:hAnsi="Times New Roman" w:cs="Times New Roman"/>
          <w:color w:val="000000" w:themeColor="text1"/>
        </w:rPr>
        <w:t>is found to depend</w:t>
      </w:r>
      <w:r w:rsidRPr="00C07B53">
        <w:rPr>
          <w:rFonts w:ascii="Times New Roman" w:hAnsi="Times New Roman" w:cs="Times New Roman"/>
          <w:color w:val="000000" w:themeColor="text1"/>
        </w:rPr>
        <w:t xml:space="preserve"> on disorder degree linearly. </w:t>
      </w:r>
      <w:r w:rsidR="00BB5298" w:rsidRPr="00C07B53">
        <w:rPr>
          <w:rFonts w:ascii="Times New Roman" w:hAnsi="Times New Roman" w:cs="Times New Roman"/>
          <w:color w:val="000000" w:themeColor="text1"/>
        </w:rPr>
        <w:t>Fig.</w:t>
      </w:r>
      <w:r w:rsidR="004C1095" w:rsidRPr="00C07B53">
        <w:rPr>
          <w:rFonts w:ascii="Times New Roman" w:hAnsi="Times New Roman" w:cs="Times New Roman"/>
          <w:color w:val="000000" w:themeColor="text1"/>
        </w:rPr>
        <w:t xml:space="preserve"> </w:t>
      </w:r>
      <w:r w:rsidR="005A158C" w:rsidRPr="00C07B53">
        <w:rPr>
          <w:rFonts w:ascii="Times New Roman" w:hAnsi="Times New Roman" w:cs="Times New Roman"/>
          <w:color w:val="000000" w:themeColor="text1"/>
        </w:rPr>
        <w:t>8</w:t>
      </w:r>
      <w:r w:rsidR="0038723B" w:rsidRPr="00C07B53">
        <w:rPr>
          <w:rFonts w:ascii="Times New Roman" w:hAnsi="Times New Roman" w:cs="Times New Roman"/>
          <w:color w:val="000000" w:themeColor="text1"/>
        </w:rPr>
        <w:t xml:space="preserve"> shows the relation</w:t>
      </w:r>
      <w:r w:rsidR="009F7718" w:rsidRPr="00C07B53">
        <w:rPr>
          <w:rFonts w:ascii="Times New Roman" w:hAnsi="Times New Roman" w:cs="Times New Roman"/>
          <w:color w:val="000000" w:themeColor="text1"/>
        </w:rPr>
        <w:t>ship</w:t>
      </w:r>
      <w:r w:rsidR="0038723B" w:rsidRPr="00C07B53">
        <w:rPr>
          <w:rFonts w:ascii="Times New Roman" w:hAnsi="Times New Roman" w:cs="Times New Roman"/>
          <w:color w:val="000000" w:themeColor="text1"/>
        </w:rPr>
        <w:t xml:space="preserve"> between the thermal conductivity and disorder degree for</w:t>
      </w:r>
      <w:r w:rsidR="00201663">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w:rPr>
            <w:rFonts w:ascii="Cambria Math" w:hAnsi="Cambria Math" w:cs="Times New Roman"/>
            <w:color w:val="000000" w:themeColor="text1"/>
          </w:rPr>
          <m:t>N ,</m:t>
        </m:r>
      </m:oMath>
      <w:r w:rsidR="0038723B" w:rsidRPr="00C07B53">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oMath>
      <w:r w:rsidR="0038723B" w:rsidRPr="00C07B53">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oMath>
      <w:r w:rsidR="0038723B" w:rsidRPr="00C07B53">
        <w:rPr>
          <w:rFonts w:ascii="Times New Roman" w:hAnsi="Times New Roman" w:cs="Times New Roman"/>
          <w:color w:val="000000" w:themeColor="text1"/>
        </w:rPr>
        <w:t xml:space="preserve"> relatively. </w:t>
      </w:r>
      <w:r w:rsidR="009F7718" w:rsidRPr="00C07B53">
        <w:rPr>
          <w:rFonts w:ascii="Times New Roman" w:hAnsi="Times New Roman" w:cs="Times New Roman"/>
          <w:color w:val="000000" w:themeColor="text1"/>
        </w:rPr>
        <w:t>Furthermore,</w:t>
      </w:r>
      <w:r w:rsidR="0038723B" w:rsidRPr="00C07B53">
        <w:rPr>
          <w:rFonts w:ascii="Times New Roman" w:hAnsi="Times New Roman" w:cs="Times New Roman"/>
          <w:color w:val="000000" w:themeColor="text1"/>
        </w:rPr>
        <w:t xml:space="preserve"> when d </w:t>
      </w:r>
      <w:r w:rsidR="009F7718" w:rsidRPr="00C07B53">
        <w:rPr>
          <w:rFonts w:ascii="Times New Roman" w:hAnsi="Times New Roman" w:cs="Times New Roman"/>
          <w:color w:val="000000" w:themeColor="text1"/>
        </w:rPr>
        <w:t>reaches</w:t>
      </w:r>
      <w:r w:rsidR="0038723B" w:rsidRPr="00C07B53">
        <w:rPr>
          <w:rFonts w:ascii="Times New Roman" w:hAnsi="Times New Roman" w:cs="Times New Roman"/>
          <w:color w:val="000000" w:themeColor="text1"/>
        </w:rPr>
        <w:t xml:space="preserve"> 0, thermal conductivity gets its largest value. </w:t>
      </w:r>
      <w:r w:rsidR="00FC62BE" w:rsidRPr="00C07B53">
        <w:rPr>
          <w:rFonts w:ascii="Times New Roman" w:hAnsi="Times New Roman" w:cs="Times New Roman"/>
          <w:color w:val="000000" w:themeColor="text1"/>
        </w:rPr>
        <w:t>T</w:t>
      </w:r>
      <w:r w:rsidR="0038723B" w:rsidRPr="00C07B53">
        <w:rPr>
          <w:rFonts w:ascii="Times New Roman" w:hAnsi="Times New Roman" w:cs="Times New Roman"/>
          <w:color w:val="000000" w:themeColor="text1"/>
        </w:rPr>
        <w:t>he largest value of d due to the finite size of the cell give</w:t>
      </w:r>
      <w:r w:rsidR="00BB4080" w:rsidRPr="00C07B53">
        <w:rPr>
          <w:rFonts w:ascii="Times New Roman" w:hAnsi="Times New Roman" w:cs="Times New Roman"/>
          <w:color w:val="000000" w:themeColor="text1"/>
        </w:rPr>
        <w:t>s</w:t>
      </w:r>
      <w:r w:rsidR="0038723B" w:rsidRPr="00C07B53">
        <w:rPr>
          <w:rFonts w:ascii="Times New Roman" w:hAnsi="Times New Roman" w:cs="Times New Roman"/>
          <w:color w:val="000000" w:themeColor="text1"/>
        </w:rPr>
        <w:t xml:space="preserve"> out a minimal limit of thermal conductivity. </w:t>
      </w:r>
      <w:r w:rsidR="00141FE6" w:rsidRPr="00C07B53">
        <w:rPr>
          <w:rFonts w:ascii="Times New Roman" w:hAnsi="Times New Roman" w:cs="Times New Roman"/>
          <w:color w:val="000000" w:themeColor="text1"/>
        </w:rPr>
        <w:t>Therefore</w:t>
      </w:r>
      <w:r w:rsidR="000A1A81" w:rsidRPr="00C07B53">
        <w:rPr>
          <w:rFonts w:ascii="Times New Roman" w:hAnsi="Times New Roman" w:cs="Times New Roman"/>
          <w:color w:val="000000" w:themeColor="text1"/>
        </w:rPr>
        <w:t xml:space="preserve">, we can </w:t>
      </w:r>
      <w:r w:rsidR="0038723B" w:rsidRPr="00C07B53">
        <w:rPr>
          <w:rFonts w:ascii="Times New Roman" w:hAnsi="Times New Roman" w:cs="Times New Roman"/>
          <w:color w:val="000000" w:themeColor="text1"/>
        </w:rPr>
        <w:t>predict the thermal conductivity just use the radial distribution function.</w:t>
      </w:r>
    </w:p>
    <w:p w14:paraId="56C968BA" w14:textId="24FEA3C4" w:rsidR="0038723B" w:rsidRPr="00C07B53" w:rsidRDefault="00400AE4" w:rsidP="00AC56F7">
      <w:pPr>
        <w:ind w:firstLineChars="202" w:firstLine="424"/>
        <w:rPr>
          <w:rFonts w:ascii="Times New Roman" w:hAnsi="Times New Roman" w:cs="Times New Roman"/>
          <w:color w:val="000000" w:themeColor="text1"/>
        </w:rPr>
      </w:pPr>
      <w:r w:rsidRPr="00C07B53">
        <w:rPr>
          <w:rFonts w:ascii="Times New Roman" w:hAnsi="Times New Roman" w:cs="Times New Roman"/>
          <w:color w:val="000000" w:themeColor="text1"/>
        </w:rPr>
        <w:t>Obviously it could be the dopant ratio r</w:t>
      </w:r>
      <w:r w:rsidR="00E71667" w:rsidRPr="00C07B53">
        <w:rPr>
          <w:rFonts w:ascii="Times New Roman" w:hAnsi="Times New Roman" w:cs="Times New Roman" w:hint="eastAsia"/>
          <w:color w:val="000000" w:themeColor="text1"/>
        </w:rPr>
        <w:t xml:space="preserve"> </w:t>
      </w:r>
      <w:r w:rsidR="00E71667" w:rsidRPr="00C07B53">
        <w:rPr>
          <w:rFonts w:ascii="Times New Roman" w:hAnsi="Times New Roman" w:cs="Times New Roman"/>
          <w:color w:val="000000" w:themeColor="text1"/>
        </w:rPr>
        <w:t>that causes the difference of the slope of the two lines</w:t>
      </w:r>
      <w:r w:rsidRPr="00C07B53">
        <w:rPr>
          <w:rFonts w:ascii="Times New Roman" w:hAnsi="Times New Roman" w:cs="Times New Roman"/>
          <w:color w:val="000000" w:themeColor="text1"/>
        </w:rPr>
        <w:t xml:space="preserve">. </w:t>
      </w:r>
      <w:r w:rsidR="001A36D8" w:rsidRPr="00C07B53">
        <w:rPr>
          <w:rFonts w:ascii="Times New Roman" w:hAnsi="Times New Roman" w:cs="Times New Roman"/>
          <w:color w:val="000000" w:themeColor="text1"/>
        </w:rPr>
        <w:t xml:space="preserve">The </w:t>
      </w:r>
      <w:r w:rsidR="009F7718" w:rsidRPr="00C07B53">
        <w:rPr>
          <w:rFonts w:ascii="Times New Roman" w:hAnsi="Times New Roman" w:cs="Times New Roman"/>
          <w:color w:val="000000" w:themeColor="text1"/>
        </w:rPr>
        <w:t xml:space="preserve">thermal conductivity </w:t>
      </w:r>
      <w:r w:rsidR="001A36D8" w:rsidRPr="00C07B53">
        <w:rPr>
          <w:rFonts w:ascii="Times New Roman" w:hAnsi="Times New Roman" w:cs="Times New Roman"/>
          <w:color w:val="000000" w:themeColor="text1"/>
        </w:rPr>
        <w:t>vs.</w:t>
      </w:r>
      <m:oMath>
        <m:r>
          <m:rPr>
            <m:sty m:val="p"/>
          </m:rPr>
          <w:rPr>
            <w:rFonts w:ascii="Cambria Math" w:hAnsi="Cambria Math" w:cs="Times New Roman"/>
            <w:color w:val="000000" w:themeColor="text1"/>
          </w:rPr>
          <m:t xml:space="preserve"> r∙d</m:t>
        </m:r>
      </m:oMath>
      <w:r w:rsidR="001A36D8" w:rsidRPr="00C07B53">
        <w:rPr>
          <w:rFonts w:ascii="Times New Roman" w:hAnsi="Times New Roman" w:cs="Times New Roman"/>
          <w:color w:val="000000" w:themeColor="text1"/>
        </w:rPr>
        <w:t xml:space="preserve"> is shown in</w:t>
      </w:r>
      <w:r w:rsidRPr="00C07B53">
        <w:rPr>
          <w:rFonts w:ascii="Times New Roman" w:hAnsi="Times New Roman" w:cs="Times New Roman"/>
          <w:color w:val="000000" w:themeColor="text1"/>
        </w:rPr>
        <w:t xml:space="preserve"> </w:t>
      </w:r>
      <w:r w:rsidR="00BB5298" w:rsidRPr="00C07B53">
        <w:rPr>
          <w:rFonts w:ascii="Times New Roman" w:hAnsi="Times New Roman" w:cs="Times New Roman"/>
          <w:color w:val="000000" w:themeColor="text1"/>
        </w:rPr>
        <w:t>F</w:t>
      </w:r>
      <w:r w:rsidRPr="00C07B53">
        <w:rPr>
          <w:rFonts w:ascii="Times New Roman" w:hAnsi="Times New Roman" w:cs="Times New Roman"/>
          <w:color w:val="000000" w:themeColor="text1"/>
        </w:rPr>
        <w:t>ig</w:t>
      </w:r>
      <w:r w:rsidR="00BB5298" w:rsidRPr="00C07B53">
        <w:rPr>
          <w:rFonts w:ascii="Times New Roman" w:hAnsi="Times New Roman" w:cs="Times New Roman"/>
          <w:color w:val="000000" w:themeColor="text1"/>
        </w:rPr>
        <w:t>.</w:t>
      </w:r>
      <w:r w:rsidRPr="00C07B53">
        <w:rPr>
          <w:rFonts w:ascii="Times New Roman" w:hAnsi="Times New Roman" w:cs="Times New Roman"/>
          <w:color w:val="000000" w:themeColor="text1"/>
        </w:rPr>
        <w:t xml:space="preserve"> </w:t>
      </w:r>
      <w:r w:rsidR="00BB5298" w:rsidRPr="00C07B53">
        <w:rPr>
          <w:rFonts w:ascii="Times New Roman" w:hAnsi="Times New Roman" w:cs="Times New Roman"/>
          <w:color w:val="000000" w:themeColor="text1"/>
        </w:rPr>
        <w:t>9</w:t>
      </w:r>
      <w:r w:rsidR="00A45FBF" w:rsidRPr="00C07B53">
        <w:rPr>
          <w:rFonts w:ascii="Times New Roman" w:hAnsi="Times New Roman" w:cs="Times New Roman"/>
          <w:color w:val="000000" w:themeColor="text1"/>
        </w:rPr>
        <w:t>, which</w:t>
      </w:r>
      <w:r w:rsidRPr="00C07B53">
        <w:rPr>
          <w:rFonts w:ascii="Times New Roman" w:hAnsi="Times New Roman" w:cs="Times New Roman"/>
          <w:color w:val="000000" w:themeColor="text1"/>
        </w:rPr>
        <w:t xml:space="preserve"> means </w:t>
      </w:r>
    </w:p>
    <w:p w14:paraId="07C3956B" w14:textId="77777777" w:rsidR="00400AE4" w:rsidRPr="00C07B53" w:rsidRDefault="00BC38C5" w:rsidP="00BC38C5">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m:oMath>
        <m:r>
          <m:rPr>
            <m:sty m:val="p"/>
          </m:rPr>
          <w:rPr>
            <w:rFonts w:ascii="Cambria Math" w:hAnsi="Cambria Math" w:cs="Times New Roman"/>
            <w:color w:val="000000" w:themeColor="text1"/>
            <w:sz w:val="28"/>
            <w:szCs w:val="28"/>
          </w:rPr>
          <m:t>κ=</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κ</m:t>
            </m:r>
          </m:e>
          <m:sub>
            <m:r>
              <m:rPr>
                <m:sty m:val="p"/>
              </m:rP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-a(rd)</m:t>
        </m:r>
      </m:oMath>
      <w:r w:rsidRPr="00C07B53">
        <w:rPr>
          <w:rFonts w:ascii="Times New Roman" w:hAnsi="Times New Roman" w:cs="Times New Roman"/>
          <w:color w:val="000000" w:themeColor="text1"/>
        </w:rPr>
        <w:tab/>
        <w:t>(8)</w:t>
      </w:r>
    </w:p>
    <w:p w14:paraId="2E8A8C7C" w14:textId="7DE88CC3" w:rsidR="00107873" w:rsidRDefault="00400AE4" w:rsidP="00AD6593">
      <w:pPr>
        <w:rPr>
          <w:rFonts w:ascii="Times New Roman" w:hAnsi="Times New Roman" w:cs="Times New Roman"/>
          <w:color w:val="000000" w:themeColor="text1"/>
        </w:rPr>
      </w:pPr>
      <w:r w:rsidRPr="00C07B53">
        <w:rPr>
          <w:rFonts w:ascii="Times New Roman" w:hAnsi="Times New Roman" w:cs="Times New Roman"/>
          <w:color w:val="000000" w:themeColor="text1"/>
        </w:rPr>
        <w:t xml:space="preserve">is a </w:t>
      </w:r>
      <w:r w:rsidR="00690B99" w:rsidRPr="00C07B53">
        <w:rPr>
          <w:rFonts w:ascii="Times New Roman" w:hAnsi="Times New Roman" w:cs="Times New Roman"/>
          <w:color w:val="000000" w:themeColor="text1"/>
        </w:rPr>
        <w:t>good</w:t>
      </w:r>
      <w:r w:rsidRPr="00C07B53">
        <w:rPr>
          <w:rFonts w:ascii="Times New Roman" w:hAnsi="Times New Roman" w:cs="Times New Roman"/>
          <w:color w:val="000000" w:themeColor="text1"/>
        </w:rPr>
        <w:t xml:space="preserve"> relation </w:t>
      </w:r>
      <w:r w:rsidR="00690B99" w:rsidRPr="00C07B53">
        <w:rPr>
          <w:rFonts w:ascii="Times New Roman" w:hAnsi="Times New Roman" w:cs="Times New Roman"/>
          <w:color w:val="000000" w:themeColor="text1"/>
        </w:rPr>
        <w:t>of</w:t>
      </w:r>
      <w:r w:rsidRPr="00C07B53">
        <w:rPr>
          <w:rFonts w:ascii="Times New Roman" w:hAnsi="Times New Roman" w:cs="Times New Roman"/>
          <w:color w:val="000000" w:themeColor="text1"/>
        </w:rPr>
        <w:t xml:space="preserve"> </w:t>
      </w:r>
      <w:r w:rsidR="00690B99" w:rsidRPr="00C07B53">
        <w:rPr>
          <w:rFonts w:ascii="Times New Roman" w:hAnsi="Times New Roman" w:cs="Times New Roman"/>
          <w:color w:val="000000" w:themeColor="text1"/>
        </w:rPr>
        <w:t xml:space="preserve">thermal conductivity and structure for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6541D3" w:rsidRPr="00C07B53">
        <w:rPr>
          <w:rFonts w:ascii="Times New Roman" w:hAnsi="Times New Roman" w:cs="Times New Roman"/>
          <w:color w:val="000000" w:themeColor="text1"/>
        </w:rPr>
        <w:t xml:space="preserve">. </w:t>
      </w:r>
      <w:r w:rsidR="00A529EF" w:rsidRPr="00C07B53">
        <w:rPr>
          <w:rFonts w:ascii="Times New Roman" w:hAnsi="Times New Roman" w:cs="Times New Roman" w:hint="eastAsia"/>
          <w:color w:val="000000" w:themeColor="text1"/>
        </w:rPr>
        <w:t xml:space="preserve">This </w:t>
      </w:r>
      <w:r w:rsidR="00A529EF" w:rsidRPr="00C07B53">
        <w:rPr>
          <w:rFonts w:ascii="Times New Roman" w:hAnsi="Times New Roman" w:cs="Times New Roman"/>
          <w:color w:val="000000" w:themeColor="text1"/>
        </w:rPr>
        <w:t>may be</w:t>
      </w:r>
      <w:r w:rsidR="00D106B4" w:rsidRPr="00C07B53">
        <w:rPr>
          <w:rFonts w:ascii="Times New Roman" w:hAnsi="Times New Roman" w:cs="Times New Roman"/>
          <w:color w:val="000000" w:themeColor="text1"/>
        </w:rPr>
        <w:t xml:space="preserve"> </w:t>
      </w:r>
      <w:r w:rsidR="000A35D5" w:rsidRPr="00C07B53">
        <w:rPr>
          <w:rFonts w:ascii="Times New Roman" w:hAnsi="Times New Roman" w:cs="Times New Roman"/>
          <w:color w:val="000000" w:themeColor="text1"/>
        </w:rPr>
        <w:t xml:space="preserve">a </w:t>
      </w:r>
      <w:r w:rsidR="00D106B4" w:rsidRPr="00C07B53">
        <w:rPr>
          <w:rFonts w:ascii="Times New Roman" w:hAnsi="Times New Roman" w:cs="Times New Roman"/>
          <w:color w:val="000000" w:themeColor="text1"/>
        </w:rPr>
        <w:t>universal scaling for binary alloys, which will be verified in future works.</w:t>
      </w:r>
      <w:r w:rsidR="00D106B4" w:rsidRPr="00C07B53">
        <w:rPr>
          <w:rFonts w:ascii="Times New Roman" w:hAnsi="Times New Roman" w:cs="Times New Roman" w:hint="eastAsia"/>
          <w:color w:val="000000" w:themeColor="text1"/>
        </w:rPr>
        <w:t xml:space="preserve"> </w:t>
      </w:r>
      <w:r w:rsidR="00A45FBF" w:rsidRPr="00C07B53">
        <w:rPr>
          <w:rFonts w:ascii="Times New Roman" w:hAnsi="Times New Roman" w:cs="Times New Roman"/>
          <w:color w:val="000000" w:themeColor="text1"/>
        </w:rPr>
        <w:t>With this relation, i</w:t>
      </w:r>
      <w:r w:rsidR="00D106B4" w:rsidRPr="00C07B53">
        <w:rPr>
          <w:rFonts w:ascii="Times New Roman" w:hAnsi="Times New Roman" w:cs="Times New Roman"/>
          <w:color w:val="000000" w:themeColor="text1"/>
        </w:rPr>
        <w:t>t’s</w:t>
      </w:r>
      <w:r w:rsidR="006541D3" w:rsidRPr="00C07B53">
        <w:rPr>
          <w:rFonts w:ascii="Times New Roman" w:hAnsi="Times New Roman" w:cs="Times New Roman"/>
          <w:color w:val="000000" w:themeColor="text1"/>
        </w:rPr>
        <w:t xml:space="preserve"> easy </w:t>
      </w:r>
      <w:r w:rsidR="00D106B4" w:rsidRPr="00C07B53">
        <w:rPr>
          <w:rFonts w:ascii="Times New Roman" w:hAnsi="Times New Roman" w:cs="Times New Roman"/>
          <w:color w:val="000000" w:themeColor="text1"/>
        </w:rPr>
        <w:t>to estimate</w:t>
      </w:r>
      <w:r w:rsidR="006541D3" w:rsidRPr="00C07B53">
        <w:rPr>
          <w:rFonts w:ascii="Times New Roman" w:hAnsi="Times New Roman" w:cs="Times New Roman"/>
          <w:color w:val="000000" w:themeColor="text1"/>
        </w:rPr>
        <w:t xml:space="preserve"> the thermal conductivity of an alloy </w:t>
      </w:r>
      <w:r w:rsidR="00E26A75" w:rsidRPr="00C07B53">
        <w:rPr>
          <w:rFonts w:ascii="Times New Roman" w:hAnsi="Times New Roman" w:cs="Times New Roman"/>
          <w:color w:val="000000" w:themeColor="text1"/>
        </w:rPr>
        <w:t>with</w:t>
      </w:r>
      <w:r w:rsidR="00E45200" w:rsidRPr="00C07B53">
        <w:rPr>
          <w:rFonts w:ascii="Times New Roman" w:hAnsi="Times New Roman" w:cs="Times New Roman"/>
          <w:color w:val="000000" w:themeColor="text1"/>
        </w:rPr>
        <w:t xml:space="preserve"> the</w:t>
      </w:r>
      <w:r w:rsidR="006541D3" w:rsidRPr="00C07B53">
        <w:rPr>
          <w:rFonts w:ascii="Times New Roman" w:hAnsi="Times New Roman" w:cs="Times New Roman"/>
          <w:color w:val="000000" w:themeColor="text1"/>
        </w:rPr>
        <w:t xml:space="preserve"> knowledge of some points on this line, and </w:t>
      </w:r>
      <w:r w:rsidR="00D106B4" w:rsidRPr="00C07B53">
        <w:rPr>
          <w:rFonts w:ascii="Times New Roman" w:hAnsi="Times New Roman" w:cs="Times New Roman"/>
          <w:color w:val="000000" w:themeColor="text1"/>
        </w:rPr>
        <w:t xml:space="preserve">we can also connect thermal conductivity and electric conductivity via disorder degree, which </w:t>
      </w:r>
      <w:r w:rsidR="00D84AF7" w:rsidRPr="00C07B53">
        <w:rPr>
          <w:rFonts w:ascii="Times New Roman" w:hAnsi="Times New Roman" w:cs="Times New Roman"/>
          <w:color w:val="000000" w:themeColor="text1"/>
        </w:rPr>
        <w:t xml:space="preserve">is </w:t>
      </w:r>
      <w:r w:rsidR="00D106B4" w:rsidRPr="00C07B53">
        <w:rPr>
          <w:rFonts w:ascii="Times New Roman" w:hAnsi="Times New Roman" w:cs="Times New Roman"/>
          <w:color w:val="000000" w:themeColor="text1"/>
        </w:rPr>
        <w:t xml:space="preserve">helpful to find some more </w:t>
      </w:r>
      <w:r w:rsidR="001C4522" w:rsidRPr="00C07B53">
        <w:rPr>
          <w:rFonts w:ascii="Times New Roman" w:hAnsi="Times New Roman" w:cs="Times New Roman"/>
          <w:color w:val="000000" w:themeColor="text1"/>
        </w:rPr>
        <w:t>efficiency</w:t>
      </w:r>
      <w:r w:rsidR="00D106B4" w:rsidRPr="00C07B53">
        <w:rPr>
          <w:rFonts w:ascii="Times New Roman" w:hAnsi="Times New Roman" w:cs="Times New Roman"/>
          <w:color w:val="000000" w:themeColor="text1"/>
        </w:rPr>
        <w:t xml:space="preserve"> thermoelectric materials.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7777777"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w:t>
      </w:r>
      <w:r w:rsidR="00EA5577" w:rsidRPr="00C07B53">
        <w:rPr>
          <w:rFonts w:ascii="Times New Roman" w:hAnsi="Times New Roman" w:cs="Times New Roman"/>
          <w:color w:val="000000" w:themeColor="text1"/>
        </w:rPr>
        <w:lastRenderedPageBreak/>
        <w:t>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7B1F833C" w14:textId="25CC5640" w:rsidR="0057042E" w:rsidRPr="0057042E" w:rsidRDefault="00C154D6" w:rsidP="0057042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57042E" w:rsidRPr="0057042E">
        <w:rPr>
          <w:rFonts w:ascii="Calibri" w:hAnsi="Calibri" w:cs="Times New Roman"/>
          <w:noProof/>
          <w:kern w:val="0"/>
          <w:sz w:val="20"/>
          <w:szCs w:val="24"/>
        </w:rPr>
        <w:t xml:space="preserve">(1) </w:t>
      </w:r>
      <w:r w:rsidR="0057042E" w:rsidRPr="0057042E">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57042E" w:rsidRPr="0057042E">
        <w:rPr>
          <w:rFonts w:ascii="Calibri" w:hAnsi="Calibri" w:cs="Times New Roman"/>
          <w:i/>
          <w:iCs/>
          <w:noProof/>
          <w:kern w:val="0"/>
          <w:sz w:val="20"/>
          <w:szCs w:val="24"/>
        </w:rPr>
        <w:t>Nat. Mater.</w:t>
      </w:r>
      <w:r w:rsidR="0057042E" w:rsidRPr="0057042E">
        <w:rPr>
          <w:rFonts w:ascii="Calibri" w:hAnsi="Calibri" w:cs="Times New Roman"/>
          <w:noProof/>
          <w:kern w:val="0"/>
          <w:sz w:val="20"/>
          <w:szCs w:val="24"/>
        </w:rPr>
        <w:t xml:space="preserve"> </w:t>
      </w:r>
      <w:r w:rsidR="0057042E" w:rsidRPr="0057042E">
        <w:rPr>
          <w:rFonts w:ascii="Calibri" w:hAnsi="Calibri" w:cs="Times New Roman"/>
          <w:b/>
          <w:bCs/>
          <w:noProof/>
          <w:kern w:val="0"/>
          <w:sz w:val="20"/>
          <w:szCs w:val="24"/>
        </w:rPr>
        <w:t>2015</w:t>
      </w:r>
      <w:r w:rsidR="0057042E" w:rsidRPr="0057042E">
        <w:rPr>
          <w:rFonts w:ascii="Calibri" w:hAnsi="Calibri" w:cs="Times New Roman"/>
          <w:noProof/>
          <w:kern w:val="0"/>
          <w:sz w:val="20"/>
          <w:szCs w:val="24"/>
        </w:rPr>
        <w:t xml:space="preserve">, </w:t>
      </w:r>
      <w:r w:rsidR="0057042E" w:rsidRPr="0057042E">
        <w:rPr>
          <w:rFonts w:ascii="Calibri" w:hAnsi="Calibri" w:cs="Times New Roman"/>
          <w:i/>
          <w:iCs/>
          <w:noProof/>
          <w:kern w:val="0"/>
          <w:sz w:val="20"/>
          <w:szCs w:val="24"/>
        </w:rPr>
        <w:t>15</w:t>
      </w:r>
      <w:r w:rsidR="0057042E" w:rsidRPr="0057042E">
        <w:rPr>
          <w:rFonts w:ascii="Calibri" w:hAnsi="Calibri" w:cs="Times New Roman"/>
          <w:noProof/>
          <w:kern w:val="0"/>
          <w:sz w:val="20"/>
          <w:szCs w:val="24"/>
        </w:rPr>
        <w:t xml:space="preserve"> (December), 1–6.</w:t>
      </w:r>
    </w:p>
    <w:p w14:paraId="02FA8E1C"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(2) </w:t>
      </w:r>
      <w:r w:rsidRPr="0057042E">
        <w:rPr>
          <w:rFonts w:ascii="Calibri" w:hAnsi="Calibri" w:cs="Times New Roman"/>
          <w:noProof/>
          <w:kern w:val="0"/>
          <w:sz w:val="20"/>
          <w:szCs w:val="24"/>
        </w:rPr>
        <w:tab/>
        <w:t xml:space="preserve">Yang, L.; Yang, N.; Li, B. </w:t>
      </w:r>
      <w:r w:rsidRPr="0057042E">
        <w:rPr>
          <w:rFonts w:ascii="Calibri" w:hAnsi="Calibri" w:cs="Times New Roman"/>
          <w:i/>
          <w:iCs/>
          <w:noProof/>
          <w:kern w:val="0"/>
          <w:sz w:val="20"/>
          <w:szCs w:val="24"/>
        </w:rPr>
        <w:t>Sci. Rep.</w:t>
      </w:r>
      <w:r w:rsidRPr="0057042E">
        <w:rPr>
          <w:rFonts w:ascii="Calibri" w:hAnsi="Calibri" w:cs="Times New Roman"/>
          <w:noProof/>
          <w:kern w:val="0"/>
          <w:sz w:val="20"/>
          <w:szCs w:val="24"/>
        </w:rPr>
        <w:t xml:space="preserve">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w:t>
      </w:r>
      <w:r w:rsidRPr="0057042E">
        <w:rPr>
          <w:rFonts w:ascii="Calibri" w:hAnsi="Calibri" w:cs="Times New Roman"/>
          <w:noProof/>
          <w:kern w:val="0"/>
          <w:sz w:val="20"/>
          <w:szCs w:val="24"/>
        </w:rPr>
        <w:t>, 1143.</w:t>
      </w:r>
    </w:p>
    <w:p w14:paraId="612A7EA5"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(3) </w:t>
      </w:r>
      <w:r w:rsidRPr="0057042E">
        <w:rPr>
          <w:rFonts w:ascii="Calibri" w:hAnsi="Calibri" w:cs="Times New Roman"/>
          <w:noProof/>
          <w:kern w:val="0"/>
          <w:sz w:val="20"/>
          <w:szCs w:val="24"/>
        </w:rPr>
        <w:tab/>
        <w:t xml:space="preserve">Togo,  a.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w:t>
      </w:r>
    </w:p>
    <w:p w14:paraId="36495BCF" w14:textId="77777777" w:rsidR="0057042E" w:rsidRPr="0057042E" w:rsidRDefault="0057042E" w:rsidP="0057042E">
      <w:pPr>
        <w:autoSpaceDE w:val="0"/>
        <w:autoSpaceDN w:val="0"/>
        <w:adjustRightInd w:val="0"/>
        <w:spacing w:before="100" w:after="100"/>
        <w:ind w:left="640" w:hanging="640"/>
        <w:jc w:val="left"/>
        <w:rPr>
          <w:rFonts w:ascii="Calibri" w:hAnsi="Calibri"/>
          <w:noProof/>
          <w:sz w:val="20"/>
        </w:rPr>
      </w:pPr>
      <w:r w:rsidRPr="0057042E">
        <w:rPr>
          <w:rFonts w:ascii="Calibri" w:hAnsi="Calibri" w:cs="Times New Roman"/>
          <w:noProof/>
          <w:kern w:val="0"/>
          <w:sz w:val="20"/>
          <w:szCs w:val="24"/>
        </w:rPr>
        <w:t xml:space="preserve">(4) </w:t>
      </w:r>
      <w:r w:rsidRPr="0057042E">
        <w:rPr>
          <w:rFonts w:ascii="Calibri" w:hAnsi="Calibri" w:cs="Times New Roman"/>
          <w:noProof/>
          <w:kern w:val="0"/>
          <w:sz w:val="20"/>
          <w:szCs w:val="24"/>
        </w:rPr>
        <w:tab/>
        <w:t xml:space="preserve">Kirkwood, J. G.; Boggs, E. M.; Kirkwood, G.; Boggs, E. M. </w:t>
      </w:r>
      <w:r w:rsidRPr="0057042E">
        <w:rPr>
          <w:rFonts w:ascii="Calibri" w:hAnsi="Calibri" w:cs="Times New Roman"/>
          <w:b/>
          <w:bCs/>
          <w:noProof/>
          <w:kern w:val="0"/>
          <w:sz w:val="20"/>
          <w:szCs w:val="24"/>
        </w:rPr>
        <w:t>1992</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394</w:t>
      </w:r>
      <w:r w:rsidRPr="0057042E">
        <w:rPr>
          <w:rFonts w:ascii="Calibri" w:hAnsi="Calibri" w:cs="Times New Roman"/>
          <w:noProof/>
          <w:kern w:val="0"/>
          <w:sz w:val="20"/>
          <w:szCs w:val="24"/>
        </w:rPr>
        <w:t xml:space="preserve"> (1942).</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183166AF" w:rsidR="00BE459D" w:rsidRPr="00C07B53" w:rsidRDefault="00BE459D"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416C54"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1EDDB8A7" w:rsidR="009979B0" w:rsidRPr="005530E2" w:rsidRDefault="009979B0"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A001D6">
        <w:rPr>
          <w:rFonts w:ascii="Times New Roman" w:hAnsi="Times New Roman" w:cs="Times New Roman"/>
          <w:b/>
          <w:bCs/>
          <w:color w:val="000000" w:themeColor="text1"/>
        </w:rPr>
        <w:t>2</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Pr="00C07B53">
        <w:rPr>
          <w:rFonts w:ascii="Times New Roman" w:hAnsi="Times New Roman" w:cs="Times New Roman"/>
          <w:color w:val="000000" w:themeColor="text1"/>
        </w:rPr>
        <w:t>.</w:t>
      </w:r>
      <w:r w:rsidR="005530E2" w:rsidRPr="005530E2">
        <w:t xml:space="preserve"> </w:t>
      </w:r>
    </w:p>
    <w:p w14:paraId="20BC73E6" w14:textId="11CCB02B" w:rsidR="005530E2" w:rsidRDefault="000D4F94"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32" type="#_x0000_t75" style="width:294.1pt;height:221.0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24CBB272" w:rsidR="0073497E" w:rsidRDefault="0073497E" w:rsidP="005530E2">
      <w:pPr>
        <w:ind w:firstLineChars="288" w:firstLine="607"/>
        <w:jc w:val="left"/>
        <w:rPr>
          <w:rFonts w:ascii="Times New Roman" w:hAnsi="Times New Roman" w:cs="Times New Roman"/>
          <w:noProof/>
          <w:color w:val="000000" w:themeColor="text1"/>
        </w:rPr>
      </w:pPr>
      <w:r w:rsidRPr="00C07B53">
        <w:rPr>
          <w:rFonts w:ascii="Times New Roman" w:hAnsi="Times New Roman" w:cs="Times New Roman"/>
          <w:b/>
          <w:bCs/>
          <w:color w:val="000000" w:themeColor="text1"/>
        </w:rPr>
        <w:t xml:space="preserve">FIG. </w:t>
      </w:r>
      <w:r w:rsidR="005530E2">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Pr>
          <w:rFonts w:ascii="Times New Roman" w:hAnsi="Times New Roman" w:cs="Times New Roman"/>
          <w:color w:val="000000" w:themeColor="text1"/>
        </w:rPr>
        <w:t>MSD</w:t>
      </w:r>
      <w:r w:rsidR="005530E2">
        <w:rPr>
          <w:rFonts w:ascii="Times New Roman" w:hAnsi="Times New Roman" w:cs="Times New Roman"/>
          <w:color w:val="000000" w:themeColor="text1"/>
        </w:rPr>
        <w:t>)</w:t>
      </w:r>
      <w:r>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060550A0" w:rsidR="0073497E"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4D6CFAE0" w14:textId="1C79D64E" w:rsidR="008F7A75" w:rsidRPr="00C07B53" w:rsidRDefault="008F7A75" w:rsidP="00970D34">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970D34">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Pr>
          <w:rFonts w:ascii="Times New Roman" w:hAnsi="Times New Roman" w:cs="Times New Roman"/>
          <w:color w:val="000000" w:themeColor="text1"/>
        </w:rPr>
        <w:t xml:space="preserve"> convergence vs. q points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4B239780" w14:textId="5896D2AB" w:rsidR="00970D34" w:rsidRDefault="00407D57"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60B12589">
          <v:shape id="_x0000_i1053" type="#_x0000_t75" style="width:179.15pt;height:142.15pt">
            <v:imagedata r:id="rId13" o:title="kkappa_64nn"/>
          </v:shape>
        </w:pict>
      </w:r>
      <w:bookmarkStart w:id="0" w:name="_GoBack"/>
      <w:r w:rsidR="00DA5C05">
        <w:rPr>
          <w:rFonts w:ascii="Times New Roman" w:hAnsi="Times New Roman" w:cs="Times New Roman"/>
          <w:noProof/>
          <w:color w:val="000000" w:themeColor="text1"/>
        </w:rPr>
        <w:pict w14:anchorId="2B1D3910">
          <v:shape id="_x0000_i1043" type="#_x0000_t75" style="width:177.4pt;height:140.35pt">
            <v:imagedata r:id="rId14" o:title="kkappa_n44"/>
          </v:shape>
        </w:pict>
      </w:r>
      <w:bookmarkEnd w:id="0"/>
      <w:r w:rsidR="000F102D">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0D4F94">
        <w:rPr>
          <w:rFonts w:ascii="Times New Roman" w:hAnsi="Times New Roman" w:cs="Times New Roman"/>
          <w:noProof/>
          <w:color w:val="000000" w:themeColor="text1"/>
        </w:rPr>
        <w:pict w14:anchorId="28E7B23E">
          <v:shape id="_x0000_i1029" type="#_x0000_t75" style="width:172.5pt;height:138.5pt">
            <v:imagedata r:id="rId16" o:title="branchscatter"/>
          </v:shape>
        </w:pict>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196BCC21" w:rsidR="0073497E" w:rsidRPr="00C07B53" w:rsidRDefault="0073497E" w:rsidP="004E272A">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4E272A">
        <w:rPr>
          <w:rFonts w:ascii="Times New Roman" w:hAnsi="Times New Roman" w:cs="Times New Roman"/>
          <w:b/>
          <w:bCs/>
          <w:color w:val="000000" w:themeColor="text1"/>
        </w:rPr>
        <w:t>5</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Thermal conductivity</w:t>
      </w:r>
      <w:r>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25249FC5" w:rsidR="0073497E" w:rsidRPr="00C71BAB" w:rsidRDefault="003B6692" w:rsidP="0073497E">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2FEBF12" wp14:editId="15700FD3">
            <wp:extent cx="3371222" cy="2632691"/>
            <wp:effectExtent l="0" t="0" r="635" b="0"/>
            <wp:docPr id="11" name="图片 11" descr="C:\Users\YangZhou\AppData\Local\Microsoft\Windows\INetCache\Content.Word\T_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angZhou\AppData\Local\Microsoft\Windows\INetCache\Content.Word\T_kap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958" cy="2637951"/>
                    </a:xfrm>
                    <a:prstGeom prst="rect">
                      <a:avLst/>
                    </a:prstGeom>
                    <a:noFill/>
                    <a:ln>
                      <a:noFill/>
                    </a:ln>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318B848A" w:rsidR="00A001D6" w:rsidRPr="00C07B53" w:rsidRDefault="00A001D6"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Phonon gr</w:t>
      </w:r>
      <w:r>
        <w:rPr>
          <w:rFonts w:ascii="Times New Roman" w:hAnsi="Times New Roman" w:cs="Times New Roman"/>
          <w:color w:val="000000" w:themeColor="text1"/>
        </w:rPr>
        <w:t xml:space="preserve">oup velocity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1D36712B" w14:textId="5E88AE6E" w:rsidR="009979B0" w:rsidRPr="00447E6F" w:rsidRDefault="00146A99" w:rsidP="009979B0">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p>
    <w:p w14:paraId="6C475F89" w14:textId="5D0A2D06" w:rsidR="00447E6F" w:rsidRDefault="00447E6F" w:rsidP="00A001D6">
      <w:pPr>
        <w:ind w:left="420" w:firstLineChars="88" w:firstLine="186"/>
        <w:jc w:val="center"/>
        <w:rPr>
          <w:rFonts w:ascii="Times New Roman" w:hAnsi="Times New Roman" w:cs="Times New Roman"/>
          <w:b/>
          <w:bCs/>
          <w:color w:val="000000" w:themeColor="text1"/>
        </w:rPr>
      </w:pPr>
    </w:p>
    <w:p w14:paraId="51BA674C" w14:textId="77777777" w:rsidR="00447E6F" w:rsidRDefault="00447E6F">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09FB1DA3" w:rsidR="00A10B4C" w:rsidRPr="00C07B53" w:rsidRDefault="00A10B4C"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6</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Phonon lifetime caused by three phonon scattering</w:t>
      </w:r>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77777777" w:rsidR="008F7A75" w:rsidRPr="00C07B53" w:rsidRDefault="008F7A75"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w:t>
      </w:r>
      <w:r>
        <w:rPr>
          <w:rFonts w:ascii="Times New Roman" w:hAnsi="Times New Roman" w:cs="Times New Roman"/>
          <w:color w:val="000000" w:themeColor="text1"/>
        </w:rPr>
        <w:t xml:space="preserve">participation ratio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02343573" w14:textId="06E21CD7" w:rsidR="00CB69DB" w:rsidRDefault="00146A99"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39" type="#_x0000_t75" style="width:280.8pt;height:219.35pt">
            <v:imagedata r:id="rId21"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36CC4CE3" w:rsidR="00A10B4C" w:rsidRPr="00C07B53" w:rsidRDefault="00A10B4C"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C71BAB">
        <w:rPr>
          <w:rFonts w:ascii="Times New Roman" w:hAnsi="Times New Roman" w:cs="Times New Roman"/>
          <w:b/>
          <w:bCs/>
          <w:color w:val="000000" w:themeColor="text1"/>
        </w:rPr>
        <w:t>7</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 xml:space="preserve">Phonon </w:t>
      </w:r>
      <w:r>
        <w:rPr>
          <w:rFonts w:ascii="Times New Roman" w:hAnsi="Times New Roman" w:cs="Times New Roman" w:hint="eastAsia"/>
          <w:color w:val="000000" w:themeColor="text1"/>
        </w:rPr>
        <w:t>sc</w:t>
      </w:r>
      <w:r>
        <w:rPr>
          <w:rFonts w:ascii="Times New Roman" w:hAnsi="Times New Roman" w:cs="Times New Roman"/>
          <w:color w:val="000000" w:themeColor="text1"/>
        </w:rPr>
        <w:t xml:space="preserve">attering strength vs. frequency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423DB04D" w14:textId="60D82419" w:rsidR="003D2515" w:rsidRPr="00C07B53" w:rsidRDefault="00BE3880" w:rsidP="00BB5CE3">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5AE6BC71">
            <wp:extent cx="3277870" cy="2535555"/>
            <wp:effectExtent l="0" t="0" r="0" b="0"/>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53555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8287FE1">
            <wp:extent cx="3117215" cy="2399030"/>
            <wp:effectExtent l="0" t="0" r="6985" b="127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215" cy="2399030"/>
                    </a:xfrm>
                    <a:prstGeom prst="rect">
                      <a:avLst/>
                    </a:prstGeom>
                    <a:noFill/>
                    <a:ln>
                      <a:noFill/>
                    </a:ln>
                  </pic:spPr>
                </pic:pic>
              </a:graphicData>
            </a:graphic>
          </wp:inline>
        </w:drawing>
      </w:r>
    </w:p>
    <w:sectPr w:rsidR="003D2515"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6ABE1" w14:textId="77777777" w:rsidR="005F4DAD" w:rsidRDefault="005F4DAD" w:rsidP="00C154D6">
      <w:r>
        <w:separator/>
      </w:r>
    </w:p>
  </w:endnote>
  <w:endnote w:type="continuationSeparator" w:id="0">
    <w:p w14:paraId="4E091AE4" w14:textId="77777777" w:rsidR="005F4DAD" w:rsidRDefault="005F4DAD"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BE60B" w14:textId="77777777" w:rsidR="005F4DAD" w:rsidRDefault="005F4DAD" w:rsidP="00C154D6">
      <w:r>
        <w:separator/>
      </w:r>
    </w:p>
  </w:footnote>
  <w:footnote w:type="continuationSeparator" w:id="0">
    <w:p w14:paraId="0EF573F4" w14:textId="77777777" w:rsidR="005F4DAD" w:rsidRDefault="005F4DAD"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E064D"/>
    <w:rsid w:val="000E4F7E"/>
    <w:rsid w:val="000F04EF"/>
    <w:rsid w:val="000F102D"/>
    <w:rsid w:val="000F278A"/>
    <w:rsid w:val="000F301B"/>
    <w:rsid w:val="000F68F9"/>
    <w:rsid w:val="000F6D34"/>
    <w:rsid w:val="001063C6"/>
    <w:rsid w:val="00107873"/>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B3A20"/>
    <w:rsid w:val="002B3C46"/>
    <w:rsid w:val="002C5DA6"/>
    <w:rsid w:val="002D26E2"/>
    <w:rsid w:val="002D3E4E"/>
    <w:rsid w:val="002D7D03"/>
    <w:rsid w:val="002E67D4"/>
    <w:rsid w:val="002F1BC0"/>
    <w:rsid w:val="002F5F54"/>
    <w:rsid w:val="0030226C"/>
    <w:rsid w:val="00306B46"/>
    <w:rsid w:val="00317F4F"/>
    <w:rsid w:val="00327C78"/>
    <w:rsid w:val="00336E7F"/>
    <w:rsid w:val="00337088"/>
    <w:rsid w:val="00342649"/>
    <w:rsid w:val="00351EE8"/>
    <w:rsid w:val="003570AA"/>
    <w:rsid w:val="00360B2E"/>
    <w:rsid w:val="00371157"/>
    <w:rsid w:val="00381302"/>
    <w:rsid w:val="00383437"/>
    <w:rsid w:val="0038723B"/>
    <w:rsid w:val="00397AB7"/>
    <w:rsid w:val="003A467E"/>
    <w:rsid w:val="003A7E9B"/>
    <w:rsid w:val="003B6692"/>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41A7"/>
    <w:rsid w:val="007A68E2"/>
    <w:rsid w:val="007A6FA6"/>
    <w:rsid w:val="007B0D23"/>
    <w:rsid w:val="007B1C04"/>
    <w:rsid w:val="007C5711"/>
    <w:rsid w:val="007D4C2A"/>
    <w:rsid w:val="007D59E9"/>
    <w:rsid w:val="007D5E2E"/>
    <w:rsid w:val="007F0492"/>
    <w:rsid w:val="007F2063"/>
    <w:rsid w:val="007F4040"/>
    <w:rsid w:val="0080116B"/>
    <w:rsid w:val="0081538F"/>
    <w:rsid w:val="008166B3"/>
    <w:rsid w:val="008166F1"/>
    <w:rsid w:val="00820A00"/>
    <w:rsid w:val="00822BE4"/>
    <w:rsid w:val="00823D2C"/>
    <w:rsid w:val="00825034"/>
    <w:rsid w:val="00831D66"/>
    <w:rsid w:val="00833B31"/>
    <w:rsid w:val="00836336"/>
    <w:rsid w:val="008369E9"/>
    <w:rsid w:val="00840A88"/>
    <w:rsid w:val="00844890"/>
    <w:rsid w:val="00846F9F"/>
    <w:rsid w:val="0085203C"/>
    <w:rsid w:val="0085353D"/>
    <w:rsid w:val="008540FA"/>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3825"/>
    <w:rsid w:val="00B241D3"/>
    <w:rsid w:val="00B3333B"/>
    <w:rsid w:val="00B371F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72F4"/>
    <w:rsid w:val="00BE3880"/>
    <w:rsid w:val="00BE459D"/>
    <w:rsid w:val="00BE4601"/>
    <w:rsid w:val="00BE5538"/>
    <w:rsid w:val="00BE71E9"/>
    <w:rsid w:val="00BF196F"/>
    <w:rsid w:val="00BF2784"/>
    <w:rsid w:val="00BF54F4"/>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5C05"/>
    <w:rsid w:val="00DA61AF"/>
    <w:rsid w:val="00DA6D8F"/>
    <w:rsid w:val="00DC529A"/>
    <w:rsid w:val="00DD0F5A"/>
    <w:rsid w:val="00DD2143"/>
    <w:rsid w:val="00DE198D"/>
    <w:rsid w:val="00DF112F"/>
    <w:rsid w:val="00DF5AF5"/>
    <w:rsid w:val="00E111AD"/>
    <w:rsid w:val="00E2235C"/>
    <w:rsid w:val="00E26A75"/>
    <w:rsid w:val="00E32FF9"/>
    <w:rsid w:val="00E3491F"/>
    <w:rsid w:val="00E40670"/>
    <w:rsid w:val="00E45200"/>
    <w:rsid w:val="00E477E4"/>
    <w:rsid w:val="00E52B68"/>
    <w:rsid w:val="00E5665F"/>
    <w:rsid w:val="00E603CA"/>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D5AC2"/>
    <w:rsid w:val="00ED7ECA"/>
    <w:rsid w:val="00EE181E"/>
    <w:rsid w:val="00EE2289"/>
    <w:rsid w:val="00EE5E2A"/>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274F4-404E-4456-BB63-1EB67E7D2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14735</TotalTime>
  <Pages>1</Pages>
  <Words>4601</Words>
  <Characters>26228</Characters>
  <Application>Microsoft Office Word</Application>
  <DocSecurity>0</DocSecurity>
  <Lines>218</Lines>
  <Paragraphs>61</Paragraphs>
  <ScaleCrop>false</ScaleCrop>
  <Company/>
  <LinksUpToDate>false</LinksUpToDate>
  <CharactersWithSpaces>30768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8</cp:revision>
  <dcterms:created xsi:type="dcterms:W3CDTF">2014-11-05T05:16:00Z</dcterms:created>
  <dcterms:modified xsi:type="dcterms:W3CDTF">2017-01-11T01:11:00Z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http://www.zotero.org/styles/nanoscale</vt:lpwstr>
  </property>
  <property fmtid="{D5CDD505-2E9C-101B-9397-08002B2CF9AE}" pid="21" name="Mendeley Recent Style Name 8_1">
    <vt:lpwstr>Nanoscale</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0240940d-96ec-36ab-8243-42eb9dd96b00</vt:lpwstr>
  </property>
</Properties>
</file>