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9A8E21" w14:textId="5686B4BF" w:rsidR="003E39C1" w:rsidRPr="00C07B53" w:rsidRDefault="00860C4A" w:rsidP="003E39C1">
      <w:pPr>
        <w:pStyle w:val="a8"/>
        <w:rPr>
          <w:rFonts w:ascii="Times New Roman" w:hAnsi="Times New Roman" w:cs="Times New Roman"/>
          <w:color w:val="000000" w:themeColor="text1"/>
          <w:sz w:val="24"/>
        </w:rPr>
      </w:pPr>
      <w:r w:rsidRPr="00860C4A">
        <w:rPr>
          <w:rFonts w:ascii="Times New Roman" w:hAnsi="Times New Roman" w:cs="Times New Roman"/>
          <w:color w:val="000000" w:themeColor="text1"/>
        </w:rPr>
        <w:t xml:space="preserve">Ultra low thermal conductivity and thermoelectric effects of quasi 1D </w:t>
      </w:r>
      <w:r w:rsidR="00B45437">
        <w:rPr>
          <w:rFonts w:ascii="Times New Roman" w:hAnsi="Times New Roman" w:cs="Times New Roman" w:hint="eastAsia"/>
          <w:color w:val="000000" w:themeColor="text1"/>
        </w:rPr>
        <w:t>b</w:t>
      </w:r>
      <w:r w:rsidR="00B45437">
        <w:rPr>
          <w:rFonts w:ascii="Times New Roman" w:hAnsi="Times New Roman" w:cs="Times New Roman"/>
          <w:color w:val="000000" w:themeColor="text1"/>
        </w:rPr>
        <w:t>ulk material</w:t>
      </w:r>
      <w:r w:rsidRPr="00860C4A">
        <w:rPr>
          <w:rFonts w:ascii="Times New Roman" w:hAnsi="Times New Roman" w:cs="Times New Roman"/>
          <w:color w:val="000000" w:themeColor="text1"/>
        </w:rPr>
        <w:t xml:space="preserve"> </w:t>
      </w:r>
      <m:oMath>
        <m:r>
          <m:rPr>
            <m:sty m:val="bi"/>
          </m:rPr>
          <w:rPr>
            <w:rFonts w:ascii="Cambria Math" w:hAnsi="Cambria Math" w:cs="Times New Roman"/>
            <w:color w:val="000000" w:themeColor="text1"/>
          </w:rPr>
          <m:t>β-B</m:t>
        </m:r>
        <m:sSub>
          <m:sSubPr>
            <m:ctrlPr>
              <w:rPr>
                <w:rFonts w:ascii="Cambria Math" w:hAnsi="Cambria Math" w:cs="Times New Roman"/>
                <w:i/>
                <w:iCs/>
                <w:color w:val="000000" w:themeColor="text1"/>
              </w:rPr>
            </m:ctrlPr>
          </m:sSubPr>
          <m:e>
            <m:r>
              <m:rPr>
                <m:sty m:val="bi"/>
              </m:rPr>
              <w:rPr>
                <w:rFonts w:ascii="Cambria Math" w:hAnsi="Cambria Math" w:cs="Times New Roman"/>
                <w:color w:val="000000" w:themeColor="text1"/>
              </w:rPr>
              <m:t>i</m:t>
            </m:r>
          </m:e>
          <m:sub>
            <m:r>
              <m:rPr>
                <m:sty m:val="bi"/>
              </m:rPr>
              <w:rPr>
                <w:rFonts w:ascii="Cambria Math" w:hAnsi="Cambria Math" w:cs="Times New Roman"/>
                <w:color w:val="000000" w:themeColor="text1"/>
              </w:rPr>
              <m:t>4</m:t>
            </m:r>
          </m:sub>
        </m:sSub>
        <m:sSub>
          <m:sSubPr>
            <m:ctrlPr>
              <w:rPr>
                <w:rFonts w:ascii="Cambria Math" w:hAnsi="Cambria Math" w:cs="Times New Roman"/>
                <w:i/>
                <w:iCs/>
                <w:color w:val="000000" w:themeColor="text1"/>
              </w:rPr>
            </m:ctrlPr>
          </m:sSubPr>
          <m:e>
            <m:r>
              <m:rPr>
                <m:sty m:val="bi"/>
              </m:rPr>
              <w:rPr>
                <w:rFonts w:ascii="Cambria Math" w:hAnsi="Cambria Math" w:cs="Times New Roman"/>
                <w:color w:val="000000" w:themeColor="text1"/>
              </w:rPr>
              <m:t>I</m:t>
            </m:r>
          </m:e>
          <m:sub>
            <m:r>
              <m:rPr>
                <m:sty m:val="bi"/>
              </m:rPr>
              <w:rPr>
                <w:rFonts w:ascii="Cambria Math" w:hAnsi="Cambria Math" w:cs="Times New Roman"/>
                <w:color w:val="000000" w:themeColor="text1"/>
              </w:rPr>
              <m:t>4</m:t>
            </m:r>
          </m:sub>
        </m:sSub>
      </m:oMath>
    </w:p>
    <w:p w14:paraId="47108D69" w14:textId="5A77E37A" w:rsidR="004924E9" w:rsidRDefault="00AE767D" w:rsidP="00650FBC">
      <w:pPr>
        <w:ind w:firstLineChars="270" w:firstLine="567"/>
        <w:rPr>
          <w:rFonts w:ascii="Times New Roman" w:hAnsi="Times New Roman" w:cs="Times New Roman"/>
          <w:color w:val="000000" w:themeColor="text1"/>
        </w:rPr>
      </w:pPr>
      <w:r>
        <w:rPr>
          <w:rFonts w:ascii="Times New Roman" w:hAnsi="Times New Roman" w:cs="Times New Roman"/>
          <w:color w:val="000000" w:themeColor="text1"/>
        </w:rPr>
        <w:t xml:space="preserve">The thermoelectric figure of merit ZT of recently synthesized </w:t>
      </w:r>
      <w:r w:rsidRPr="00860C4A">
        <w:rPr>
          <w:rFonts w:ascii="Times New Roman" w:hAnsi="Times New Roman" w:cs="Times New Roman"/>
          <w:color w:val="000000" w:themeColor="text1"/>
        </w:rPr>
        <w:t>quasi 1D</w:t>
      </w:r>
      <w:r>
        <w:rPr>
          <w:rFonts w:ascii="Times New Roman" w:hAnsi="Times New Roman" w:cs="Times New Roman"/>
          <w:color w:val="000000" w:themeColor="text1"/>
        </w:rPr>
        <w:t xml:space="preserve"> topological </w:t>
      </w:r>
      <w:r w:rsidRPr="00AE767D">
        <w:rPr>
          <w:rFonts w:ascii="Times New Roman" w:hAnsi="Times New Roman" w:cs="Times New Roman"/>
          <w:color w:val="000000" w:themeColor="text1"/>
        </w:rPr>
        <w:t xml:space="preserve">insulator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Pr>
          <w:rFonts w:ascii="Times New Roman" w:hAnsi="Times New Roman" w:cs="Times New Roman"/>
          <w:color w:val="000000" w:themeColor="text1"/>
        </w:rPr>
        <w:t xml:space="preserve">is explored from first principle. The </w:t>
      </w:r>
      <w:r w:rsidR="004135DA">
        <w:rPr>
          <w:rFonts w:ascii="Times New Roman" w:hAnsi="Times New Roman" w:cs="Times New Roman"/>
          <w:color w:val="000000" w:themeColor="text1"/>
        </w:rPr>
        <w:t>thermal conductivity of this system is found rather low because of the large masses of the elements and large anharmonic scattering of phonons. Detailed analysis of lattice dynamic calculation is applied to explain the origin of the anharmonic effects</w:t>
      </w:r>
      <w:r w:rsidR="00143115">
        <w:rPr>
          <w:rFonts w:ascii="Times New Roman" w:hAnsi="Times New Roman" w:cs="Times New Roman"/>
          <w:color w:val="000000" w:themeColor="text1"/>
        </w:rPr>
        <w:t>.</w:t>
      </w:r>
      <w:r w:rsidR="004135DA">
        <w:rPr>
          <w:rFonts w:ascii="Times New Roman" w:hAnsi="Times New Roman" w:cs="Times New Roman"/>
          <w:color w:val="000000" w:themeColor="text1"/>
        </w:rPr>
        <w:t xml:space="preserve"> The Seebeck coefficients and electron lifetime are calculated from first principle accounting for electron-phonon coupling and then ZT value is given. We found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sidR="004135DA">
        <w:rPr>
          <w:rFonts w:ascii="Times New Roman" w:hAnsi="Times New Roman" w:cs="Times New Roman" w:hint="eastAsia"/>
          <w:color w:val="000000" w:themeColor="text1"/>
        </w:rPr>
        <w:t xml:space="preserve">is actually potential for the application of </w:t>
      </w:r>
      <w:r w:rsidR="004135DA">
        <w:rPr>
          <w:rFonts w:ascii="Times New Roman" w:hAnsi="Times New Roman" w:cs="Times New Roman"/>
          <w:color w:val="000000" w:themeColor="text1"/>
        </w:rPr>
        <w:t>thermoelectric</w:t>
      </w:r>
      <w:r w:rsidR="004135DA">
        <w:rPr>
          <w:rFonts w:ascii="Times New Roman" w:hAnsi="Times New Roman" w:cs="Times New Roman" w:hint="eastAsia"/>
          <w:color w:val="000000" w:themeColor="text1"/>
        </w:rPr>
        <w:t>.</w:t>
      </w:r>
      <w:r w:rsidR="004135DA">
        <w:rPr>
          <w:rFonts w:ascii="Times New Roman" w:hAnsi="Times New Roman" w:cs="Times New Roman"/>
          <w:color w:val="000000" w:themeColor="text1"/>
        </w:rPr>
        <w:t xml:space="preserve"> </w:t>
      </w:r>
      <w:r w:rsidR="00253B50">
        <w:rPr>
          <w:rFonts w:ascii="Times New Roman" w:hAnsi="Times New Roman" w:cs="Times New Roman"/>
          <w:color w:val="000000" w:themeColor="text1"/>
        </w:rPr>
        <w:t>The result of bulk and single strip are compared.</w:t>
      </w:r>
    </w:p>
    <w:p w14:paraId="6DC7BF46" w14:textId="77777777" w:rsidR="00DD2143" w:rsidRPr="00C07B53" w:rsidRDefault="00DD2143" w:rsidP="00650FBC">
      <w:pPr>
        <w:ind w:firstLineChars="270" w:firstLine="567"/>
        <w:rPr>
          <w:rFonts w:ascii="Times New Roman" w:hAnsi="Times New Roman" w:cs="Times New Roman"/>
          <w:color w:val="000000" w:themeColor="text1"/>
        </w:rPr>
      </w:pPr>
    </w:p>
    <w:p w14:paraId="610DC4B7" w14:textId="2812724D" w:rsidR="004924E9" w:rsidRPr="00C07B53" w:rsidRDefault="00407523" w:rsidP="00BF196F">
      <w:pPr>
        <w:rPr>
          <w:rFonts w:ascii="Times New Roman" w:hAnsi="Times New Roman" w:cs="Times New Roman"/>
          <w:color w:val="000000" w:themeColor="text1"/>
        </w:rPr>
      </w:pPr>
      <w:r w:rsidRPr="00C07B53">
        <w:rPr>
          <w:rFonts w:ascii="Times New Roman" w:hAnsi="Times New Roman" w:cs="Times New Roman"/>
          <w:color w:val="000000" w:themeColor="text1"/>
        </w:rPr>
        <w:t>Keywords: Thermal conductivity,</w:t>
      </w:r>
      <m:oMath>
        <m:r>
          <m:rPr>
            <m:sty m:val="p"/>
          </m:rPr>
          <w:rPr>
            <w:rFonts w:ascii="Cambria Math" w:hAnsi="Cambria Math" w:cs="Times New Roman"/>
            <w:color w:val="000000" w:themeColor="text1"/>
          </w:rPr>
          <m:t>topological insulator</m:t>
        </m:r>
      </m:oMath>
      <w:r w:rsidR="00CD4286" w:rsidRPr="00C07B53">
        <w:rPr>
          <w:rFonts w:ascii="Times New Roman" w:hAnsi="Times New Roman" w:cs="Times New Roman"/>
          <w:color w:val="000000" w:themeColor="text1"/>
        </w:rPr>
        <w:t>,</w:t>
      </w:r>
      <w:r w:rsidR="00381302" w:rsidRPr="00C07B53">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thermoelectric</w:t>
      </w:r>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phonons</w:t>
      </w:r>
    </w:p>
    <w:p w14:paraId="68409CEF" w14:textId="77777777" w:rsidR="00BF196F" w:rsidRPr="00C07B53" w:rsidRDefault="00BF196F" w:rsidP="00BF196F">
      <w:pP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1D171B7" w14:textId="77777777" w:rsidR="00754C54" w:rsidRPr="00C07B53" w:rsidRDefault="00754C54" w:rsidP="00650FBC">
      <w:pPr>
        <w:ind w:firstLineChars="270" w:firstLine="567"/>
        <w:rPr>
          <w:rFonts w:ascii="Times New Roman" w:hAnsi="Times New Roman" w:cs="Times New Roman"/>
          <w:color w:val="000000" w:themeColor="text1"/>
        </w:rPr>
      </w:pPr>
    </w:p>
    <w:p w14:paraId="2B043ABF" w14:textId="77777777" w:rsidR="00C7168E" w:rsidRPr="00C07B53" w:rsidRDefault="004924E9" w:rsidP="004924E9">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I.INTRODUCTION</w:t>
      </w:r>
    </w:p>
    <w:p w14:paraId="592A29B1" w14:textId="59D388B0" w:rsidR="00CD4286" w:rsidRDefault="00860C4A" w:rsidP="00611CE3">
      <w:pPr>
        <w:ind w:firstLine="420"/>
        <w:rPr>
          <w:rFonts w:ascii="Times New Roman" w:hAnsi="Times New Roman" w:cs="Times New Roman"/>
          <w:color w:val="000000" w:themeColor="text1"/>
        </w:rPr>
      </w:pPr>
      <w:r w:rsidRPr="00860C4A">
        <w:rPr>
          <w:rFonts w:ascii="Times New Roman" w:hAnsi="Times New Roman" w:cs="Times New Roman"/>
          <w:color w:val="000000" w:themeColor="text1"/>
        </w:rPr>
        <w:t>Thermoelectric (TE) materials can directly convert heat</w:t>
      </w:r>
      <w:r>
        <w:rPr>
          <w:rFonts w:ascii="Times New Roman" w:hAnsi="Times New Roman" w:cs="Times New Roman"/>
          <w:color w:val="000000" w:themeColor="text1"/>
        </w:rPr>
        <w:t xml:space="preserve"> </w:t>
      </w:r>
      <w:r w:rsidRPr="00860C4A">
        <w:rPr>
          <w:rFonts w:ascii="Times New Roman" w:hAnsi="Times New Roman" w:cs="Times New Roman"/>
          <w:color w:val="000000" w:themeColor="text1"/>
        </w:rPr>
        <w:t>into electricity or vice versa and, consequently, have attracted wide attention for applications in energy harvesting, and solid state cooling that do</w:t>
      </w:r>
      <w:r w:rsidR="00D33591">
        <w:rPr>
          <w:rFonts w:ascii="Times New Roman" w:hAnsi="Times New Roman" w:cs="Times New Roman"/>
          <w:color w:val="000000" w:themeColor="text1"/>
        </w:rPr>
        <w:t xml:space="preserve">es not require refrigerants. </w:t>
      </w:r>
      <w:r w:rsidR="00D33591" w:rsidRPr="00D33591">
        <w:rPr>
          <w:rFonts w:ascii="Times New Roman" w:hAnsi="Times New Roman" w:cs="Times New Roman"/>
          <w:color w:val="000000" w:themeColor="text1"/>
        </w:rPr>
        <w:t>The figure of merit for thermoelectric performance is</w:t>
      </w:r>
      <w:r w:rsidR="00552D20">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ZT</m:t>
        </m:r>
        <m:r>
          <m:rPr>
            <m:sty m:val="p"/>
          </m:rPr>
          <w:rPr>
            <w:rFonts w:ascii="Cambria Math" w:hAnsi="Cambria Math" w:cs="Times New Roman" w:hint="eastAsia"/>
            <w:color w:val="000000" w:themeColor="text1"/>
          </w:rPr>
          <m:t>=</m:t>
        </m:r>
        <m:r>
          <m:rPr>
            <m:sty m:val="p"/>
          </m:rPr>
          <w:rPr>
            <w:rFonts w:ascii="Cambria Math" w:hAnsi="Cambria Math" w:cs="Times New Roman"/>
            <w:color w:val="000000" w:themeColor="text1"/>
          </w:rPr>
          <m:t xml:space="preserve"> </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S</m:t>
            </m:r>
          </m:e>
          <m:sup>
            <m:r>
              <m:rPr>
                <m:sty m:val="p"/>
              </m:rPr>
              <w:rPr>
                <w:rFonts w:ascii="Cambria Math" w:hAnsi="Cambria Math" w:cs="Times New Roman"/>
                <w:color w:val="000000" w:themeColor="text1"/>
              </w:rPr>
              <m:t>2</m:t>
            </m:r>
          </m:sup>
        </m:sSup>
        <m:r>
          <m:rPr>
            <m:sty m:val="p"/>
          </m:rPr>
          <w:rPr>
            <w:rFonts w:ascii="Cambria Math" w:hAnsi="Cambria Math" w:cs="Times New Roman"/>
            <w:color w:val="000000" w:themeColor="text1"/>
          </w:rPr>
          <m:t>σT/(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r>
          <m:rPr>
            <m:sty m:val="p"/>
          </m:rPr>
          <w:rPr>
            <w:rFonts w:ascii="Cambria Math" w:hAnsi="Cambria Math" w:cs="Times New Roman"/>
            <w:color w:val="000000" w:themeColor="text1"/>
          </w:rPr>
          <m: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r>
          <w:rPr>
            <w:rFonts w:ascii="Cambria Math" w:hAnsi="Cambria Math" w:cs="Times New Roman"/>
            <w:color w:val="000000" w:themeColor="text1"/>
          </w:rPr>
          <m:t xml:space="preserve">) </m:t>
        </m:r>
      </m:oMath>
      <w:r w:rsidR="00D33591" w:rsidRPr="00D33591">
        <w:rPr>
          <w:rFonts w:ascii="Times New Roman" w:hAnsi="Times New Roman" w:cs="Times New Roman"/>
          <w:color w:val="000000" w:themeColor="text1"/>
        </w:rPr>
        <w:t xml:space="preserve">, where S and σ are the Seebeck coefficient and electrical conductivity,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D33591" w:rsidRPr="00D33591">
        <w:rPr>
          <w:rFonts w:ascii="Times New Roman" w:hAnsi="Times New Roman" w:cs="Times New Roman"/>
          <w:color w:val="000000" w:themeColor="text1"/>
        </w:rPr>
        <w:t xml:space="preserve">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oMath>
      <w:r w:rsidR="00D33591" w:rsidRPr="00D33591">
        <w:rPr>
          <w:rFonts w:ascii="Times New Roman" w:hAnsi="Times New Roman" w:cs="Times New Roman"/>
          <w:color w:val="000000" w:themeColor="text1"/>
        </w:rPr>
        <w:t xml:space="preserve"> are the lattice and electronic thermal conductivities, respectively.</w:t>
      </w:r>
      <w:r w:rsidR="00552D20" w:rsidRPr="00552D20">
        <w:t xml:space="preserve"> </w:t>
      </w:r>
      <w:r w:rsidR="00552D20">
        <w:rPr>
          <w:rFonts w:ascii="Times New Roman" w:hAnsi="Times New Roman" w:cs="Times New Roman"/>
          <w:color w:val="000000" w:themeColor="text1"/>
        </w:rPr>
        <w:t>C</w:t>
      </w:r>
      <w:r w:rsidR="00552D20" w:rsidRPr="00552D20">
        <w:rPr>
          <w:rFonts w:ascii="Times New Roman" w:hAnsi="Times New Roman" w:cs="Times New Roman"/>
          <w:color w:val="000000" w:themeColor="text1"/>
        </w:rPr>
        <w:t>ontrol</w:t>
      </w:r>
      <w:r w:rsidR="00552D20">
        <w:rPr>
          <w:rFonts w:ascii="Times New Roman" w:hAnsi="Times New Roman" w:cs="Times New Roman"/>
          <w:color w:val="000000" w:themeColor="text1"/>
        </w:rPr>
        <w:t>ling</w:t>
      </w:r>
      <w:r w:rsidR="00552D20" w:rsidRPr="00552D20">
        <w:rPr>
          <w:rFonts w:ascii="Times New Roman" w:hAnsi="Times New Roman" w:cs="Times New Roman"/>
          <w:color w:val="000000" w:themeColor="text1"/>
        </w:rPr>
        <w:t xml:space="preserve"> of the power factor</w:t>
      </w:r>
      <w:r w:rsidR="00552D20">
        <w:rPr>
          <w:rFonts w:ascii="Times New Roman" w:hAnsi="Times New Roman" w:cs="Times New Roman"/>
          <w:color w:val="000000" w:themeColor="text1"/>
        </w:rPr>
        <w:t xml:space="preserve"> and</w:t>
      </w:r>
      <w:r w:rsidR="00552D20" w:rsidRPr="00552D20">
        <w:rPr>
          <w:rFonts w:ascii="Times New Roman" w:hAnsi="Times New Roman" w:cs="Times New Roman"/>
          <w:color w:val="000000" w:themeColor="text1"/>
        </w:rPr>
        <w:t xml:space="preserve"> the reduction of thermal conductivity due to phonon scattering</w:t>
      </w:r>
      <w:r w:rsidR="00552D20">
        <w:rPr>
          <w:rFonts w:ascii="Times New Roman" w:hAnsi="Times New Roman" w:cs="Times New Roman"/>
          <w:color w:val="000000" w:themeColor="text1"/>
        </w:rPr>
        <w:t xml:space="preserve"> are available ways </w:t>
      </w:r>
      <w:r w:rsidR="00552D20" w:rsidRPr="00552D20">
        <w:rPr>
          <w:rFonts w:ascii="Times New Roman" w:hAnsi="Times New Roman" w:cs="Times New Roman"/>
          <w:color w:val="000000" w:themeColor="text1"/>
        </w:rPr>
        <w:t>to overcome the</w:t>
      </w:r>
      <w:r w:rsidR="00552D20">
        <w:rPr>
          <w:rFonts w:ascii="Times New Roman" w:hAnsi="Times New Roman" w:cs="Times New Roman"/>
          <w:color w:val="000000" w:themeColor="text1"/>
        </w:rPr>
        <w:t xml:space="preserve"> limits of the current ZT value.</w:t>
      </w:r>
      <w:r w:rsidR="0030226C" w:rsidRPr="0030226C">
        <w:t xml:space="preserve"> </w:t>
      </w:r>
      <w:r w:rsidR="0030226C" w:rsidRPr="0030226C">
        <w:rPr>
          <w:rFonts w:ascii="Times New Roman" w:hAnsi="Times New Roman" w:cs="Times New Roman"/>
          <w:color w:val="000000" w:themeColor="text1"/>
        </w:rPr>
        <w:t>However, it is very</w:t>
      </w:r>
      <w:r w:rsidR="0030226C">
        <w:rPr>
          <w:rFonts w:ascii="Times New Roman" w:hAnsi="Times New Roman" w:cs="Times New Roman"/>
          <w:color w:val="000000" w:themeColor="text1"/>
        </w:rPr>
        <w:t xml:space="preserve"> </w:t>
      </w:r>
      <w:r w:rsidR="0030226C" w:rsidRPr="0030226C">
        <w:rPr>
          <w:rFonts w:ascii="Times New Roman" w:hAnsi="Times New Roman" w:cs="Times New Roman"/>
          <w:color w:val="000000" w:themeColor="text1"/>
        </w:rPr>
        <w:t xml:space="preserve">difficult to significantly improve the thermoelectric performance of conventional materials because the </w:t>
      </w:r>
      <m:oMath>
        <m:r>
          <m:rPr>
            <m:sty m:val="p"/>
          </m:rPr>
          <w:rPr>
            <w:rFonts w:ascii="Cambria Math" w:hAnsi="Cambria Math" w:cs="Times New Roman"/>
            <w:color w:val="000000" w:themeColor="text1"/>
          </w:rPr>
          <m:t>σ</m:t>
        </m:r>
      </m:oMath>
      <w:r w:rsidR="0030226C" w:rsidRPr="0030226C">
        <w:rPr>
          <w:rFonts w:ascii="Times New Roman" w:hAnsi="Times New Roman" w:cs="Times New Roman"/>
          <w:color w:val="000000" w:themeColor="text1"/>
        </w:rPr>
        <w:t xml:space="preserve">, S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30226C" w:rsidRPr="0030226C">
        <w:rPr>
          <w:rFonts w:ascii="Times New Roman" w:hAnsi="Times New Roman" w:cs="Times New Roman"/>
          <w:color w:val="000000" w:themeColor="text1"/>
        </w:rPr>
        <w:t xml:space="preserve"> are coupled unfavorably. For instance, a high electrical conductivity usually leads to a low Seebeck coefficient</w:t>
      </w:r>
      <w:r w:rsidR="0030226C">
        <w:rPr>
          <w:rFonts w:ascii="Times New Roman" w:hAnsi="Times New Roman" w:cs="Times New Roman"/>
          <w:color w:val="000000" w:themeColor="text1"/>
        </w:rPr>
        <w:t xml:space="preserve"> </w:t>
      </w:r>
      <w:r w:rsidR="0030226C" w:rsidRPr="0030226C">
        <w:rPr>
          <w:rFonts w:ascii="Times New Roman" w:hAnsi="Times New Roman" w:cs="Times New Roman"/>
          <w:color w:val="000000" w:themeColor="text1"/>
        </w:rPr>
        <w:t>and a high electrical thermal conductivity, both of which are undesirable for thermoelectric applications.</w:t>
      </w:r>
      <w:r w:rsidR="0030226C">
        <w:rPr>
          <w:rFonts w:ascii="Times New Roman" w:hAnsi="Times New Roman" w:cs="Times New Roman"/>
          <w:color w:val="000000" w:themeColor="text1"/>
        </w:rPr>
        <w:t xml:space="preserve"> </w:t>
      </w:r>
    </w:p>
    <w:p w14:paraId="367EAF73" w14:textId="18FBD797" w:rsidR="00EC0C7C" w:rsidRDefault="00F20180" w:rsidP="0030226C">
      <w:pPr>
        <w:ind w:firstLine="420"/>
        <w:rPr>
          <w:rFonts w:ascii="Times New Roman" w:hAnsi="Times New Roman" w:cs="Times New Roman"/>
          <w:color w:val="000000" w:themeColor="text1"/>
        </w:rPr>
      </w:pPr>
      <w:r>
        <w:rPr>
          <w:rFonts w:ascii="Times New Roman" w:hAnsi="Times New Roman" w:cs="Times New Roman"/>
          <w:color w:val="000000" w:themeColor="text1"/>
        </w:rPr>
        <w:t>Recently</w:t>
      </w:r>
      <w:r w:rsidR="002D7D03" w:rsidRPr="002D7D03">
        <w:rPr>
          <w:rFonts w:ascii="Times New Roman" w:hAnsi="Times New Roman" w:cs="Times New Roman"/>
          <w:color w:val="000000" w:themeColor="text1"/>
        </w:rPr>
        <w:t xml:space="preserve">, topological insulators </w:t>
      </w:r>
      <w:r w:rsidR="002D7D03">
        <w:rPr>
          <w:rFonts w:ascii="Times New Roman" w:hAnsi="Times New Roman" w:cs="Times New Roman"/>
          <w:color w:val="000000" w:themeColor="text1"/>
        </w:rPr>
        <w:t xml:space="preserve">have attracted much attention from </w:t>
      </w:r>
      <w:r w:rsidR="002D7D03" w:rsidRPr="002D7D03">
        <w:rPr>
          <w:rFonts w:ascii="Times New Roman" w:hAnsi="Times New Roman" w:cs="Times New Roman"/>
          <w:color w:val="000000" w:themeColor="text1"/>
        </w:rPr>
        <w:t xml:space="preserve">thermoelectric </w:t>
      </w:r>
      <w:r w:rsidR="002D7D03">
        <w:rPr>
          <w:rFonts w:ascii="Times New Roman" w:hAnsi="Times New Roman" w:cs="Times New Roman"/>
          <w:color w:val="000000" w:themeColor="text1"/>
        </w:rPr>
        <w:t>communities</w:t>
      </w:r>
      <w:r w:rsidR="002D7D03" w:rsidRPr="002D7D03">
        <w:rPr>
          <w:rFonts w:ascii="Times New Roman" w:hAnsi="Times New Roman" w:cs="Times New Roman"/>
          <w:color w:val="000000" w:themeColor="text1"/>
        </w:rPr>
        <w:t xml:space="preserve"> because of </w:t>
      </w:r>
      <w:r w:rsidR="002D7D03">
        <w:rPr>
          <w:rFonts w:ascii="Times New Roman" w:hAnsi="Times New Roman" w:cs="Times New Roman"/>
          <w:color w:val="000000" w:themeColor="text1"/>
        </w:rPr>
        <w:t>their potential high ZT based on the two reasons</w:t>
      </w:r>
      <w:r w:rsidR="002D7D03" w:rsidRPr="002D7D03">
        <w:rPr>
          <w:rFonts w:ascii="Times New Roman" w:hAnsi="Times New Roman" w:cs="Times New Roman"/>
          <w:color w:val="000000" w:themeColor="text1"/>
        </w:rPr>
        <w:t xml:space="preserve">: (i) their narrow band gaps associated with band inversion </w:t>
      </w:r>
      <w:r w:rsidR="002D7D03">
        <w:rPr>
          <w:rFonts w:ascii="Times New Roman" w:hAnsi="Times New Roman" w:cs="Times New Roman"/>
          <w:color w:val="000000" w:themeColor="text1"/>
        </w:rPr>
        <w:t>is favorable for large Seebeck coefficients</w:t>
      </w:r>
      <w:r w:rsidR="002D7D03" w:rsidRPr="002D7D03">
        <w:rPr>
          <w:rFonts w:ascii="Times New Roman" w:hAnsi="Times New Roman" w:cs="Times New Roman"/>
          <w:color w:val="000000" w:themeColor="text1"/>
        </w:rPr>
        <w:t xml:space="preserve">; </w:t>
      </w:r>
      <w:r w:rsidR="00EC0C7C">
        <w:rPr>
          <w:rFonts w:ascii="Times New Roman" w:hAnsi="Times New Roman" w:cs="Times New Roman"/>
          <w:color w:val="000000" w:themeColor="text1"/>
        </w:rPr>
        <w:t>Besides, the surface state of topological insulator may also help to increase electrical conductivity.</w:t>
      </w:r>
      <w:r w:rsidR="00EC0C7C" w:rsidRPr="002D7D03">
        <w:rPr>
          <w:rFonts w:ascii="Times New Roman" w:hAnsi="Times New Roman" w:cs="Times New Roman"/>
          <w:color w:val="000000" w:themeColor="text1"/>
        </w:rPr>
        <w:t xml:space="preserve"> </w:t>
      </w:r>
      <w:r w:rsidR="002D7D03" w:rsidRPr="002D7D03">
        <w:rPr>
          <w:rFonts w:ascii="Times New Roman" w:hAnsi="Times New Roman" w:cs="Times New Roman"/>
          <w:color w:val="000000" w:themeColor="text1"/>
        </w:rPr>
        <w:t>(ii)</w:t>
      </w:r>
      <w:r w:rsidR="002D7D03">
        <w:rPr>
          <w:rFonts w:ascii="Times New Roman" w:hAnsi="Times New Roman" w:cs="Times New Roman"/>
          <w:color w:val="000000" w:themeColor="text1"/>
        </w:rPr>
        <w:t xml:space="preserve"> topological insula</w:t>
      </w:r>
      <w:r w:rsidR="002D7D03" w:rsidRPr="002D7D03">
        <w:rPr>
          <w:rFonts w:ascii="Times New Roman" w:hAnsi="Times New Roman" w:cs="Times New Roman"/>
          <w:color w:val="000000" w:themeColor="text1"/>
        </w:rPr>
        <w:t xml:space="preserve">tors </w:t>
      </w:r>
      <w:r w:rsidR="002D7D03">
        <w:rPr>
          <w:rFonts w:ascii="Times New Roman" w:hAnsi="Times New Roman" w:cs="Times New Roman"/>
          <w:color w:val="000000" w:themeColor="text1"/>
        </w:rPr>
        <w:t>usually have complex structures and heavy elements which has large anharmonic scattering and thus reduce lattice thermal conductivity</w:t>
      </w:r>
      <w:r w:rsidR="002D7D03" w:rsidRPr="002D7D03">
        <w:rPr>
          <w:rFonts w:ascii="Times New Roman" w:hAnsi="Times New Roman" w:cs="Times New Roman"/>
          <w:color w:val="000000" w:themeColor="text1"/>
        </w:rPr>
        <w:t>.</w:t>
      </w:r>
      <w:r w:rsidR="00EC0C7C">
        <w:rPr>
          <w:rFonts w:ascii="Times New Roman" w:hAnsi="Times New Roman" w:cs="Times New Roman"/>
          <w:color w:val="000000" w:themeColor="text1"/>
        </w:rPr>
        <w:t xml:space="preserve"> For example,</w:t>
      </w:r>
      <w:r w:rsidR="00EC0C7C" w:rsidRPr="00EC0C7C">
        <w:rPr>
          <w:rFonts w:ascii="Times New Roman" w:hAnsi="Times New Roman" w:cs="Times New Roman"/>
          <w:color w:val="000000" w:themeColor="text1"/>
        </w:rPr>
        <w:t xml:space="preserve"> </w:t>
      </w:r>
      <w:r w:rsidR="00EC0C7C">
        <w:rPr>
          <w:rFonts w:ascii="Times New Roman" w:hAnsi="Times New Roman" w:cs="Times New Roman"/>
          <w:color w:val="000000" w:themeColor="text1"/>
        </w:rPr>
        <w:t>t</w:t>
      </w:r>
      <w:r w:rsidR="00EC0C7C" w:rsidRPr="00611CE3">
        <w:rPr>
          <w:rFonts w:ascii="Times New Roman" w:hAnsi="Times New Roman" w:cs="Times New Roman"/>
          <w:color w:val="000000" w:themeColor="text1"/>
        </w:rPr>
        <w:t>he traditional thermoelectric materials are based on the chemical compound of bismuth and tellurium</w:t>
      </w:r>
      <w:r w:rsidR="00EC0C7C">
        <w:rPr>
          <w:rFonts w:ascii="Times New Roman" w:hAnsi="Times New Roman" w:cs="Times New Roman"/>
          <w:color w:val="000000" w:themeColor="text1"/>
        </w:rPr>
        <w:t xml:space="preserve"> (</w:t>
      </w:r>
      <w:r w:rsidR="00EC0C7C" w:rsidRPr="00611CE3">
        <w:rPr>
          <w:rFonts w:ascii="Times New Roman" w:hAnsi="Times New Roman" w:cs="Times New Roman"/>
          <w:color w:val="000000" w:themeColor="text1"/>
        </w:rPr>
        <w:t>Bi2Te3</w:t>
      </w:r>
      <w:r w:rsidR="00EC0C7C">
        <w:rPr>
          <w:rFonts w:ascii="Times New Roman" w:hAnsi="Times New Roman" w:cs="Times New Roman"/>
          <w:color w:val="000000" w:themeColor="text1"/>
        </w:rPr>
        <w:t>)</w:t>
      </w:r>
      <w:r w:rsidR="00EC0C7C" w:rsidRPr="00611CE3">
        <w:rPr>
          <w:rFonts w:ascii="Times New Roman" w:hAnsi="Times New Roman" w:cs="Times New Roman"/>
          <w:color w:val="000000" w:themeColor="text1"/>
        </w:rPr>
        <w:t>, with the ZT between 0.8 to 1.0. They already gain some applications in fields such as portable refrigerators and electric component coolers.</w:t>
      </w:r>
      <w:r w:rsidR="00EC0C7C" w:rsidRPr="00EC0C7C">
        <w:t xml:space="preserve"> </w:t>
      </w:r>
      <w:r w:rsidR="00EC0C7C" w:rsidRPr="00EC0C7C">
        <w:rPr>
          <w:rFonts w:ascii="Times New Roman" w:hAnsi="Times New Roman" w:cs="Times New Roman"/>
          <w:color w:val="000000" w:themeColor="text1"/>
        </w:rPr>
        <w:t>The high ZT of Bi2Te3 arises partly because of its intrinsically lo</w:t>
      </w:r>
      <w:r w:rsidR="00EC0C7C">
        <w:rPr>
          <w:rFonts w:ascii="Times New Roman" w:hAnsi="Times New Roman" w:cs="Times New Roman"/>
          <w:color w:val="000000" w:themeColor="text1"/>
        </w:rPr>
        <w:t>w</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EC0C7C">
        <w:rPr>
          <w:rFonts w:ascii="Times New Roman" w:hAnsi="Times New Roman" w:cs="Times New Roman"/>
          <w:color w:val="000000" w:themeColor="text1"/>
        </w:rPr>
        <w:t xml:space="preserve"> both in theory and experi</w:t>
      </w:r>
      <w:r w:rsidR="00EC0C7C" w:rsidRPr="00EC0C7C">
        <w:rPr>
          <w:rFonts w:ascii="Times New Roman" w:hAnsi="Times New Roman" w:cs="Times New Roman"/>
          <w:color w:val="000000" w:themeColor="text1"/>
        </w:rPr>
        <w:t>ment.</w:t>
      </w:r>
      <w:r w:rsidR="00EC0C7C" w:rsidRPr="00EC0C7C">
        <w:t xml:space="preserve"> </w:t>
      </w:r>
      <w:r w:rsidR="00EC0C7C" w:rsidRPr="00EC0C7C">
        <w:rPr>
          <w:rFonts w:ascii="Times New Roman" w:hAnsi="Times New Roman" w:cs="Times New Roman"/>
          <w:color w:val="000000" w:themeColor="text1"/>
        </w:rPr>
        <w:t xml:space="preserve">Ab-initio molecular dynamics (MD) simulations of the low in-plane and cross-plane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r>
          <w:rPr>
            <w:rFonts w:ascii="Cambria Math" w:hAnsi="Cambria Math" w:cs="Times New Roman"/>
            <w:color w:val="000000" w:themeColor="text1"/>
          </w:rPr>
          <m:t xml:space="preserve"> </m:t>
        </m:r>
      </m:oMath>
      <w:r w:rsidR="00EC0C7C">
        <w:rPr>
          <w:rFonts w:ascii="Times New Roman" w:hAnsi="Times New Roman" w:cs="Times New Roman"/>
          <w:color w:val="000000" w:themeColor="text1"/>
        </w:rPr>
        <w:t>of Bi2Te3 have yielded val</w:t>
      </w:r>
      <w:r w:rsidR="00EC0C7C" w:rsidRPr="00EC0C7C">
        <w:rPr>
          <w:rFonts w:ascii="Times New Roman" w:hAnsi="Times New Roman" w:cs="Times New Roman"/>
          <w:color w:val="000000" w:themeColor="text1"/>
        </w:rPr>
        <w:t>ues of 1.4</w:t>
      </w:r>
      <m:oMath>
        <m:r>
          <m:rPr>
            <m:sty m:val="p"/>
          </m:rPr>
          <w:rPr>
            <w:rFonts w:ascii="Cambria Math" w:hAnsi="Cambria Math" w:cs="Times New Roman"/>
            <w:color w:val="000000" w:themeColor="text1"/>
          </w:rPr>
          <m:t>W/mK</m:t>
        </m:r>
      </m:oMath>
      <w:r w:rsidR="00EC0C7C">
        <w:rPr>
          <w:rFonts w:ascii="Times New Roman" w:hAnsi="Times New Roman" w:cs="Times New Roman"/>
          <w:color w:val="000000" w:themeColor="text1"/>
        </w:rPr>
        <w:t xml:space="preserve"> </w:t>
      </w:r>
      <w:r w:rsidR="00EC0C7C" w:rsidRPr="00EC0C7C">
        <w:rPr>
          <w:rFonts w:ascii="Times New Roman" w:hAnsi="Times New Roman" w:cs="Times New Roman"/>
          <w:color w:val="000000" w:themeColor="text1"/>
        </w:rPr>
        <w:t>and 0.8</w:t>
      </w:r>
      <m:oMath>
        <m:r>
          <m:rPr>
            <m:sty m:val="p"/>
          </m:rPr>
          <w:rPr>
            <w:rFonts w:ascii="Cambria Math" w:hAnsi="Cambria Math" w:cs="Times New Roman"/>
            <w:color w:val="000000" w:themeColor="text1"/>
          </w:rPr>
          <m:t>W/mK</m:t>
        </m:r>
      </m:oMath>
      <w:r w:rsidR="00EC0C7C">
        <w:rPr>
          <w:rFonts w:ascii="Times New Roman" w:hAnsi="Times New Roman" w:cs="Times New Roman"/>
          <w:color w:val="000000" w:themeColor="text1"/>
        </w:rPr>
        <w:t xml:space="preserve"> at room tempera</w:t>
      </w:r>
      <w:r w:rsidR="00EC0C7C" w:rsidRPr="00EC0C7C">
        <w:rPr>
          <w:rFonts w:ascii="Times New Roman" w:hAnsi="Times New Roman" w:cs="Times New Roman"/>
          <w:color w:val="000000" w:themeColor="text1"/>
        </w:rPr>
        <w:t>ture, respectively.</w:t>
      </w:r>
      <w:r w:rsidR="00EC0C7C">
        <w:rPr>
          <w:rFonts w:ascii="Times New Roman" w:hAnsi="Times New Roman" w:cs="Times New Roman"/>
          <w:color w:val="000000" w:themeColor="text1"/>
        </w:rPr>
        <w:t xml:space="preserve"> </w:t>
      </w:r>
    </w:p>
    <w:p w14:paraId="6A4AF081" w14:textId="77777777" w:rsidR="00EC0C7C" w:rsidRDefault="0030226C" w:rsidP="00EC0C7C">
      <w:pPr>
        <w:ind w:firstLine="420"/>
        <w:rPr>
          <w:rFonts w:ascii="Times New Roman" w:hAnsi="Times New Roman" w:cs="Times New Roman"/>
          <w:color w:val="000000" w:themeColor="text1"/>
        </w:rPr>
      </w:pPr>
      <w:r w:rsidRPr="0030226C">
        <w:rPr>
          <w:rFonts w:ascii="Times New Roman" w:hAnsi="Times New Roman" w:cs="Times New Roman"/>
          <w:color w:val="000000" w:themeColor="text1"/>
        </w:rPr>
        <w:t>It is well known that one of the promising methods for</w:t>
      </w:r>
      <w:r>
        <w:rPr>
          <w:rFonts w:ascii="Times New Roman" w:hAnsi="Times New Roman" w:cs="Times New Roman"/>
          <w:color w:val="000000" w:themeColor="text1"/>
        </w:rPr>
        <w:t xml:space="preserve"> </w:t>
      </w:r>
      <w:r w:rsidRPr="0030226C">
        <w:rPr>
          <w:rFonts w:ascii="Times New Roman" w:hAnsi="Times New Roman" w:cs="Times New Roman"/>
          <w:color w:val="000000" w:themeColor="text1"/>
        </w:rPr>
        <w:t>the achievement of highly efficient thermoelectric properties is to construct low-dimensional nanostructures.</w:t>
      </w:r>
      <w:r w:rsidR="00611CE3">
        <w:rPr>
          <w:rFonts w:ascii="Times New Roman" w:hAnsi="Times New Roman" w:cs="Times New Roman"/>
          <w:color w:val="000000" w:themeColor="text1"/>
        </w:rPr>
        <w:t xml:space="preserve"> For example, silicon nanowire has large ZT improvement than bulk systems because the quantum confinement reduce much of the thermal conductivity while has little influence with electronic properties.</w:t>
      </w:r>
    </w:p>
    <w:p w14:paraId="2D962B72" w14:textId="6AC2CC47" w:rsidR="00D83C5F" w:rsidRPr="0030226C" w:rsidRDefault="0030226C" w:rsidP="00591142">
      <w:pPr>
        <w:ind w:firstLine="420"/>
        <w:rPr>
          <w:rFonts w:ascii="Times New Roman" w:hAnsi="Times New Roman" w:cs="Times New Roman"/>
          <w:color w:val="000000" w:themeColor="text1"/>
        </w:rPr>
      </w:pPr>
      <w:r w:rsidRPr="0030226C">
        <w:t xml:space="preserve">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EC0C7C">
        <w:rPr>
          <w:rFonts w:hint="eastAsia"/>
          <w:color w:val="000000" w:themeColor="text1"/>
        </w:rPr>
        <w:t xml:space="preserve"> is </w:t>
      </w:r>
      <w:r w:rsidR="00EC0C7C">
        <w:rPr>
          <w:color w:val="000000" w:themeColor="text1"/>
        </w:rPr>
        <w:t xml:space="preserve">a </w:t>
      </w:r>
      <w:r w:rsidR="00EC0C7C">
        <w:rPr>
          <w:rFonts w:hint="eastAsia"/>
          <w:color w:val="000000" w:themeColor="text1"/>
        </w:rPr>
        <w:t xml:space="preserve">recently </w:t>
      </w:r>
      <w:r w:rsidR="00EC0C7C">
        <w:rPr>
          <w:color w:val="000000" w:themeColor="text1"/>
        </w:rPr>
        <w:t>synthesized</w:t>
      </w:r>
      <w:r w:rsidR="00EC0C7C">
        <w:rPr>
          <w:rFonts w:hint="eastAsia"/>
          <w:color w:val="000000" w:themeColor="text1"/>
        </w:rPr>
        <w:t xml:space="preserve"> </w:t>
      </w:r>
      <w:r w:rsidR="00EC0C7C">
        <w:rPr>
          <w:color w:val="000000" w:themeColor="text1"/>
        </w:rPr>
        <w:t>good topological insulator</w:t>
      </w:r>
      <w:r w:rsidR="00EC0C7C">
        <w:rPr>
          <w:rFonts w:hint="eastAsia"/>
          <w:color w:val="000000" w:themeColor="text1"/>
        </w:rPr>
        <w:t xml:space="preserve"> </w:t>
      </w:r>
      <w:r w:rsidR="00F20180">
        <w:rPr>
          <w:color w:val="000000" w:themeColor="text1"/>
        </w:rPr>
        <w:t>with quasi-1D structure</w:t>
      </w:r>
      <w:r w:rsidR="00EC0C7C">
        <w:rPr>
          <w:color w:val="000000" w:themeColor="text1"/>
        </w:rPr>
        <w:t>.</w:t>
      </w:r>
      <w:r w:rsidR="00F20180">
        <w:rPr>
          <w:color w:val="000000" w:themeColor="text1"/>
        </w:rPr>
        <w:t xml:space="preserve"> </w:t>
      </w:r>
      <w:r w:rsidR="00EC0C7C">
        <w:rPr>
          <w:color w:val="000000" w:themeColor="text1"/>
        </w:rPr>
        <w:t xml:space="preserve">It not only </w:t>
      </w:r>
      <w:r w:rsidR="00F20180">
        <w:rPr>
          <w:color w:val="000000" w:themeColor="text1"/>
        </w:rPr>
        <w:t>possesses</w:t>
      </w:r>
      <w:r w:rsidR="00EC0C7C">
        <w:rPr>
          <w:color w:val="000000" w:themeColor="text1"/>
        </w:rPr>
        <w:t xml:space="preserve"> the </w:t>
      </w:r>
      <w:r w:rsidR="00F20180">
        <w:rPr>
          <w:color w:val="000000" w:themeColor="text1"/>
        </w:rPr>
        <w:t xml:space="preserve">potential of TI to be good TE material, but also has the nature of nanowire which may largely reduce the lattice thermal conductivity of the system. </w:t>
      </w:r>
      <w:r w:rsidR="00F20180" w:rsidRPr="0030226C">
        <w:rPr>
          <w:rFonts w:ascii="Times New Roman" w:hAnsi="Times New Roman" w:cs="Times New Roman"/>
          <w:color w:val="000000" w:themeColor="text1"/>
        </w:rPr>
        <w:t xml:space="preserve">In this work, we have employed first- principles lattice-dynamics calculations </w:t>
      </w:r>
      <w:r w:rsidR="00F20180">
        <w:rPr>
          <w:rFonts w:ascii="Times New Roman" w:hAnsi="Times New Roman" w:cs="Times New Roman"/>
          <w:color w:val="000000" w:themeColor="text1"/>
        </w:rPr>
        <w:t xml:space="preserve">of bulk and single strip of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EC0C7C">
        <w:rPr>
          <w:color w:val="000000" w:themeColor="text1"/>
        </w:rPr>
        <w:t>.</w:t>
      </w:r>
      <w:r w:rsidR="00F20180">
        <w:rPr>
          <w:color w:val="000000" w:themeColor="text1"/>
        </w:rPr>
        <w:t xml:space="preserve"> </w:t>
      </w:r>
      <w:r w:rsidR="00F20180">
        <w:rPr>
          <w:rFonts w:ascii="Times New Roman" w:hAnsi="Times New Roman" w:cs="Times New Roman"/>
          <w:color w:val="000000" w:themeColor="text1"/>
        </w:rPr>
        <w:t xml:space="preserve">This paper will be arranged as follows: in section I the computational method detail will be introduced and then in section II the results of phonon properties and thermal conductivity will be discussed. Then in section III the electrical properties will be explored. </w:t>
      </w:r>
    </w:p>
    <w:p w14:paraId="418E619D" w14:textId="77777777" w:rsidR="000A24D9" w:rsidRPr="00C07B53" w:rsidRDefault="000A24D9">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0E43969C" w14:textId="77777777" w:rsidR="00CE11B2" w:rsidRPr="00C07B53" w:rsidRDefault="00CE11B2" w:rsidP="0067690F">
      <w:pPr>
        <w:ind w:firstLine="420"/>
        <w:rPr>
          <w:rFonts w:ascii="Times New Roman" w:hAnsi="Times New Roman" w:cs="Times New Roman"/>
          <w:color w:val="000000" w:themeColor="text1"/>
        </w:rPr>
      </w:pPr>
    </w:p>
    <w:p w14:paraId="51F59897" w14:textId="77777777" w:rsidR="0067690F"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w:t>
      </w:r>
      <w:r w:rsidR="009F7718"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COMPUTATIONAL DETAILS</w:t>
      </w:r>
    </w:p>
    <w:p w14:paraId="7B7E7175" w14:textId="535B0CDB" w:rsidR="00AC3C0B" w:rsidRDefault="001517BB" w:rsidP="009979B0">
      <w:pPr>
        <w:tabs>
          <w:tab w:val="left" w:pos="3828"/>
          <w:tab w:val="left" w:pos="7088"/>
        </w:tabs>
        <w:ind w:firstLineChars="288" w:firstLine="605"/>
        <w:rPr>
          <w:rFonts w:ascii="Times New Roman" w:hAnsi="Times New Roman" w:cs="Times New Roman"/>
          <w:color w:val="000000" w:themeColor="text1"/>
        </w:rPr>
      </w:pPr>
      <w:r w:rsidRPr="001517BB">
        <w:rPr>
          <w:rFonts w:ascii="Times New Roman" w:hAnsi="Times New Roman" w:cs="Times New Roman"/>
          <w:color w:val="000000" w:themeColor="text1"/>
        </w:rPr>
        <w:t>First-principles calculations are carried out by using the</w:t>
      </w:r>
      <w:r>
        <w:rPr>
          <w:rFonts w:ascii="Times New Roman" w:hAnsi="Times New Roman" w:cs="Times New Roman"/>
          <w:color w:val="000000" w:themeColor="text1"/>
        </w:rPr>
        <w:t xml:space="preserve"> </w:t>
      </w:r>
      <w:r w:rsidRPr="001517BB">
        <w:rPr>
          <w:rFonts w:ascii="Times New Roman" w:hAnsi="Times New Roman" w:cs="Times New Roman"/>
          <w:color w:val="000000" w:themeColor="text1"/>
        </w:rPr>
        <w:t xml:space="preserve">Vienna ab initio </w:t>
      </w:r>
      <w:r w:rsidR="007A41A7">
        <w:rPr>
          <w:rFonts w:ascii="Times New Roman" w:hAnsi="Times New Roman" w:cs="Times New Roman"/>
          <w:color w:val="000000" w:themeColor="text1"/>
        </w:rPr>
        <w:t>S</w:t>
      </w:r>
      <w:r w:rsidRPr="001517BB">
        <w:rPr>
          <w:rFonts w:ascii="Times New Roman" w:hAnsi="Times New Roman" w:cs="Times New Roman"/>
          <w:color w:val="000000" w:themeColor="text1"/>
        </w:rPr>
        <w:t xml:space="preserve">imulation </w:t>
      </w:r>
      <w:r w:rsidR="007A41A7">
        <w:rPr>
          <w:rFonts w:ascii="Times New Roman" w:hAnsi="Times New Roman" w:cs="Times New Roman"/>
          <w:color w:val="000000" w:themeColor="text1"/>
        </w:rPr>
        <w:t>P</w:t>
      </w:r>
      <w:r w:rsidRPr="001517BB">
        <w:rPr>
          <w:rFonts w:ascii="Times New Roman" w:hAnsi="Times New Roman" w:cs="Times New Roman"/>
          <w:color w:val="000000" w:themeColor="text1"/>
        </w:rPr>
        <w:t>ackage</w:t>
      </w:r>
      <w:r w:rsidR="007A41A7">
        <w:rPr>
          <w:rFonts w:ascii="Times New Roman" w:hAnsi="Times New Roman" w:cs="Times New Roman"/>
          <w:color w:val="000000" w:themeColor="text1"/>
        </w:rPr>
        <w:t>(VASP)</w:t>
      </w:r>
      <w:r w:rsidRPr="001517BB">
        <w:rPr>
          <w:rFonts w:ascii="Times New Roman" w:hAnsi="Times New Roman" w:cs="Times New Roman"/>
          <w:color w:val="000000" w:themeColor="text1"/>
        </w:rPr>
        <w:t>. The exchange and correlation interactions between electrons are described by the Perdew, Burke, and Ernzerhof functional</w:t>
      </w:r>
      <w:r w:rsidR="007A41A7">
        <w:rPr>
          <w:rFonts w:ascii="Times New Roman" w:hAnsi="Times New Roman" w:cs="Times New Roman"/>
          <w:color w:val="000000" w:themeColor="text1"/>
        </w:rPr>
        <w:t>(PBE)</w:t>
      </w:r>
      <w:r w:rsidRPr="001517BB">
        <w:rPr>
          <w:rFonts w:ascii="Times New Roman" w:hAnsi="Times New Roman" w:cs="Times New Roman"/>
          <w:color w:val="000000" w:themeColor="text1"/>
        </w:rPr>
        <w:t>. The projector augmented wave</w:t>
      </w:r>
      <w:r w:rsidR="007A41A7">
        <w:rPr>
          <w:rFonts w:ascii="Times New Roman" w:hAnsi="Times New Roman" w:cs="Times New Roman"/>
          <w:color w:val="000000" w:themeColor="text1"/>
        </w:rPr>
        <w:t>(</w:t>
      </w:r>
      <w:r w:rsidR="009979B0">
        <w:rPr>
          <w:rFonts w:ascii="Times New Roman" w:hAnsi="Times New Roman" w:cs="Times New Roman"/>
          <w:color w:val="000000" w:themeColor="text1"/>
        </w:rPr>
        <w:t xml:space="preserve">PAW) </w:t>
      </w:r>
      <w:r w:rsidR="009979B0" w:rsidRPr="001517BB">
        <w:rPr>
          <w:rFonts w:ascii="Times New Roman" w:hAnsi="Times New Roman" w:cs="Times New Roman"/>
          <w:color w:val="000000" w:themeColor="text1"/>
        </w:rPr>
        <w:t>pseudopotential</w:t>
      </w:r>
      <w:r w:rsidRPr="001517BB">
        <w:rPr>
          <w:rFonts w:ascii="Times New Roman" w:hAnsi="Times New Roman" w:cs="Times New Roman"/>
          <w:color w:val="000000" w:themeColor="text1"/>
        </w:rPr>
        <w:t xml:space="preserve"> is adopted to model the interaction between electrons and ions. The energy cutoff is chosen to be </w:t>
      </w:r>
      <w:r>
        <w:rPr>
          <w:rFonts w:ascii="Times New Roman" w:hAnsi="Times New Roman" w:cs="Times New Roman"/>
          <w:color w:val="000000" w:themeColor="text1"/>
        </w:rPr>
        <w:t>52</w:t>
      </w:r>
      <w:r w:rsidRPr="001517BB">
        <w:rPr>
          <w:rFonts w:ascii="Times New Roman" w:hAnsi="Times New Roman" w:cs="Times New Roman"/>
          <w:color w:val="000000" w:themeColor="text1"/>
        </w:rPr>
        <w:t>0 eV for the expansion of the</w:t>
      </w:r>
      <w:r>
        <w:rPr>
          <w:rFonts w:ascii="Times New Roman" w:hAnsi="Times New Roman" w:cs="Times New Roman"/>
          <w:color w:val="000000" w:themeColor="text1"/>
        </w:rPr>
        <w:t xml:space="preserve"> </w:t>
      </w:r>
      <w:r w:rsidRPr="001517BB">
        <w:rPr>
          <w:rFonts w:ascii="Times New Roman" w:hAnsi="Times New Roman" w:cs="Times New Roman"/>
          <w:color w:val="000000" w:themeColor="text1"/>
        </w:rPr>
        <w:t>wave function by plane-wave basis sets.</w:t>
      </w:r>
      <w:r w:rsidRPr="001517BB">
        <w:t xml:space="preserve"> </w:t>
      </w:r>
      <w:r w:rsidRPr="001517BB">
        <w:rPr>
          <w:rFonts w:ascii="Times New Roman" w:hAnsi="Times New Roman" w:cs="Times New Roman"/>
          <w:color w:val="000000" w:themeColor="text1"/>
        </w:rPr>
        <w:t xml:space="preserve">The structure of </w:t>
      </w:r>
      <w:r>
        <w:rPr>
          <w:rFonts w:ascii="Times New Roman" w:hAnsi="Times New Roman" w:cs="Times New Roman" w:hint="eastAsia"/>
          <w:color w:val="000000" w:themeColor="text1"/>
        </w:rPr>
        <w:t>bul</w:t>
      </w:r>
      <w:r>
        <w:rPr>
          <w:rFonts w:ascii="Times New Roman" w:hAnsi="Times New Roman" w:cs="Times New Roman"/>
          <w:color w:val="000000" w:themeColor="text1"/>
        </w:rPr>
        <w:t xml:space="preserve">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1517BB">
        <w:rPr>
          <w:rFonts w:ascii="Times New Roman" w:hAnsi="Times New Roman" w:cs="Times New Roman"/>
          <w:color w:val="000000" w:themeColor="text1"/>
        </w:rPr>
        <w:t xml:space="preserve"> is fully</w:t>
      </w:r>
      <w:r>
        <w:rPr>
          <w:rFonts w:ascii="Times New Roman" w:hAnsi="Times New Roman" w:cs="Times New Roman"/>
          <w:color w:val="000000" w:themeColor="text1"/>
        </w:rPr>
        <w:t xml:space="preserve"> </w:t>
      </w:r>
      <w:r w:rsidRPr="001517BB">
        <w:rPr>
          <w:rFonts w:ascii="Times New Roman" w:hAnsi="Times New Roman" w:cs="Times New Roman"/>
          <w:color w:val="000000" w:themeColor="text1"/>
        </w:rPr>
        <w:t>Relaxed</w:t>
      </w:r>
      <w:r>
        <w:rPr>
          <w:rFonts w:ascii="Times New Roman" w:hAnsi="Times New Roman" w:cs="Times New Roman"/>
          <w:color w:val="000000" w:themeColor="text1"/>
        </w:rPr>
        <w:t xml:space="preserve"> </w:t>
      </w:r>
      <w:r w:rsidRPr="001517BB">
        <w:rPr>
          <w:rFonts w:ascii="Times New Roman" w:hAnsi="Times New Roman" w:cs="Times New Roman"/>
          <w:color w:val="000000" w:themeColor="text1"/>
        </w:rPr>
        <w:t xml:space="preserve">with a k-point mesh of </w:t>
      </w:r>
      <w:r>
        <w:rPr>
          <w:rFonts w:ascii="Times New Roman" w:hAnsi="Times New Roman" w:cs="Times New Roman"/>
          <w:color w:val="000000" w:themeColor="text1"/>
        </w:rPr>
        <w:t>4</w:t>
      </w:r>
      <w:r w:rsidRPr="001517BB">
        <w:rPr>
          <w:rFonts w:ascii="Times New Roman" w:hAnsi="Times New Roman" w:cs="Times New Roman"/>
          <w:color w:val="000000" w:themeColor="text1"/>
        </w:rPr>
        <w:t>×</w:t>
      </w:r>
      <w:r>
        <w:rPr>
          <w:rFonts w:ascii="Times New Roman" w:hAnsi="Times New Roman" w:cs="Times New Roman"/>
          <w:color w:val="000000" w:themeColor="text1"/>
        </w:rPr>
        <w:t>4</w:t>
      </w:r>
      <w:r w:rsidRPr="001517BB">
        <w:rPr>
          <w:rFonts w:ascii="Times New Roman" w:hAnsi="Times New Roman" w:cs="Times New Roman"/>
          <w:color w:val="000000" w:themeColor="text1"/>
        </w:rPr>
        <w:t>×</w:t>
      </w:r>
      <w:r>
        <w:rPr>
          <w:rFonts w:ascii="Times New Roman" w:hAnsi="Times New Roman" w:cs="Times New Roman"/>
          <w:color w:val="000000" w:themeColor="text1"/>
        </w:rPr>
        <w:t>4</w:t>
      </w:r>
      <w:r w:rsidR="00CF03CC">
        <w:rPr>
          <w:rFonts w:ascii="Times New Roman" w:hAnsi="Times New Roman" w:cs="Times New Roman" w:hint="eastAsia"/>
          <w:color w:val="000000" w:themeColor="text1"/>
        </w:rPr>
        <w:t>.</w:t>
      </w:r>
    </w:p>
    <w:p w14:paraId="6CE96299" w14:textId="77777777" w:rsidR="007A5980" w:rsidRDefault="001517BB" w:rsidP="007A5980">
      <w:pPr>
        <w:pStyle w:val="af3"/>
        <w:rPr>
          <w:sz w:val="22"/>
        </w:rPr>
      </w:pPr>
      <w:r w:rsidRPr="001517BB">
        <w:t xml:space="preserve">Thermal conductivity </w:t>
      </w:r>
      <w:r>
        <w:t>the system</w:t>
      </w:r>
      <w:r w:rsidRPr="001517BB">
        <w:t xml:space="preserve"> is calculated by using </w:t>
      </w:r>
      <w:r>
        <w:t>Boltzmann Transportation Equation</w:t>
      </w:r>
      <w:r w:rsidRPr="001517BB">
        <w:t xml:space="preserve"> with relaxation time approximation as implemented in ShengBTE, in which thermal conductivity </w:t>
      </w:r>
      <w:r>
        <w:t xml:space="preserve">tensor </w:t>
      </w:r>
      <w:r w:rsidRPr="001517BB">
        <w:t>is given by</w:t>
      </w:r>
    </w:p>
    <w:p w14:paraId="79664374" w14:textId="44F53F81" w:rsidR="0067690F" w:rsidRPr="007A41A7" w:rsidRDefault="007A5980" w:rsidP="007A5980">
      <w:pPr>
        <w:pStyle w:val="af3"/>
        <w:tabs>
          <w:tab w:val="clear" w:pos="840"/>
          <w:tab w:val="clear" w:pos="7140"/>
          <w:tab w:val="left" w:pos="3119"/>
          <w:tab w:val="right" w:pos="7655"/>
        </w:tabs>
      </w:pPr>
      <w:r>
        <w:tab/>
      </w:r>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αβ</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q</m:t>
                </m:r>
              </m:sub>
            </m:sSub>
            <m:r>
              <m:rPr>
                <m:sty m:val="p"/>
              </m:rPr>
              <w:rPr>
                <w:rFonts w:ascii="Cambria Math" w:hAnsi="Cambria Math"/>
              </w:rPr>
              <m:t>V</m:t>
            </m:r>
          </m:den>
        </m:f>
        <m:nary>
          <m:naryPr>
            <m:chr m:val="∑"/>
            <m:limLoc m:val="undOvr"/>
            <m:supHide m:val="1"/>
            <m:ctrlPr>
              <w:rPr>
                <w:rFonts w:ascii="Cambria Math" w:hAnsi="Cambria Math"/>
              </w:rPr>
            </m:ctrlPr>
          </m:naryPr>
          <m:sub>
            <m:r>
              <w:rPr>
                <w:rFonts w:ascii="Cambria Math" w:hAnsi="Cambria Math"/>
              </w:rPr>
              <m:t>qσ</m:t>
            </m:r>
          </m:sub>
          <m:sup/>
          <m:e>
            <m:sSub>
              <m:sSubPr>
                <m:ctrlPr>
                  <w:rPr>
                    <w:rFonts w:ascii="Cambria Math" w:hAnsi="Cambria Math"/>
                  </w:rPr>
                </m:ctrlPr>
              </m:sSubPr>
              <m:e>
                <m:r>
                  <m:rPr>
                    <m:sty m:val="p"/>
                  </m:rPr>
                  <w:rPr>
                    <w:rFonts w:ascii="Cambria Math" w:hAnsi="Cambria Math"/>
                  </w:rPr>
                  <m:t>c</m:t>
                </m:r>
              </m:e>
              <m:sub>
                <m:r>
                  <w:rPr>
                    <w:rFonts w:ascii="Cambria Math" w:hAnsi="Cambria Math"/>
                  </w:rPr>
                  <m:t>qσ</m:t>
                </m:r>
              </m:sub>
            </m:sSub>
            <m:sSub>
              <m:sSubPr>
                <m:ctrlPr>
                  <w:rPr>
                    <w:rFonts w:ascii="Cambria Math" w:hAnsi="Cambria Math"/>
                  </w:rPr>
                </m:ctrlPr>
              </m:sSubPr>
              <m:e>
                <m:r>
                  <m:rPr>
                    <m:sty m:val="p"/>
                  </m:rPr>
                  <w:rPr>
                    <w:rFonts w:ascii="Cambria Math" w:hAnsi="Cambria Math"/>
                  </w:rPr>
                  <m:t>v</m:t>
                </m:r>
              </m:e>
              <m:sub>
                <m:r>
                  <w:rPr>
                    <w:rFonts w:ascii="Cambria Math" w:hAnsi="Cambria Math"/>
                  </w:rPr>
                  <m:t>qσ,</m:t>
                </m:r>
                <m:r>
                  <m:rPr>
                    <m:sty m:val="p"/>
                  </m:rPr>
                  <w:rPr>
                    <w:rFonts w:ascii="Cambria Math" w:hAnsi="Cambria Math"/>
                  </w:rPr>
                  <m:t>α</m:t>
                </m:r>
              </m:sub>
            </m:sSub>
            <m:sSub>
              <m:sSubPr>
                <m:ctrlPr>
                  <w:rPr>
                    <w:rFonts w:ascii="Cambria Math" w:hAnsi="Cambria Math"/>
                  </w:rPr>
                </m:ctrlPr>
              </m:sSubPr>
              <m:e>
                <m:r>
                  <m:rPr>
                    <m:sty m:val="p"/>
                  </m:rPr>
                  <w:rPr>
                    <w:rFonts w:ascii="Cambria Math" w:hAnsi="Cambria Math"/>
                  </w:rPr>
                  <m:t>v</m:t>
                </m:r>
              </m:e>
              <m:sub>
                <m:r>
                  <w:rPr>
                    <w:rFonts w:ascii="Cambria Math" w:hAnsi="Cambria Math"/>
                  </w:rPr>
                  <m:t>qσ,</m:t>
                </m:r>
                <m:r>
                  <m:rPr>
                    <m:sty m:val="p"/>
                  </m:rPr>
                  <w:rPr>
                    <w:rFonts w:ascii="Cambria Math" w:hAnsi="Cambria Math"/>
                  </w:rPr>
                  <m:t>β</m:t>
                </m:r>
              </m:sub>
            </m:sSub>
            <m:sSub>
              <m:sSubPr>
                <m:ctrlPr>
                  <w:rPr>
                    <w:rFonts w:ascii="Cambria Math" w:hAnsi="Cambria Math"/>
                  </w:rPr>
                </m:ctrlPr>
              </m:sSubPr>
              <m:e>
                <m:r>
                  <m:rPr>
                    <m:sty m:val="p"/>
                  </m:rPr>
                  <w:rPr>
                    <w:rFonts w:ascii="Cambria Math" w:hAnsi="Cambria Math"/>
                  </w:rPr>
                  <m:t>τ</m:t>
                </m:r>
              </m:e>
              <m:sub>
                <m:r>
                  <m:rPr>
                    <m:sty m:val="p"/>
                  </m:rPr>
                  <w:rPr>
                    <w:rFonts w:ascii="Cambria Math" w:hAnsi="Cambria Math"/>
                  </w:rPr>
                  <m:t>q</m:t>
                </m:r>
                <m:r>
                  <w:rPr>
                    <w:rFonts w:ascii="Cambria Math" w:hAnsi="Cambria Math"/>
                  </w:rPr>
                  <m:t>σ</m:t>
                </m:r>
              </m:sub>
            </m:sSub>
          </m:e>
        </m:nary>
      </m:oMath>
      <w:r>
        <w:tab/>
      </w:r>
      <w:r>
        <w:rPr>
          <w:sz w:val="22"/>
        </w:rPr>
        <w:t>(</w:t>
      </w:r>
      <w:r>
        <w:rPr>
          <w:sz w:val="22"/>
        </w:rPr>
        <w:fldChar w:fldCharType="begin"/>
      </w:r>
      <w:r>
        <w:rPr>
          <w:sz w:val="22"/>
        </w:rPr>
        <w:instrText xml:space="preserve"> Seq equ </w:instrText>
      </w:r>
      <w:r>
        <w:rPr>
          <w:sz w:val="22"/>
        </w:rPr>
        <w:fldChar w:fldCharType="separate"/>
      </w:r>
      <w:r w:rsidR="00C04027">
        <w:rPr>
          <w:noProof/>
          <w:sz w:val="22"/>
        </w:rPr>
        <w:t>1</w:t>
      </w:r>
      <w:r>
        <w:rPr>
          <w:sz w:val="22"/>
        </w:rPr>
        <w:fldChar w:fldCharType="end"/>
      </w:r>
      <w:r>
        <w:rPr>
          <w:sz w:val="22"/>
        </w:rPr>
        <w:t>)</w:t>
      </w:r>
    </w:p>
    <w:p w14:paraId="5B9F8AC1" w14:textId="4C21A16C" w:rsidR="001517BB" w:rsidRDefault="001517BB" w:rsidP="00DF112F">
      <w:pPr>
        <w:tabs>
          <w:tab w:val="left" w:pos="3828"/>
          <w:tab w:val="left" w:pos="7088"/>
        </w:tabs>
        <w:ind w:firstLineChars="288" w:firstLine="605"/>
        <w:rPr>
          <w:rFonts w:ascii="Times New Roman" w:hAnsi="Times New Roman" w:cs="Times New Roman"/>
          <w:color w:val="000000" w:themeColor="text1"/>
        </w:rPr>
      </w:pPr>
      <w:r w:rsidRPr="008133FA">
        <w:rPr>
          <w:rFonts w:ascii="Times New Roman" w:hAnsi="Times New Roman" w:cs="Times New Roman"/>
          <w:color w:val="000000" w:themeColor="text1"/>
          <w:szCs w:val="21"/>
        </w:rPr>
        <w:t xml:space="preserve">The calculations of </w:t>
      </w:r>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c</m:t>
            </m:r>
          </m:e>
          <m:sub>
            <m:r>
              <w:rPr>
                <w:rFonts w:ascii="Cambria Math" w:hAnsi="Cambria Math" w:cs="Times New Roman"/>
                <w:color w:val="000000" w:themeColor="text1"/>
                <w:szCs w:val="21"/>
              </w:rPr>
              <m:t>qσ</m:t>
            </m:r>
          </m:sub>
        </m:sSub>
      </m:oMath>
      <w:r w:rsidRPr="008133FA">
        <w:rPr>
          <w:rFonts w:ascii="Times New Roman" w:hAnsi="Times New Roman" w:cs="Times New Roman"/>
          <w:color w:val="000000" w:themeColor="text1"/>
          <w:szCs w:val="21"/>
        </w:rPr>
        <w:t xml:space="preserve"> , </w:t>
      </w:r>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v</m:t>
            </m:r>
          </m:e>
          <m:sub>
            <m:r>
              <w:rPr>
                <w:rFonts w:ascii="Cambria Math" w:hAnsi="Cambria Math" w:cs="Times New Roman"/>
                <w:color w:val="000000" w:themeColor="text1"/>
                <w:szCs w:val="21"/>
              </w:rPr>
              <m:t>qσ,</m:t>
            </m:r>
            <m:r>
              <m:rPr>
                <m:sty m:val="p"/>
              </m:rPr>
              <w:rPr>
                <w:rFonts w:ascii="Cambria Math" w:hAnsi="Cambria Math" w:cs="Times New Roman"/>
                <w:color w:val="000000" w:themeColor="text1"/>
                <w:szCs w:val="21"/>
              </w:rPr>
              <m:t>α</m:t>
            </m:r>
          </m:sub>
        </m:sSub>
      </m:oMath>
      <w:r w:rsidRPr="008133FA">
        <w:rPr>
          <w:rFonts w:ascii="Times New Roman" w:hAnsi="Times New Roman" w:cs="Times New Roman"/>
          <w:color w:val="000000" w:themeColor="text1"/>
          <w:szCs w:val="21"/>
        </w:rPr>
        <w:t xml:space="preserve">, and </w:t>
      </w:r>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τ</m:t>
            </m:r>
          </m:e>
          <m:sub>
            <m:r>
              <m:rPr>
                <m:sty m:val="p"/>
              </m:rPr>
              <w:rPr>
                <w:rFonts w:ascii="Cambria Math" w:hAnsi="Cambria Math" w:cs="Times New Roman"/>
                <w:color w:val="000000" w:themeColor="text1"/>
                <w:szCs w:val="21"/>
              </w:rPr>
              <m:t>q</m:t>
            </m:r>
            <m:r>
              <w:rPr>
                <w:rFonts w:ascii="Cambria Math" w:hAnsi="Cambria Math" w:cs="Times New Roman"/>
                <w:color w:val="000000" w:themeColor="text1"/>
                <w:szCs w:val="21"/>
              </w:rPr>
              <m:t>σ</m:t>
            </m:r>
          </m:sub>
        </m:sSub>
      </m:oMath>
      <w:r w:rsidRPr="008133FA">
        <w:rPr>
          <w:rFonts w:ascii="Times New Roman" w:hAnsi="Times New Roman" w:cs="Times New Roman"/>
          <w:color w:val="000000" w:themeColor="text1"/>
          <w:szCs w:val="21"/>
        </w:rPr>
        <w:t xml:space="preserve"> require s</w:t>
      </w:r>
      <w:r w:rsidRPr="001517BB">
        <w:rPr>
          <w:rFonts w:ascii="Times New Roman" w:hAnsi="Times New Roman" w:cs="Times New Roman"/>
          <w:color w:val="000000" w:themeColor="text1"/>
        </w:rPr>
        <w:t>econd- and third-order force constants (FCs) as inputs</w:t>
      </w:r>
      <w:r w:rsidR="00DF112F">
        <w:rPr>
          <w:rFonts w:ascii="Times New Roman" w:hAnsi="Times New Roman" w:cs="Times New Roman"/>
          <w:color w:val="000000" w:themeColor="text1"/>
        </w:rPr>
        <w:t>.</w:t>
      </w:r>
      <w:r w:rsidR="00DF112F" w:rsidRPr="00DF112F">
        <w:t xml:space="preserve"> </w:t>
      </w:r>
      <w:r w:rsidR="00DF112F" w:rsidRPr="00DF112F">
        <w:rPr>
          <w:rFonts w:ascii="Times New Roman" w:hAnsi="Times New Roman" w:cs="Times New Roman"/>
          <w:color w:val="000000" w:themeColor="text1"/>
        </w:rPr>
        <w:t>Both second- and third-order FCs are extracted from density functional theory computations by using the finite displacement method</w:t>
      </w:r>
      <w:r w:rsidR="00DF112F">
        <w:rPr>
          <w:rFonts w:ascii="Times New Roman" w:hAnsi="Times New Roman" w:cs="Times New Roman"/>
          <w:color w:val="000000" w:themeColor="text1"/>
        </w:rPr>
        <w:t xml:space="preserve">. </w:t>
      </w:r>
      <w:r w:rsidR="00DF112F" w:rsidRPr="00DF112F">
        <w:rPr>
          <w:rFonts w:ascii="Times New Roman" w:hAnsi="Times New Roman" w:cs="Times New Roman"/>
          <w:color w:val="000000" w:themeColor="text1"/>
        </w:rPr>
        <w:t>The</w:t>
      </w:r>
      <w:r w:rsidR="00DF112F">
        <w:rPr>
          <w:rFonts w:ascii="Times New Roman" w:hAnsi="Times New Roman" w:cs="Times New Roman"/>
          <w:color w:val="000000" w:themeColor="text1"/>
        </w:rPr>
        <w:t xml:space="preserve"> </w:t>
      </w:r>
      <w:r w:rsidR="00DF112F" w:rsidRPr="00DF112F">
        <w:rPr>
          <w:rFonts w:ascii="Times New Roman" w:hAnsi="Times New Roman" w:cs="Times New Roman"/>
          <w:color w:val="000000" w:themeColor="text1"/>
        </w:rPr>
        <w:t>FCs are</w:t>
      </w:r>
      <w:r w:rsidR="00DF112F">
        <w:rPr>
          <w:rFonts w:ascii="Times New Roman" w:hAnsi="Times New Roman" w:cs="Times New Roman"/>
          <w:color w:val="000000" w:themeColor="text1"/>
        </w:rPr>
        <w:t xml:space="preserve"> calculated with 4</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2</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2</w:t>
      </w:r>
      <w:r w:rsidR="00DF112F" w:rsidRPr="00DF112F">
        <w:rPr>
          <w:rFonts w:ascii="Times New Roman" w:hAnsi="Times New Roman" w:cs="Times New Roman"/>
          <w:color w:val="000000" w:themeColor="text1"/>
        </w:rPr>
        <w:t xml:space="preserve"> supercell with a </w:t>
      </w:r>
      <w:r w:rsidR="00DF112F">
        <w:rPr>
          <w:rFonts w:ascii="Times New Roman" w:hAnsi="Times New Roman" w:cs="Times New Roman"/>
          <w:color w:val="000000" w:themeColor="text1"/>
        </w:rPr>
        <w:t>3</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3</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 xml:space="preserve">3 </w:t>
      </w:r>
      <w:r w:rsidR="00DF112F" w:rsidRPr="00DF112F">
        <w:rPr>
          <w:rFonts w:ascii="Times New Roman" w:hAnsi="Times New Roman" w:cs="Times New Roman"/>
          <w:color w:val="000000" w:themeColor="text1"/>
        </w:rPr>
        <w:t>Monkhorst-Pack k-point mesh</w:t>
      </w:r>
      <w:r w:rsidR="00DF112F">
        <w:rPr>
          <w:rFonts w:ascii="Times New Roman" w:hAnsi="Times New Roman" w:cs="Times New Roman"/>
          <w:color w:val="000000" w:themeColor="text1"/>
        </w:rPr>
        <w:t>. The phonon dispersion and states density are calculated with Phonopy with second order force constants.</w:t>
      </w:r>
      <w:r w:rsidR="00DF112F" w:rsidRPr="00DF112F">
        <w:t xml:space="preserve"> </w:t>
      </w:r>
      <w:r w:rsidR="00DF112F" w:rsidRPr="00DF112F">
        <w:rPr>
          <w:rFonts w:ascii="Times New Roman" w:hAnsi="Times New Roman" w:cs="Times New Roman"/>
          <w:color w:val="000000" w:themeColor="text1"/>
        </w:rPr>
        <w:t>The interaction range of third-order FCs is truncated up to</w:t>
      </w:r>
      <w:r w:rsidR="00DF112F">
        <w:rPr>
          <w:rFonts w:ascii="Times New Roman" w:hAnsi="Times New Roman" w:cs="Times New Roman"/>
          <w:color w:val="000000" w:themeColor="text1"/>
        </w:rPr>
        <w:t xml:space="preserve"> 4</w:t>
      </w:r>
      <w:r w:rsidR="00DF112F" w:rsidRPr="00DF112F">
        <w:rPr>
          <w:rFonts w:ascii="Times New Roman" w:hAnsi="Times New Roman" w:cs="Times New Roman"/>
          <w:color w:val="000000" w:themeColor="text1"/>
          <w:vertAlign w:val="superscript"/>
        </w:rPr>
        <w:t>th</w:t>
      </w:r>
      <w:r w:rsidR="00DF112F">
        <w:rPr>
          <w:rFonts w:ascii="Times New Roman" w:hAnsi="Times New Roman" w:cs="Times New Roman"/>
          <w:color w:val="000000" w:themeColor="text1"/>
        </w:rPr>
        <w:t xml:space="preserve"> </w:t>
      </w:r>
      <w:r w:rsidR="002B3A20">
        <w:rPr>
          <w:rFonts w:ascii="Times New Roman" w:hAnsi="Times New Roman" w:cs="Times New Roman"/>
          <w:color w:val="000000" w:themeColor="text1"/>
        </w:rPr>
        <w:t>neighbor.</w:t>
      </w:r>
    </w:p>
    <w:p w14:paraId="11174F3B" w14:textId="68929C87" w:rsidR="00DF112F" w:rsidRDefault="00510DE4" w:rsidP="00DF112F">
      <w:pPr>
        <w:tabs>
          <w:tab w:val="left" w:pos="3828"/>
          <w:tab w:val="left" w:pos="7088"/>
        </w:tabs>
        <w:ind w:firstLineChars="288" w:firstLine="605"/>
        <w:rPr>
          <w:rFonts w:ascii="Times New Roman" w:hAnsi="Times New Roman" w:cs="Times New Roman"/>
          <w:color w:val="000000" w:themeColor="text1"/>
        </w:rPr>
      </w:pPr>
      <w:r>
        <w:rPr>
          <w:rFonts w:ascii="Times New Roman" w:hAnsi="Times New Roman" w:cs="Times New Roman" w:hint="eastAsia"/>
          <w:color w:val="000000" w:themeColor="text1"/>
        </w:rPr>
        <w:t>The</w:t>
      </w:r>
      <w:r>
        <w:rPr>
          <w:rFonts w:ascii="Times New Roman" w:hAnsi="Times New Roman" w:cs="Times New Roman"/>
          <w:color w:val="000000" w:themeColor="text1"/>
        </w:rPr>
        <w:t xml:space="preserve"> thermoelectric properties including Seebeck coefficients and electric thermal conductivity are calculated with Boltztrap with eigenvectors extracted from VASP with k-point mesh of 14x14x14. </w:t>
      </w:r>
    </w:p>
    <w:p w14:paraId="5B8BD7A9" w14:textId="32810194" w:rsidR="00510DE4" w:rsidRPr="00C07B53" w:rsidRDefault="00510DE4" w:rsidP="00DF112F">
      <w:pPr>
        <w:tabs>
          <w:tab w:val="left" w:pos="3828"/>
          <w:tab w:val="left" w:pos="7088"/>
        </w:tabs>
        <w:ind w:firstLineChars="288" w:firstLine="605"/>
        <w:rPr>
          <w:rFonts w:ascii="Times New Roman" w:hAnsi="Times New Roman" w:cs="Times New Roman"/>
          <w:color w:val="000000" w:themeColor="text1"/>
        </w:rPr>
      </w:pPr>
      <w:r>
        <w:rPr>
          <w:rFonts w:ascii="Times New Roman" w:hAnsi="Times New Roman" w:cs="Times New Roman"/>
          <w:color w:val="000000" w:themeColor="text1"/>
        </w:rPr>
        <w:t xml:space="preserve">The phonon-electron coupling lifetime is calculated with Quantum-Espresso and EPW developed by Steven </w:t>
      </w:r>
      <w:r w:rsidR="009979B0">
        <w:rPr>
          <w:rFonts w:ascii="Times New Roman" w:hAnsi="Times New Roman" w:cs="Times New Roman"/>
          <w:color w:val="000000" w:themeColor="text1"/>
        </w:rPr>
        <w:t>Louie</w:t>
      </w:r>
      <w:r>
        <w:rPr>
          <w:rFonts w:ascii="Times New Roman" w:hAnsi="Times New Roman" w:cs="Times New Roman"/>
          <w:color w:val="000000" w:themeColor="text1"/>
        </w:rPr>
        <w:t>.</w:t>
      </w:r>
    </w:p>
    <w:p w14:paraId="3B72FBE9" w14:textId="77777777" w:rsidR="00A84881"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III.RESULTS AND DISCCUSION</w:t>
      </w:r>
    </w:p>
    <w:p w14:paraId="4B6DEDE3" w14:textId="44C8AD20"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1</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结构</w:t>
      </w:r>
    </w:p>
    <w:p w14:paraId="61A67339" w14:textId="6C6B89D2" w:rsidR="00435297" w:rsidRDefault="006832DE" w:rsidP="00CF03CC">
      <w:pPr>
        <w:ind w:firstLineChars="288" w:firstLine="605"/>
        <w:jc w:val="left"/>
        <w:rPr>
          <w:rFonts w:ascii="Times New Roman" w:hAnsi="Times New Roman" w:cs="Times New Roman"/>
          <w:color w:val="000000" w:themeColor="text1"/>
        </w:rPr>
      </w:pPr>
      <w:r w:rsidRPr="006832DE">
        <w:rPr>
          <w:rFonts w:ascii="Times New Roman" w:hAnsi="Times New Roman" w:cs="Times New Roman"/>
          <w:color w:val="000000" w:themeColor="text1"/>
        </w:rPr>
        <w:t xml:space="preserve">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Pr>
          <w:rFonts w:ascii="Times New Roman" w:hAnsi="Times New Roman" w:cs="Times New Roman" w:hint="eastAsia"/>
          <w:color w:val="000000" w:themeColor="text1"/>
        </w:rPr>
        <w:t>is</w:t>
      </w:r>
      <w:r w:rsidRPr="006832DE">
        <w:rPr>
          <w:rFonts w:ascii="Times New Roman" w:hAnsi="Times New Roman" w:cs="Times New Roman"/>
          <w:color w:val="000000" w:themeColor="text1"/>
        </w:rPr>
        <w:t xml:space="preserve"> consist of weakly bound</w:t>
      </w:r>
      <w:r w:rsidR="00E0756A">
        <w:rPr>
          <w:rFonts w:ascii="Times New Roman" w:hAnsi="Times New Roman" w:cs="Times New Roman" w:hint="eastAsia"/>
          <w:color w:val="000000" w:themeColor="text1"/>
        </w:rPr>
        <w:t>ed</w:t>
      </w:r>
      <w:r w:rsidRPr="006832DE">
        <w:rPr>
          <w:rFonts w:ascii="Times New Roman" w:hAnsi="Times New Roman" w:cs="Times New Roman"/>
          <w:color w:val="000000" w:themeColor="text1"/>
        </w:rPr>
        <w:t xml:space="preserve"> </w:t>
      </w:r>
      <w:r>
        <w:rPr>
          <w:rFonts w:ascii="Times New Roman" w:hAnsi="Times New Roman" w:cs="Times New Roman"/>
          <w:color w:val="000000" w:themeColor="text1"/>
        </w:rPr>
        <w:t>1D strips</w:t>
      </w:r>
      <w:r w:rsidRPr="006832DE">
        <w:rPr>
          <w:rFonts w:ascii="Times New Roman" w:hAnsi="Times New Roman" w:cs="Times New Roman"/>
          <w:color w:val="000000" w:themeColor="text1"/>
        </w:rPr>
        <w:t xml:space="preserve">. As shown in Fig. 1, the optimized configuration of the 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6832DE">
        <w:rPr>
          <w:rFonts w:ascii="Times New Roman" w:hAnsi="Times New Roman" w:cs="Times New Roman"/>
          <w:color w:val="000000" w:themeColor="text1"/>
        </w:rPr>
        <w:t xml:space="preserve"> possesses C2/m symmetry (</w:t>
      </w:r>
      <w:r>
        <w:rPr>
          <w:rFonts w:ascii="Times New Roman" w:hAnsi="Times New Roman" w:cs="Times New Roman"/>
          <w:color w:val="000000" w:themeColor="text1"/>
        </w:rPr>
        <w:t xml:space="preserve">space </w:t>
      </w:r>
      <w:r w:rsidRPr="006832DE">
        <w:rPr>
          <w:rFonts w:ascii="Times New Roman" w:hAnsi="Times New Roman" w:cs="Times New Roman"/>
          <w:color w:val="000000" w:themeColor="text1"/>
        </w:rPr>
        <w:t xml:space="preserve">group no. </w:t>
      </w:r>
      <w:r>
        <w:rPr>
          <w:rFonts w:ascii="Times New Roman" w:hAnsi="Times New Roman" w:cs="Times New Roman"/>
          <w:color w:val="000000" w:themeColor="text1"/>
        </w:rPr>
        <w:t>12</w:t>
      </w:r>
      <w:r w:rsidRPr="006832DE">
        <w:rPr>
          <w:rFonts w:ascii="Times New Roman" w:hAnsi="Times New Roman" w:cs="Times New Roman"/>
          <w:color w:val="000000" w:themeColor="text1"/>
        </w:rPr>
        <w:t xml:space="preserve">) with an </w:t>
      </w:r>
      <w:r w:rsidR="00BE3880" w:rsidRPr="00BE3880">
        <w:rPr>
          <w:rFonts w:ascii="Times New Roman" w:hAnsi="Times New Roman" w:cs="Times New Roman"/>
          <w:color w:val="000000" w:themeColor="text1"/>
        </w:rPr>
        <w:t>monoclinic</w:t>
      </w:r>
      <w:r w:rsidR="00BE3880">
        <w:rPr>
          <w:rFonts w:ascii="Times New Roman" w:hAnsi="Times New Roman" w:cs="Times New Roman"/>
          <w:color w:val="000000" w:themeColor="text1"/>
        </w:rPr>
        <w:t xml:space="preserve"> </w:t>
      </w:r>
      <w:r w:rsidRPr="006832DE">
        <w:rPr>
          <w:rFonts w:ascii="Times New Roman" w:hAnsi="Times New Roman" w:cs="Times New Roman"/>
          <w:color w:val="000000" w:themeColor="text1"/>
        </w:rPr>
        <w:t xml:space="preserve">lattice. The obtained lattice constants </w:t>
      </w:r>
      <w:r w:rsidR="0057042E">
        <w:rPr>
          <w:rFonts w:ascii="Times New Roman" w:hAnsi="Times New Roman" w:cs="Times New Roman" w:hint="eastAsia"/>
          <w:color w:val="000000" w:themeColor="text1"/>
        </w:rPr>
        <w:t>along</w:t>
      </w:r>
      <w:r w:rsidR="0057042E">
        <w:rPr>
          <w:rFonts w:ascii="Times New Roman" w:hAnsi="Times New Roman" w:cs="Times New Roman"/>
          <w:color w:val="000000" w:themeColor="text1"/>
        </w:rPr>
        <w:t xml:space="preserve"> the three lattice vectors are 4.445</w:t>
      </w:r>
      <m:oMath>
        <m:r>
          <m:rPr>
            <m:sty m:val="p"/>
          </m:rPr>
          <w:rPr>
            <w:rFonts w:ascii="Cambria Math" w:hAnsi="Cambria Math" w:cs="Times New Roman"/>
            <w:color w:val="000000" w:themeColor="text1"/>
          </w:rPr>
          <m:t>Å</m:t>
        </m:r>
      </m:oMath>
      <w:r w:rsidR="0057042E">
        <w:rPr>
          <w:rFonts w:ascii="Times New Roman" w:hAnsi="Times New Roman" w:cs="Times New Roman" w:hint="eastAsia"/>
          <w:color w:val="000000" w:themeColor="text1"/>
        </w:rPr>
        <w:t xml:space="preserve"> ,8.122</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,11.057</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 and the volume of unit</w:t>
      </w:r>
      <w:r w:rsidR="0057042E">
        <w:rPr>
          <w:rFonts w:ascii="Times New Roman" w:hAnsi="Times New Roman" w:cs="Times New Roman"/>
          <w:color w:val="000000" w:themeColor="text1"/>
        </w:rPr>
        <w:t xml:space="preserve"> </w:t>
      </w:r>
      <w:r w:rsidR="0057042E">
        <w:rPr>
          <w:rFonts w:ascii="Times New Roman" w:hAnsi="Times New Roman" w:cs="Times New Roman" w:hint="eastAsia"/>
          <w:color w:val="000000" w:themeColor="text1"/>
        </w:rPr>
        <w:t xml:space="preserve">cell is </w:t>
      </w:r>
      <w:r w:rsidR="0057042E" w:rsidRPr="0057042E">
        <w:rPr>
          <w:rFonts w:ascii="Times New Roman" w:hAnsi="Times New Roman" w:cs="Times New Roman"/>
          <w:color w:val="000000" w:themeColor="text1"/>
        </w:rPr>
        <w:t>370.33</w:t>
      </w:r>
      <m:oMath>
        <m:r>
          <m:rPr>
            <m:sty m:val="p"/>
          </m:rPr>
          <w:rPr>
            <w:rFonts w:ascii="Cambria Math" w:hAnsi="Cambria Math" w:cs="Times New Roman"/>
            <w:color w:val="000000" w:themeColor="text1"/>
          </w:rPr>
          <m:t xml:space="preserve"> </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Å</m:t>
            </m:r>
          </m:e>
          <m:sup>
            <m:r>
              <m:rPr>
                <m:sty m:val="p"/>
              </m:rPr>
              <w:rPr>
                <w:rFonts w:ascii="Cambria Math" w:hAnsi="Cambria Math" w:cs="Times New Roman"/>
                <w:color w:val="000000" w:themeColor="text1"/>
              </w:rPr>
              <m:t>3</m:t>
            </m:r>
          </m:sup>
        </m:sSup>
      </m:oMath>
      <w:r w:rsidR="0057042E">
        <w:rPr>
          <w:rFonts w:ascii="Times New Roman" w:hAnsi="Times New Roman" w:cs="Times New Roman" w:hint="eastAsia"/>
          <w:color w:val="000000" w:themeColor="text1"/>
        </w:rPr>
        <w:t xml:space="preserve"> </w:t>
      </w:r>
      <w:r w:rsidR="0057042E" w:rsidRPr="0057042E">
        <w:rPr>
          <w:rFonts w:ascii="Times New Roman" w:hAnsi="Times New Roman" w:cs="Times New Roman"/>
          <w:color w:val="000000" w:themeColor="text1"/>
        </w:rPr>
        <w:t xml:space="preserve">which are in reasonable agreement with the </w:t>
      </w:r>
      <w:r w:rsidR="0057042E">
        <w:rPr>
          <w:rFonts w:ascii="Times New Roman" w:hAnsi="Times New Roman" w:cs="Times New Roman"/>
          <w:color w:val="000000" w:themeColor="text1"/>
        </w:rPr>
        <w:t>experiment</w:t>
      </w:r>
      <w:r w:rsidR="0057042E">
        <w:rPr>
          <w:rFonts w:ascii="Times New Roman" w:hAnsi="Times New Roman" w:cs="Times New Roman"/>
          <w:color w:val="000000" w:themeColor="text1"/>
        </w:rPr>
        <w:fldChar w:fldCharType="begin" w:fldLock="1"/>
      </w:r>
      <w:r w:rsidR="0057042E">
        <w:rPr>
          <w:rFonts w:ascii="Times New Roman" w:hAnsi="Times New Roman" w:cs="Times New Roman"/>
          <w:color w:val="000000" w:themeColor="text1"/>
        </w:rPr>
        <w:instrText>ADDIN CSL_CITATION { "citationItems" : [ { "id" : "ITEM-1", "itemData" : { "DOI" : "10.1038/nmat4488", "ISBN" : "1476-4660", "ISSN" : "1476-1122", "PMID" : "26657327", "abstract" : "Recent progress in the field of topological states of matter 1,2 has largely been initiated by the discovery of bismuth and antimony chalcogenide bulk topological insulators (TIs; refs 3\u20136), followed by closely related ternary compounds 7\u201316 and predictions of several weak TIs (refs 17\u201319). However, both the conceptual richness of Z 2 classification of TIs as well as their structural and compositional diversity are far from being fully exploited. Here, a new Z 2 topological insulator is theoretically predicted and experimentally confirmed in the \u03b2-phase of quasi-one-dimensional bismuth iodide Bi 4 I 4 . The electronic structure of \u03b2-Bi 4 I 4 , characterized by Z 2 invariants (1;110), is in proximity of both the weak TI phase (0;001) and the trivial insulator phase (0;000). Our angle-resolved photoemission spectroscopy measurements performed on the (001) surface reveal a highly anisotropic band-crossing feature located at the M point of the surface Brillouin zone and showing no dispersion with the photon energy, thus being fully consistent with the theoretical prediction. The \u03b2-phase of the quasi-one-dimensional (quasi-1D) bismuth iodide Bi 4 I 4 crystallizes in a monoclinic base-centred lattice (space group C12/m1 (No. 12), a = 14.386 \u00c5, b = 4.430 \u00c5, c = 10.493 \u00c5 and \u03b2 = 107.9 \u2022), with the structure shown in Fig. 1a (ref. 20). \u03b2-Bi 4 I 4 belongs to a family of bismuth-rich iodides, which also includes \u03b1-Bi 4 I 4 , Bi 14 I 4 , Bi 16 I 4 and Bi 18 I 4 , all composed of one-dimensional molecular fragments held together by weaker non-covalent interactions 21 . Two modifications of the Bi 4 I 4 crystal structure, \u03b1-and \u03b2-, arise from the differing stacking of molecular chains, whose structure and composition remain unchanged. The 1D building blocks of \u03b2-Bi 4 I 4 , aligned along the b axis, can be viewed as narrow nanoribbons of a bismuth bilayer (four Bi atoms in width) terminated by iodine atoms (Fig. 1b). The crystal structure of \u03b2-Bi 4 I 4 features two types of non-equivalent bismuth atoms: peripheral Bi A atoms saturated by covalent bonds to four iodine atoms and inner Bi B atoms which bind only to three bismuth atoms. Previously reported crystal-growth techniques 20,22 were optimized to produce \u03b2-Bi 4 I 4 single crystals up to 10 \u00d7 1 \u00d7 0.5 mm in size (Fig. 1c and Methods). The crystals demonstrate a high degree of crystalline order with no intergrown domains, stacking faults or other defects (Supplementary Information). The material thus seems to be pra\u2026", "author" : [ { "dropping-particle" : "", "family" : "Aut\u00e8s", "given" : "Gabriel", "non-dropping-particle" : "", "parse-names" : false, "suffix" : "" }, { "dropping-particle" : "", "family" : "Isaeva", "given" : "Anna", "non-dropping-particle" : "", "parse-names" : false, "suffix" : "" }, { "dropping-particle" : "", "family" : "Moreschini", "given" : "Luca", "non-dropping-particle" : "", "parse-names" : false, "suffix" : "" }, { "dropping-particle" : "", "family" : "Johannsen", "given" : "Jens C", "non-dropping-particle" : "", "parse-names" : false, "suffix" : "" }, { "dropping-particle" : "", "family" : "Pisoni", "given" : "Andrea", "non-dropping-particle" : "", "parse-names" : false, "suffix" : "" }, { "dropping-particle" : "", "family" : "Mori", "given" : "Ryo", "non-dropping-particle" : "", "parse-names" : false, "suffix" : "" }, { "dropping-particle" : "", "family" : "Zhang", "given" : "Wentao", "non-dropping-particle" : "", "parse-names" : false, "suffix" : "" }, { "dropping-particle" : "", "family" : "Filatova", "given" : "Taisia G", "non-dropping-particle" : "", "parse-names" : false, "suffix" : "" }, { "dropping-particle" : "", "family" : "Kuznetsov", "given" : "Alexey N", "non-dropping-particle" : "", "parse-names" : false, "suffix" : "" }, { "dropping-particle" : "", "family" : "Forr\u00f3", "given" : "L\u00e1szl\u00f3", "non-dropping-particle" : "", "parse-names" : false, "suffix" : "" }, { "dropping-particle" : "", "family" : "Broek", "given" : "Wouter", "non-dropping-particle" : "Van den", "parse-names" : false, "suffix" : "" }, { "dropping-particle" : "", "family" : "Kim", "given" : "Yeongkwan", "non-dropping-particle" : "", "parse-names" : false, "suffix" : "" }, { "dropping-particle" : "", "family" : "Kim", "given" : "Keun Su", "non-dropping-particle" : "", "parse-names" : false, "suffix" : "" }, { "dropping-particle" : "", "family" : "Lanzara", "given" : "Alessandra", "non-dropping-particle" : "", "parse-names" : false, "suffix" : "" }, { "dropping-particle" : "", "family" : "Denlinger", "given" : "Jonathan D", "non-dropping-particle" : "", "parse-names" : false, "suffix" : "" }, { "dropping-particle" : "", "family" : "Rotenberg", "given" : "Eli", "non-dropping-particle" : "", "parse-names" : false, "suffix" : "" }, { "dropping-particle" : "", "family" : "Bostwick", "given" : "Aaron", "non-dropping-particle" : "", "parse-names" : false, "suffix" : "" }, { "dropping-particle" : "", "family" : "Grioni", "given" : "Marco", "non-dropping-particle" : "", "parse-names" : false, "suffix" : "" }, { "dropping-particle" : "V", "family" : "Yazyev", "given" : "Oleg", "non-dropping-particle" : "", "parse-names" : false, "suffix" : "" } ], "container-title" : "Nature Materials", "id" : "ITEM-1", "issue" : "December", "issued" : { "date-parts" : [ [ "2015" ] ] }, "page" : "1-6", "title" : "A novel quasi-one-dimensional topological insulator in bismuth iodide \u03b2-Bi4I4", "type" : "article-journal", "volume" : "15" }, "uris" : [ "http://www.mendeley.com/documents/?uuid=70376256-e70a-41b5-972b-688828fa946e" ] } ], "mendeley" : { "formattedCitation" : "&lt;sup&gt;1&lt;/sup&gt;", "plainTextFormattedCitation" : "1" }, "properties" : { "noteIndex" : 0 }, "schema" : "https://github.com/citation-style-language/schema/raw/master/csl-citation.json" }</w:instrText>
      </w:r>
      <w:r w:rsidR="0057042E">
        <w:rPr>
          <w:rFonts w:ascii="Times New Roman" w:hAnsi="Times New Roman" w:cs="Times New Roman"/>
          <w:color w:val="000000" w:themeColor="text1"/>
        </w:rPr>
        <w:fldChar w:fldCharType="separate"/>
      </w:r>
      <w:r w:rsidR="0057042E" w:rsidRPr="0057042E">
        <w:rPr>
          <w:rFonts w:ascii="Times New Roman" w:hAnsi="Times New Roman" w:cs="Times New Roman"/>
          <w:noProof/>
          <w:color w:val="000000" w:themeColor="text1"/>
          <w:vertAlign w:val="superscript"/>
        </w:rPr>
        <w:t>1</w:t>
      </w:r>
      <w:r w:rsidR="0057042E">
        <w:rPr>
          <w:rFonts w:ascii="Times New Roman" w:hAnsi="Times New Roman" w:cs="Times New Roman"/>
          <w:color w:val="000000" w:themeColor="text1"/>
        </w:rPr>
        <w:fldChar w:fldCharType="end"/>
      </w:r>
      <w:r w:rsidR="0057042E">
        <w:rPr>
          <w:rFonts w:ascii="Times New Roman" w:hAnsi="Times New Roman" w:cs="Times New Roman"/>
          <w:color w:val="000000" w:themeColor="text1"/>
        </w:rPr>
        <w:t>.</w:t>
      </w:r>
    </w:p>
    <w:p w14:paraId="09FD807D" w14:textId="02BBBA05" w:rsidR="00B45437" w:rsidRDefault="00B45437" w:rsidP="00CF03CC">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 xml:space="preserve">1.5 </w:t>
      </w:r>
      <w:r>
        <w:rPr>
          <w:rFonts w:ascii="Times New Roman" w:hAnsi="Times New Roman" w:cs="Times New Roman" w:hint="eastAsia"/>
          <w:color w:val="000000" w:themeColor="text1"/>
        </w:rPr>
        <w:t>准一维结构的成键基础</w:t>
      </w:r>
    </w:p>
    <w:p w14:paraId="39C7DA73" w14:textId="1E7D8B0C"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 xml:space="preserve">2 </w:t>
      </w:r>
      <w:r>
        <w:rPr>
          <w:rFonts w:ascii="Times New Roman" w:hAnsi="Times New Roman" w:cs="Times New Roman" w:hint="eastAsia"/>
          <w:color w:val="000000" w:themeColor="text1"/>
        </w:rPr>
        <w:t>动力学稳定性</w:t>
      </w:r>
    </w:p>
    <w:p w14:paraId="4FBE32A1" w14:textId="4363429B" w:rsidR="00CF03CC" w:rsidRDefault="00CF03CC" w:rsidP="00CF03CC">
      <w:pPr>
        <w:ind w:firstLineChars="288" w:firstLine="605"/>
        <w:jc w:val="left"/>
        <w:rPr>
          <w:rFonts w:ascii="Times New Roman" w:hAnsi="Times New Roman" w:cs="Times New Roman"/>
          <w:color w:val="000000" w:themeColor="text1"/>
        </w:rPr>
      </w:pPr>
      <w:r w:rsidRPr="00CF03CC">
        <w:rPr>
          <w:rFonts w:ascii="Times New Roman" w:hAnsi="Times New Roman" w:cs="Times New Roman"/>
          <w:color w:val="000000" w:themeColor="text1"/>
        </w:rPr>
        <w:t xml:space="preserve">To confirm the dynamical stability of </w:t>
      </w:r>
      <w:r w:rsidR="00E0756A">
        <w:rPr>
          <w:rFonts w:ascii="Times New Roman" w:hAnsi="Times New Roman" w:cs="Times New Roman"/>
          <w:color w:val="000000" w:themeColor="text1"/>
        </w:rPr>
        <w:t>b</w:t>
      </w:r>
      <w:r w:rsidR="00E0756A"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F03CC">
        <w:rPr>
          <w:rFonts w:ascii="Times New Roman" w:hAnsi="Times New Roman" w:cs="Times New Roman"/>
          <w:color w:val="000000" w:themeColor="text1"/>
        </w:rPr>
        <w:t xml:space="preserve">, phonon dispersion is calculated in the framework of the </w:t>
      </w:r>
      <w:r w:rsidR="00E0756A">
        <w:rPr>
          <w:rFonts w:ascii="Times New Roman" w:hAnsi="Times New Roman" w:cs="Times New Roman"/>
          <w:color w:val="000000" w:themeColor="text1"/>
        </w:rPr>
        <w:t xml:space="preserve">frozen phonon method. </w:t>
      </w:r>
      <w:r w:rsidRPr="00CF03CC">
        <w:rPr>
          <w:rFonts w:ascii="Times New Roman" w:hAnsi="Times New Roman" w:cs="Times New Roman"/>
          <w:color w:val="000000" w:themeColor="text1"/>
        </w:rPr>
        <w:t xml:space="preserve">The </w:t>
      </w:r>
      <w:r w:rsidR="00E0756A" w:rsidRPr="00AC3C0B">
        <w:rPr>
          <w:rFonts w:ascii="Times New Roman" w:hAnsi="Times New Roman" w:cs="Times New Roman"/>
          <w:color w:val="000000" w:themeColor="text1"/>
        </w:rPr>
        <w:t>along the high symmetr</w:t>
      </w:r>
      <w:r w:rsidR="00E0756A">
        <w:rPr>
          <w:rFonts w:ascii="Times New Roman" w:hAnsi="Times New Roman" w:cs="Times New Roman"/>
          <w:color w:val="000000" w:themeColor="text1"/>
        </w:rPr>
        <w:t>ical path of the Brillouin zone and phonon states density</w:t>
      </w:r>
      <w:r w:rsidR="00E0756A" w:rsidRPr="00CF03CC">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 xml:space="preserve">are plotted in Fig. 2a. No appreciable imaginary modes are found in the first Brillouin zone, suggesting that the </w:t>
      </w:r>
      <w:r w:rsidR="00E0756A">
        <w:rPr>
          <w:rFonts w:ascii="Times New Roman" w:hAnsi="Times New Roman" w:cs="Times New Roman"/>
          <w:color w:val="000000" w:themeColor="text1"/>
        </w:rPr>
        <w:t>b</w:t>
      </w:r>
      <w:r w:rsidR="00E0756A"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F03CC">
        <w:rPr>
          <w:rFonts w:ascii="Times New Roman" w:hAnsi="Times New Roman" w:cs="Times New Roman"/>
          <w:color w:val="000000" w:themeColor="text1"/>
        </w:rPr>
        <w:t xml:space="preserve"> is dynamically stable. </w:t>
      </w:r>
    </w:p>
    <w:p w14:paraId="18451E89" w14:textId="77777777"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 xml:space="preserve">3 </w:t>
      </w:r>
      <w:r>
        <w:rPr>
          <w:rFonts w:ascii="Times New Roman" w:hAnsi="Times New Roman" w:cs="Times New Roman" w:hint="eastAsia"/>
          <w:color w:val="000000" w:themeColor="text1"/>
        </w:rPr>
        <w:t>热力学稳定性</w:t>
      </w:r>
      <w:r>
        <w:rPr>
          <w:rFonts w:ascii="Times New Roman" w:hAnsi="Times New Roman" w:cs="Times New Roman" w:hint="eastAsia"/>
          <w:color w:val="000000" w:themeColor="text1"/>
        </w:rPr>
        <w:t xml:space="preserve"> </w:t>
      </w:r>
    </w:p>
    <w:p w14:paraId="2469FD25" w14:textId="2FA4A780" w:rsidR="007A5980" w:rsidRDefault="00CF03CC" w:rsidP="00CF03CC">
      <w:pPr>
        <w:ind w:firstLineChars="288" w:firstLine="605"/>
        <w:jc w:val="left"/>
        <w:rPr>
          <w:rFonts w:ascii="Times New Roman" w:hAnsi="Times New Roman" w:cs="Times New Roman"/>
          <w:color w:val="000000" w:themeColor="text1"/>
        </w:rPr>
      </w:pPr>
      <w:r w:rsidRPr="00CF03CC">
        <w:rPr>
          <w:rFonts w:ascii="Times New Roman" w:hAnsi="Times New Roman" w:cs="Times New Roman"/>
          <w:color w:val="000000" w:themeColor="text1"/>
        </w:rPr>
        <w:t>To further study its thermal stability at finite-temperature, we performed ab initio molecular dynamics (MD) simulations</w:t>
      </w:r>
      <w:r>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seconds at typical temperatures</w:t>
      </w:r>
      <w:r w:rsidR="00E0756A">
        <w:rPr>
          <w:rFonts w:ascii="Times New Roman" w:hAnsi="Times New Roman" w:cs="Times New Roman"/>
          <w:color w:val="000000" w:themeColor="text1"/>
        </w:rPr>
        <w:t xml:space="preserve"> and the results of Mean </w:t>
      </w:r>
      <w:r w:rsidR="00E0756A" w:rsidRPr="005530E2">
        <w:rPr>
          <w:rFonts w:ascii="Times New Roman" w:hAnsi="Times New Roman" w:cs="Times New Roman"/>
          <w:color w:val="000000" w:themeColor="text1"/>
        </w:rPr>
        <w:t xml:space="preserve">Square </w:t>
      </w:r>
      <w:r w:rsidR="00E0756A">
        <w:rPr>
          <w:rFonts w:ascii="Times New Roman" w:hAnsi="Times New Roman" w:cs="Times New Roman"/>
          <w:color w:val="000000" w:themeColor="text1"/>
        </w:rPr>
        <w:t>Displacement(MSD) are shown in Fig.3</w:t>
      </w:r>
      <w:r w:rsidRPr="00CF03CC">
        <w:rPr>
          <w:rFonts w:ascii="Times New Roman" w:hAnsi="Times New Roman" w:cs="Times New Roman"/>
          <w:color w:val="000000" w:themeColor="text1"/>
        </w:rPr>
        <w:t xml:space="preserve">. </w:t>
      </w:r>
      <w:r w:rsidR="00E0756A">
        <w:rPr>
          <w:rFonts w:ascii="Times New Roman" w:hAnsi="Times New Roman" w:cs="Times New Roman"/>
          <w:color w:val="000000" w:themeColor="text1"/>
        </w:rPr>
        <w:t>The MSD is defined as</w:t>
      </w:r>
      <w:r w:rsidR="0036203A">
        <w:rPr>
          <w:rFonts w:ascii="Times New Roman" w:hAnsi="Times New Roman" w:cs="Times New Roman"/>
          <w:color w:val="000000" w:themeColor="text1"/>
        </w:rPr>
        <w:t xml:space="preserve"> </w:t>
      </w:r>
    </w:p>
    <w:p w14:paraId="4DD83CF7" w14:textId="7344E679" w:rsidR="007A5980" w:rsidRDefault="007A5980" w:rsidP="007A5980">
      <w:pPr>
        <w:tabs>
          <w:tab w:val="left" w:pos="3119"/>
          <w:tab w:val="left" w:pos="7088"/>
        </w:tabs>
        <w:ind w:firstLineChars="288" w:firstLine="605"/>
        <w:jc w:val="left"/>
        <w:rPr>
          <w:rFonts w:ascii="Times New Roman" w:hAnsi="Times New Roman" w:cs="Times New Roman"/>
          <w:color w:val="000000" w:themeColor="text1"/>
          <w:sz w:val="22"/>
        </w:rPr>
      </w:pPr>
      <w:r>
        <w:rPr>
          <w:rFonts w:ascii="Times New Roman" w:hAnsi="Times New Roman" w:cs="Times New Roman"/>
          <w:color w:val="000000" w:themeColor="text1"/>
        </w:rPr>
        <w:tab/>
      </w:r>
      <m:oMath>
        <m:r>
          <m:rPr>
            <m:sty m:val="p"/>
          </m:rPr>
          <w:rPr>
            <w:rFonts w:ascii="Cambria Math" w:hAnsi="Cambria Math" w:cs="Times New Roman"/>
            <w:color w:val="000000" w:themeColor="text1"/>
          </w:rPr>
          <m:t>MSD=</m:t>
        </m:r>
        <m:d>
          <m:dPr>
            <m:begChr m:val="〈"/>
            <m:endChr m:val="〉"/>
            <m:ctrlPr>
              <w:rPr>
                <w:rFonts w:ascii="Cambria Math" w:hAnsi="Cambria Math" w:cs="Times New Roman"/>
                <w:color w:val="000000" w:themeColor="text1"/>
              </w:rPr>
            </m:ctrlPr>
          </m:dPr>
          <m:e>
            <m:sSup>
              <m:sSupPr>
                <m:ctrlPr>
                  <w:rPr>
                    <w:rFonts w:ascii="Cambria Math" w:hAnsi="Cambria Math" w:cs="Times New Roman"/>
                    <w:i/>
                    <w:color w:val="000000" w:themeColor="text1"/>
                  </w:rPr>
                </m:ctrlPr>
              </m:sSupPr>
              <m:e>
                <m:d>
                  <m:dPr>
                    <m:begChr m:val="|"/>
                    <m:endChr m:val="|"/>
                    <m:ctrlPr>
                      <w:rPr>
                        <w:rFonts w:ascii="Cambria Math" w:hAnsi="Cambria Math" w:cs="Times New Roman"/>
                        <w:i/>
                        <w:color w:val="000000" w:themeColor="text1"/>
                      </w:rPr>
                    </m:ctrlPr>
                  </m:d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d>
                      <m:dPr>
                        <m:ctrlPr>
                          <w:rPr>
                            <w:rFonts w:ascii="Cambria Math" w:hAnsi="Cambria Math" w:cs="Times New Roman"/>
                            <w:i/>
                            <w:color w:val="000000" w:themeColor="text1"/>
                          </w:rPr>
                        </m:ctrlPr>
                      </m:dPr>
                      <m:e>
                        <m:r>
                          <w:rPr>
                            <w:rFonts w:ascii="Cambria Math" w:hAnsi="Cambria Math" w:cs="Times New Roman"/>
                            <w:color w:val="000000" w:themeColor="text1"/>
                          </w:rPr>
                          <m:t>t</m:t>
                        </m:r>
                      </m:e>
                    </m:d>
                    <m:r>
                      <w:rPr>
                        <w:rFonts w:ascii="Cambria Math" w:hAnsi="Cambria Math" w:cs="Times New Roman"/>
                        <w:color w:val="000000" w:themeColor="text1"/>
                      </w:rPr>
                      <m:t>-</m:t>
                    </m:r>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d>
                      <m:dPr>
                        <m:ctrlPr>
                          <w:rPr>
                            <w:rFonts w:ascii="Cambria Math" w:hAnsi="Cambria Math" w:cs="Times New Roman"/>
                            <w:i/>
                            <w:color w:val="000000" w:themeColor="text1"/>
                          </w:rPr>
                        </m:ctrlPr>
                      </m:dPr>
                      <m:e>
                        <m:r>
                          <w:rPr>
                            <w:rFonts w:ascii="Cambria Math" w:hAnsi="Cambria Math" w:cs="Times New Roman"/>
                            <w:color w:val="000000" w:themeColor="text1"/>
                          </w:rPr>
                          <m:t>0</m:t>
                        </m:r>
                      </m:e>
                    </m:d>
                  </m:e>
                </m:d>
              </m:e>
              <m:sup>
                <m:r>
                  <w:rPr>
                    <w:rFonts w:ascii="Cambria Math" w:hAnsi="Cambria Math" w:cs="Times New Roman"/>
                    <w:color w:val="000000" w:themeColor="text1"/>
                  </w:rPr>
                  <m:t>2</m:t>
                </m:r>
              </m:sup>
            </m:sSup>
          </m:e>
        </m:d>
      </m:oMath>
      <w:r>
        <w:rPr>
          <w:rFonts w:ascii="Times New Roman" w:hAnsi="Times New Roman" w:cs="Times New Roman" w:hint="eastAsia"/>
          <w:color w:val="000000" w:themeColor="text1"/>
        </w:rPr>
        <w:t>,</w:t>
      </w:r>
      <w:r>
        <w:rPr>
          <w:rFonts w:ascii="Times New Roman" w:hAnsi="Times New Roman" w:cs="Times New Roman"/>
          <w:color w:val="000000" w:themeColor="text1"/>
        </w:rPr>
        <w:tab/>
      </w:r>
      <w:r w:rsidRPr="007A5980">
        <w:rPr>
          <w:rFonts w:ascii="Times New Roman" w:hAnsi="Times New Roman" w:cs="Times New Roman"/>
          <w:color w:val="000000" w:themeColor="text1"/>
          <w:sz w:val="22"/>
        </w:rPr>
        <w:t>(</w:t>
      </w:r>
      <w:bookmarkStart w:id="0" w:name="aa"/>
      <w:r w:rsidRPr="007A5980">
        <w:rPr>
          <w:rFonts w:ascii="Times New Roman" w:hAnsi="Times New Roman" w:cs="Times New Roman"/>
          <w:color w:val="000000" w:themeColor="text1"/>
          <w:sz w:val="22"/>
        </w:rPr>
        <w:fldChar w:fldCharType="begin"/>
      </w:r>
      <w:r w:rsidRPr="007A5980">
        <w:rPr>
          <w:rFonts w:ascii="Times New Roman" w:hAnsi="Times New Roman" w:cs="Times New Roman"/>
          <w:color w:val="000000" w:themeColor="text1"/>
          <w:sz w:val="22"/>
        </w:rPr>
        <w:instrText xml:space="preserve"> Seq equ </w:instrText>
      </w:r>
      <w:r w:rsidRPr="007A5980">
        <w:rPr>
          <w:rFonts w:ascii="Times New Roman" w:hAnsi="Times New Roman" w:cs="Times New Roman"/>
          <w:color w:val="000000" w:themeColor="text1"/>
          <w:sz w:val="22"/>
        </w:rPr>
        <w:fldChar w:fldCharType="separate"/>
      </w:r>
      <w:r w:rsidR="00C04027">
        <w:rPr>
          <w:rFonts w:ascii="Times New Roman" w:hAnsi="Times New Roman" w:cs="Times New Roman"/>
          <w:noProof/>
          <w:color w:val="000000" w:themeColor="text1"/>
          <w:sz w:val="22"/>
        </w:rPr>
        <w:t>2</w:t>
      </w:r>
      <w:r w:rsidRPr="007A5980">
        <w:rPr>
          <w:rFonts w:ascii="Times New Roman" w:hAnsi="Times New Roman" w:cs="Times New Roman"/>
          <w:color w:val="000000" w:themeColor="text1"/>
          <w:sz w:val="22"/>
        </w:rPr>
        <w:fldChar w:fldCharType="end"/>
      </w:r>
      <w:bookmarkEnd w:id="0"/>
      <w:r w:rsidRPr="007A5980">
        <w:rPr>
          <w:rFonts w:ascii="Times New Roman" w:hAnsi="Times New Roman" w:cs="Times New Roman"/>
          <w:color w:val="000000" w:themeColor="text1"/>
          <w:sz w:val="22"/>
        </w:rPr>
        <w:t>)</w:t>
      </w:r>
    </w:p>
    <w:p w14:paraId="70C57334" w14:textId="39E6498A" w:rsidR="007A5980" w:rsidRDefault="007A5980" w:rsidP="007A5980">
      <w:pPr>
        <w:tabs>
          <w:tab w:val="left" w:pos="3119"/>
          <w:tab w:val="left" w:pos="7088"/>
        </w:tabs>
        <w:ind w:firstLineChars="202" w:firstLine="444"/>
        <w:jc w:val="left"/>
        <w:rPr>
          <w:rFonts w:ascii="Times New Roman" w:hAnsi="Times New Roman" w:cs="Times New Roman"/>
          <w:color w:val="000000" w:themeColor="text1"/>
        </w:rPr>
      </w:pPr>
      <w:r>
        <w:rPr>
          <w:rFonts w:ascii="Times New Roman" w:hAnsi="Times New Roman" w:cs="Times New Roman"/>
          <w:color w:val="000000" w:themeColor="text1"/>
          <w:sz w:val="22"/>
        </w:rPr>
        <w:lastRenderedPageBreak/>
        <w:t>where</w:t>
      </w:r>
      <w:r>
        <w:rPr>
          <w:rFonts w:ascii="Times New Roman" w:hAnsi="Times New Roman" w:cs="Times New Roman" w:hint="eastAsia"/>
          <w:color w:val="000000" w:themeColor="text1"/>
          <w:sz w:val="22"/>
        </w:rPr>
        <w:t xml:space="preserve"> </w:t>
      </w:r>
      <m:oMath>
        <m:d>
          <m:dPr>
            <m:begChr m:val="〈"/>
            <m:endChr m:val="〉"/>
            <m:ctrlPr>
              <w:rPr>
                <w:rFonts w:ascii="Cambria Math" w:hAnsi="Cambria Math" w:cs="Times New Roman"/>
                <w:color w:val="000000" w:themeColor="text1"/>
                <w:sz w:val="22"/>
              </w:rPr>
            </m:ctrlPr>
          </m:dPr>
          <m:e>
            <m:r>
              <w:rPr>
                <w:rFonts w:ascii="Cambria Math" w:hAnsi="Cambria Math" w:cs="Times New Roman"/>
                <w:color w:val="000000" w:themeColor="text1"/>
                <w:sz w:val="22"/>
              </w:rPr>
              <m:t>⋯</m:t>
            </m:r>
          </m:e>
        </m:d>
      </m:oMath>
      <w:r>
        <w:rPr>
          <w:rFonts w:ascii="Times New Roman" w:hAnsi="Times New Roman" w:cs="Times New Roman" w:hint="eastAsia"/>
          <w:color w:val="000000" w:themeColor="text1"/>
          <w:sz w:val="22"/>
        </w:rPr>
        <w:t xml:space="preserve"> means the average of all the atoms.</w:t>
      </w:r>
    </w:p>
    <w:p w14:paraId="74C982B5" w14:textId="603E4837" w:rsidR="00CF03CC" w:rsidRDefault="00E0756A" w:rsidP="007A5980">
      <w:pPr>
        <w:ind w:firstLine="420"/>
        <w:jc w:val="left"/>
        <w:rPr>
          <w:rFonts w:ascii="Times New Roman" w:hAnsi="Times New Roman" w:cs="Times New Roman"/>
          <w:color w:val="000000" w:themeColor="text1"/>
        </w:rPr>
      </w:pPr>
      <w:r>
        <w:rPr>
          <w:rFonts w:ascii="Times New Roman" w:hAnsi="Times New Roman" w:cs="Times New Roman"/>
          <w:color w:val="000000" w:themeColor="text1"/>
        </w:rPr>
        <w:t xml:space="preserve">For solids the MSD does not change while for liquids and gas it changes linearly with time. </w:t>
      </w:r>
      <w:r w:rsidR="00CF03CC" w:rsidRPr="00CF03CC">
        <w:rPr>
          <w:rFonts w:ascii="Times New Roman" w:hAnsi="Times New Roman" w:cs="Times New Roman"/>
          <w:color w:val="000000" w:themeColor="text1"/>
        </w:rPr>
        <w:t xml:space="preserve">Therefore, the </w:t>
      </w:r>
      <w:r>
        <w:rPr>
          <w:rFonts w:ascii="Times New Roman" w:hAnsi="Times New Roman" w:cs="Times New Roman"/>
          <w:color w:val="000000" w:themeColor="text1"/>
        </w:rPr>
        <w:t>b</w:t>
      </w:r>
      <w:r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CF03CC" w:rsidRPr="00CF03CC">
        <w:rPr>
          <w:rFonts w:ascii="Times New Roman" w:hAnsi="Times New Roman" w:cs="Times New Roman"/>
          <w:color w:val="000000" w:themeColor="text1"/>
        </w:rPr>
        <w:t xml:space="preserve"> is thermally stable in a wide temperature range from 300 K to </w:t>
      </w:r>
      <w:r>
        <w:rPr>
          <w:rFonts w:ascii="Times New Roman" w:hAnsi="Times New Roman" w:cs="Times New Roman"/>
          <w:color w:val="000000" w:themeColor="text1"/>
        </w:rPr>
        <w:t>8</w:t>
      </w:r>
      <w:r w:rsidR="00CF03CC" w:rsidRPr="00CF03CC">
        <w:rPr>
          <w:rFonts w:ascii="Times New Roman" w:hAnsi="Times New Roman" w:cs="Times New Roman"/>
          <w:color w:val="000000" w:themeColor="text1"/>
        </w:rPr>
        <w:t xml:space="preserve">00 K. However, the structure starts </w:t>
      </w:r>
      <w:r>
        <w:rPr>
          <w:rFonts w:ascii="Times New Roman" w:hAnsi="Times New Roman" w:cs="Times New Roman"/>
          <w:color w:val="000000" w:themeColor="text1"/>
        </w:rPr>
        <w:t>melting when heated to 9</w:t>
      </w:r>
      <w:r w:rsidR="00CF03CC" w:rsidRPr="00CF03CC">
        <w:rPr>
          <w:rFonts w:ascii="Times New Roman" w:hAnsi="Times New Roman" w:cs="Times New Roman"/>
          <w:color w:val="000000" w:themeColor="text1"/>
        </w:rPr>
        <w:t xml:space="preserve">00 K. Thus we only concentrated on the </w:t>
      </w:r>
      <w:r>
        <w:rPr>
          <w:rFonts w:ascii="Times New Roman" w:hAnsi="Times New Roman" w:cs="Times New Roman"/>
          <w:color w:val="000000" w:themeColor="text1"/>
        </w:rPr>
        <w:t>trusted</w:t>
      </w:r>
      <w:r w:rsidR="00CF03CC" w:rsidRPr="00CF03CC">
        <w:rPr>
          <w:rFonts w:ascii="Times New Roman" w:hAnsi="Times New Roman" w:cs="Times New Roman"/>
          <w:color w:val="000000" w:themeColor="text1"/>
        </w:rPr>
        <w:t xml:space="preserve"> temperature range (300–700 K), and cho</w:t>
      </w:r>
      <w:r>
        <w:rPr>
          <w:rFonts w:ascii="Times New Roman" w:hAnsi="Times New Roman" w:cs="Times New Roman"/>
          <w:color w:val="000000" w:themeColor="text1"/>
        </w:rPr>
        <w:t>o</w:t>
      </w:r>
      <w:r w:rsidR="00CF03CC" w:rsidRPr="00CF03CC">
        <w:rPr>
          <w:rFonts w:ascii="Times New Roman" w:hAnsi="Times New Roman" w:cs="Times New Roman"/>
          <w:color w:val="000000" w:themeColor="text1"/>
        </w:rPr>
        <w:t xml:space="preserve">se </w:t>
      </w:r>
      <w:r>
        <w:rPr>
          <w:rFonts w:ascii="Times New Roman" w:hAnsi="Times New Roman" w:cs="Times New Roman"/>
          <w:color w:val="000000" w:themeColor="text1"/>
        </w:rPr>
        <w:t>3</w:t>
      </w:r>
      <w:r w:rsidR="00CF03CC" w:rsidRPr="00CF03CC">
        <w:rPr>
          <w:rFonts w:ascii="Times New Roman" w:hAnsi="Times New Roman" w:cs="Times New Roman"/>
          <w:color w:val="000000" w:themeColor="text1"/>
        </w:rPr>
        <w:t>00 K as a ty</w:t>
      </w:r>
      <w:r w:rsidR="00557548">
        <w:rPr>
          <w:rFonts w:ascii="Times New Roman" w:hAnsi="Times New Roman" w:cs="Times New Roman"/>
          <w:color w:val="000000" w:themeColor="text1"/>
        </w:rPr>
        <w:t>pical temp</w:t>
      </w:r>
      <w:r w:rsidR="00CF03CC" w:rsidRPr="00CF03CC">
        <w:rPr>
          <w:rFonts w:ascii="Times New Roman" w:hAnsi="Times New Roman" w:cs="Times New Roman"/>
          <w:color w:val="000000" w:themeColor="text1"/>
        </w:rPr>
        <w:t xml:space="preserve">erature to perform the </w:t>
      </w:r>
      <w:r>
        <w:rPr>
          <w:rFonts w:ascii="Times New Roman" w:hAnsi="Times New Roman" w:cs="Times New Roman"/>
          <w:color w:val="000000" w:themeColor="text1"/>
        </w:rPr>
        <w:t>thermal conductivity</w:t>
      </w:r>
      <w:r w:rsidR="007A5980">
        <w:rPr>
          <w:rFonts w:ascii="Times New Roman" w:hAnsi="Times New Roman" w:cs="Times New Roman"/>
          <w:color w:val="000000" w:themeColor="text1"/>
        </w:rPr>
        <w:t xml:space="preserve"> </w:t>
      </w:r>
      <w:r w:rsidR="00CF03CC" w:rsidRPr="00CF03CC">
        <w:rPr>
          <w:rFonts w:ascii="Times New Roman" w:hAnsi="Times New Roman" w:cs="Times New Roman"/>
          <w:color w:val="000000" w:themeColor="text1"/>
        </w:rPr>
        <w:t xml:space="preserve">calculations. </w:t>
      </w:r>
    </w:p>
    <w:p w14:paraId="747DA872" w14:textId="0E2364D1"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 xml:space="preserve">4 </w:t>
      </w:r>
      <w:r>
        <w:rPr>
          <w:rFonts w:ascii="Times New Roman" w:hAnsi="Times New Roman" w:cs="Times New Roman" w:hint="eastAsia"/>
          <w:color w:val="000000" w:themeColor="text1"/>
        </w:rPr>
        <w:t>热导率的收敛性</w:t>
      </w:r>
    </w:p>
    <w:p w14:paraId="7EDF4D56" w14:textId="2D372A12" w:rsidR="008133FA" w:rsidRDefault="008133FA" w:rsidP="00CF03CC">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T</w:t>
      </w:r>
      <w:r>
        <w:rPr>
          <w:rFonts w:ascii="Times New Roman" w:hAnsi="Times New Roman" w:cs="Times New Roman" w:hint="eastAsia"/>
          <w:color w:val="000000" w:themeColor="text1"/>
        </w:rPr>
        <w:t>o</w:t>
      </w:r>
      <w:r>
        <w:rPr>
          <w:rFonts w:ascii="Times New Roman" w:hAnsi="Times New Roman" w:cs="Times New Roman"/>
          <w:color w:val="000000" w:themeColor="text1"/>
        </w:rPr>
        <w:t xml:space="preserve"> obtain reliable results of thermal conductivity, the convergence dependence to q points density has to be tested. Fig. 4a shows the convergence of thermal conductivity on </w:t>
      </w:r>
      <m:oMath>
        <m:r>
          <m:rPr>
            <m:sty m:val="p"/>
          </m:rPr>
          <w:rPr>
            <w:rFonts w:ascii="Cambria Math" w:hAnsi="Cambria Math" w:cs="Times New Roman"/>
            <w:color w:val="000000" w:themeColor="text1"/>
          </w:rPr>
          <m:t>64×N×N</m:t>
        </m:r>
      </m:oMath>
      <w:r>
        <w:rPr>
          <w:rFonts w:ascii="Times New Roman" w:hAnsi="Times New Roman" w:cs="Times New Roman"/>
          <w:color w:val="000000" w:themeColor="text1"/>
        </w:rPr>
        <w:t xml:space="preserve"> q points with N increase from 2 to 8</w:t>
      </w:r>
      <w:r>
        <w:rPr>
          <w:rFonts w:ascii="Times New Roman" w:hAnsi="Times New Roman" w:cs="Times New Roman"/>
          <w:color w:val="000000" w:themeColor="text1"/>
        </w:rPr>
        <w:t xml:space="preserve">. The TC shows its convergence at N=4, above witch the result changes a little but not the computational effort, so we choose the </w:t>
      </w:r>
      <w:r>
        <w:rPr>
          <w:rFonts w:ascii="Times New Roman" w:hAnsi="Times New Roman" w:cs="Times New Roman"/>
          <w:color w:val="000000" w:themeColor="text1"/>
        </w:rPr>
        <w:t>number of</w:t>
      </w:r>
      <w:r>
        <w:rPr>
          <w:rFonts w:ascii="Times New Roman" w:hAnsi="Times New Roman" w:cs="Times New Roman"/>
          <w:color w:val="000000" w:themeColor="text1"/>
        </w:rPr>
        <w:t xml:space="preserve"> transverse q points to be both 4. Besides, the convergence on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m:rPr>
            <m:sty m:val="p"/>
          </m:rPr>
          <w:rPr>
            <w:rFonts w:ascii="Cambria Math" w:hAnsi="Cambria Math" w:cs="Times New Roman"/>
            <w:color w:val="000000" w:themeColor="text1"/>
          </w:rPr>
          <m:t>×4×4</m:t>
        </m:r>
      </m:oMath>
      <w:r w:rsidR="00EF177D">
        <w:rPr>
          <w:rFonts w:ascii="Times New Roman" w:hAnsi="Times New Roman" w:cs="Times New Roman"/>
          <w:color w:val="000000" w:themeColor="text1"/>
        </w:rPr>
        <w:t xml:space="preserve"> q points with N increase from 16 to 1024</w:t>
      </w:r>
      <w:r w:rsidR="00EF177D">
        <w:rPr>
          <w:rFonts w:ascii="Times New Roman" w:hAnsi="Times New Roman" w:cs="Times New Roman"/>
          <w:color w:val="000000" w:themeColor="text1"/>
        </w:rPr>
        <w:t xml:space="preserve"> is also tested as in Fig. 4b. </w:t>
      </w:r>
      <w:r w:rsidR="00EF177D">
        <w:rPr>
          <w:rFonts w:ascii="Times New Roman" w:hAnsi="Times New Roman" w:cs="Times New Roman" w:hint="eastAsia"/>
          <w:color w:val="000000" w:themeColor="text1"/>
        </w:rPr>
        <w:t>T</w:t>
      </w:r>
      <w:r w:rsidR="00EF177D">
        <w:rPr>
          <w:rFonts w:ascii="Times New Roman" w:hAnsi="Times New Roman" w:cs="Times New Roman"/>
          <w:color w:val="000000" w:themeColor="text1"/>
        </w:rPr>
        <w:t xml:space="preserve">he result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w:rPr>
            <w:rFonts w:ascii="Cambria Math" w:hAnsi="Cambria Math" w:cs="Times New Roman"/>
            <w:color w:val="000000" w:themeColor="text1"/>
          </w:rPr>
          <m:t>=200</m:t>
        </m:r>
      </m:oMath>
      <w:r w:rsidR="00EF177D">
        <w:rPr>
          <w:rFonts w:ascii="Times New Roman" w:hAnsi="Times New Roman" w:cs="Times New Roman" w:hint="eastAsia"/>
          <w:color w:val="000000" w:themeColor="text1"/>
        </w:rPr>
        <w:t xml:space="preserve"> could be a good estimate of the converged result and we choose it to calculate TC only for the </w:t>
      </w:r>
      <w:r w:rsidR="00EF177D">
        <w:rPr>
          <w:rFonts w:ascii="Times New Roman" w:hAnsi="Times New Roman" w:cs="Times New Roman"/>
          <w:color w:val="000000" w:themeColor="text1"/>
        </w:rPr>
        <w:t xml:space="preserve">trends of TC on other properties like temperature et. al to save computer resources. Fig. 4c shows the convergence on phonon cut off free path. The exact convergence could not be obtained even at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w:rPr>
            <w:rFonts w:ascii="Cambria Math" w:hAnsi="Cambria Math" w:cs="Times New Roman"/>
            <w:color w:val="000000" w:themeColor="text1"/>
          </w:rPr>
          <m:t>=1024</m:t>
        </m:r>
      </m:oMath>
      <w:r w:rsidR="00EF177D">
        <w:rPr>
          <w:rFonts w:ascii="Times New Roman" w:hAnsi="Times New Roman" w:cs="Times New Roman"/>
          <w:color w:val="000000" w:themeColor="text1"/>
        </w:rPr>
        <w:t xml:space="preserve"> due to the abnormally large lifetime of long wave phonons </w:t>
      </w:r>
      <w:r w:rsidR="0082748C">
        <w:rPr>
          <w:rFonts w:ascii="Times New Roman" w:hAnsi="Times New Roman" w:cs="Times New Roman"/>
          <w:color w:val="000000" w:themeColor="text1"/>
        </w:rPr>
        <w:t xml:space="preserve">show in Fig. 4d, </w:t>
      </w:r>
      <w:r w:rsidR="00EF177D">
        <w:rPr>
          <w:rFonts w:ascii="Times New Roman" w:hAnsi="Times New Roman" w:cs="Times New Roman"/>
          <w:color w:val="000000" w:themeColor="text1"/>
        </w:rPr>
        <w:t xml:space="preserve">which always exist in low dimensional materials. However a lot of research shows the relation of TC and phonon cut off free path obeys the rules of </w:t>
      </w:r>
    </w:p>
    <w:p w14:paraId="0355C37B" w14:textId="6210B0F0" w:rsidR="00EF177D" w:rsidRPr="00EF177D" w:rsidRDefault="00EF177D" w:rsidP="00EF177D">
      <w:pPr>
        <w:tabs>
          <w:tab w:val="left" w:pos="3544"/>
          <w:tab w:val="left" w:pos="7088"/>
        </w:tabs>
        <w:ind w:firstLineChars="288" w:firstLine="605"/>
        <w:jc w:val="left"/>
        <w:rPr>
          <w:rFonts w:ascii="Times New Roman" w:hAnsi="Times New Roman" w:cs="Times New Roman" w:hint="eastAsia"/>
          <w:color w:val="000000" w:themeColor="text1"/>
        </w:rPr>
      </w:pPr>
      <w:r>
        <w:rPr>
          <w:rFonts w:ascii="Times New Roman" w:hAnsi="Times New Roman" w:cs="Times New Roman"/>
          <w:iCs/>
          <w:color w:val="000000" w:themeColor="text1"/>
        </w:rPr>
        <w:tab/>
      </w:r>
      <m:oMath>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κ</m:t>
            </m:r>
          </m:den>
        </m:f>
        <m:r>
          <w:rPr>
            <w:rFonts w:ascii="Cambria Math" w:hAnsi="Cambria Math" w:cs="Times New Roman"/>
            <w:color w:val="000000" w:themeColor="text1"/>
          </w:rPr>
          <m:t>=</m:t>
        </m:r>
        <m:f>
          <m:fPr>
            <m:ctrlPr>
              <w:rPr>
                <w:rFonts w:ascii="Cambria Math" w:hAnsi="Cambria Math" w:cs="Times New Roman"/>
                <w:i/>
                <w:iCs/>
                <w:color w:val="000000" w:themeColor="text1"/>
              </w:rPr>
            </m:ctrlPr>
          </m:fPr>
          <m:num>
            <m:r>
              <w:rPr>
                <w:rFonts w:ascii="Cambria Math" w:hAnsi="Cambria Math" w:cs="Times New Roman"/>
                <w:color w:val="000000" w:themeColor="text1"/>
              </w:rPr>
              <m:t>α</m:t>
            </m:r>
          </m:num>
          <m:den>
            <m:r>
              <w:rPr>
                <w:rFonts w:ascii="Cambria Math" w:hAnsi="Cambria Math" w:cs="Times New Roman"/>
                <w:color w:val="000000" w:themeColor="text1"/>
              </w:rPr>
              <m:t>L</m:t>
            </m:r>
          </m:den>
        </m:f>
        <m:r>
          <w:rPr>
            <w:rFonts w:ascii="Cambria Math" w:hAnsi="Cambria Math" w:cs="Times New Roman"/>
            <w:color w:val="000000" w:themeColor="text1"/>
          </w:rPr>
          <m:t>+</m:t>
        </m:r>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sSub>
              <m:sSubPr>
                <m:ctrlPr>
                  <w:rPr>
                    <w:rFonts w:ascii="Cambria Math" w:hAnsi="Cambria Math" w:cs="Times New Roman"/>
                    <w:i/>
                    <w:iCs/>
                    <w:color w:val="000000" w:themeColor="text1"/>
                  </w:rPr>
                </m:ctrlPr>
              </m:sSubPr>
              <m:e>
                <m:r>
                  <w:rPr>
                    <w:rFonts w:ascii="Cambria Math" w:hAnsi="Cambria Math" w:cs="Times New Roman"/>
                    <w:color w:val="000000" w:themeColor="text1"/>
                  </w:rPr>
                  <m:t>κ</m:t>
                </m:r>
              </m:e>
              <m:sub>
                <m:r>
                  <w:rPr>
                    <w:rFonts w:ascii="Cambria Math" w:hAnsi="Cambria Math" w:cs="Times New Roman"/>
                    <w:color w:val="000000" w:themeColor="text1"/>
                  </w:rPr>
                  <m:t>∞</m:t>
                </m:r>
              </m:sub>
            </m:sSub>
          </m:den>
        </m:f>
      </m:oMath>
      <w:r w:rsidR="0082748C">
        <w:rPr>
          <w:rFonts w:ascii="Times New Roman" w:hAnsi="Times New Roman" w:cs="Times New Roman" w:hint="eastAsia"/>
          <w:iCs/>
          <w:color w:val="000000" w:themeColor="text1"/>
        </w:rPr>
        <w:t>,</w:t>
      </w:r>
      <w:r>
        <w:rPr>
          <w:rFonts w:ascii="Times New Roman" w:hAnsi="Times New Roman" w:cs="Times New Roman"/>
          <w:iCs/>
          <w:color w:val="000000" w:themeColor="text1"/>
        </w:rPr>
        <w:tab/>
      </w:r>
      <w:r w:rsidR="0082748C" w:rsidRPr="007A5980">
        <w:rPr>
          <w:rFonts w:ascii="Times New Roman" w:hAnsi="Times New Roman" w:cs="Times New Roman"/>
          <w:iCs/>
          <w:color w:val="000000" w:themeColor="text1"/>
          <w:sz w:val="22"/>
          <w:szCs w:val="21"/>
        </w:rPr>
        <w:t>(</w:t>
      </w:r>
      <w:r w:rsidR="0082748C" w:rsidRPr="007A5980">
        <w:rPr>
          <w:rFonts w:ascii="Times New Roman" w:hAnsi="Times New Roman" w:cs="Times New Roman"/>
          <w:iCs/>
          <w:color w:val="000000" w:themeColor="text1"/>
          <w:sz w:val="22"/>
          <w:szCs w:val="21"/>
        </w:rPr>
        <w:fldChar w:fldCharType="begin"/>
      </w:r>
      <w:r w:rsidR="0082748C" w:rsidRPr="007A5980">
        <w:rPr>
          <w:rFonts w:ascii="Times New Roman" w:hAnsi="Times New Roman" w:cs="Times New Roman"/>
          <w:iCs/>
          <w:color w:val="000000" w:themeColor="text1"/>
          <w:sz w:val="22"/>
          <w:szCs w:val="21"/>
        </w:rPr>
        <w:instrText xml:space="preserve"> Seq equ </w:instrText>
      </w:r>
      <w:r w:rsidR="0082748C" w:rsidRPr="007A5980">
        <w:rPr>
          <w:rFonts w:ascii="Times New Roman" w:hAnsi="Times New Roman" w:cs="Times New Roman"/>
          <w:iCs/>
          <w:color w:val="000000" w:themeColor="text1"/>
          <w:sz w:val="22"/>
          <w:szCs w:val="21"/>
        </w:rPr>
        <w:fldChar w:fldCharType="separate"/>
      </w:r>
      <w:r w:rsidR="0082748C">
        <w:rPr>
          <w:rFonts w:ascii="Times New Roman" w:hAnsi="Times New Roman" w:cs="Times New Roman"/>
          <w:iCs/>
          <w:noProof/>
          <w:color w:val="000000" w:themeColor="text1"/>
          <w:sz w:val="22"/>
          <w:szCs w:val="21"/>
        </w:rPr>
        <w:t>3</w:t>
      </w:r>
      <w:r w:rsidR="0082748C" w:rsidRPr="007A5980">
        <w:rPr>
          <w:rFonts w:ascii="Times New Roman" w:hAnsi="Times New Roman" w:cs="Times New Roman"/>
          <w:iCs/>
          <w:color w:val="000000" w:themeColor="text1"/>
          <w:sz w:val="22"/>
          <w:szCs w:val="21"/>
        </w:rPr>
        <w:fldChar w:fldCharType="end"/>
      </w:r>
      <w:r w:rsidR="0082748C" w:rsidRPr="007A5980">
        <w:rPr>
          <w:rFonts w:ascii="Times New Roman" w:hAnsi="Times New Roman" w:cs="Times New Roman"/>
          <w:iCs/>
          <w:color w:val="000000" w:themeColor="text1"/>
          <w:sz w:val="22"/>
          <w:szCs w:val="21"/>
        </w:rPr>
        <w:t>)</w:t>
      </w:r>
    </w:p>
    <w:p w14:paraId="6C3A542E" w14:textId="78B61581" w:rsidR="00EF177D" w:rsidRPr="00EF177D" w:rsidRDefault="0082748C" w:rsidP="0082748C">
      <w:pPr>
        <w:jc w:val="left"/>
        <w:rPr>
          <w:rFonts w:ascii="Times New Roman" w:hAnsi="Times New Roman" w:cs="Times New Roman" w:hint="eastAsia"/>
          <w:color w:val="000000" w:themeColor="text1"/>
        </w:rPr>
      </w:pPr>
      <w:r>
        <w:rPr>
          <w:rFonts w:ascii="Times New Roman" w:hAnsi="Times New Roman" w:cs="Times New Roman"/>
          <w:color w:val="000000" w:themeColor="text1"/>
        </w:rPr>
        <w:t xml:space="preserve">and Fig. 4e verifies that it also make sense in 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and the calculated results are over estimated.</w:t>
      </w:r>
      <w:r>
        <w:rPr>
          <w:rFonts w:ascii="Times New Roman" w:hAnsi="Times New Roman" w:cs="Times New Roman"/>
          <w:color w:val="000000" w:themeColor="text1"/>
        </w:rPr>
        <w:t xml:space="preserve"> As the conclusion, the calculated results of thermal conductivity are not converged even in extremely dense q points, however they can be used as upper limited estimates of the exact results.</w:t>
      </w:r>
      <w:bookmarkStart w:id="1" w:name="_GoBack"/>
      <w:bookmarkEnd w:id="1"/>
    </w:p>
    <w:p w14:paraId="6E5E8163" w14:textId="022C7B0E"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 xml:space="preserve">5 </w:t>
      </w:r>
      <w:r>
        <w:rPr>
          <w:rFonts w:ascii="Times New Roman" w:hAnsi="Times New Roman" w:cs="Times New Roman" w:hint="eastAsia"/>
          <w:color w:val="000000" w:themeColor="text1"/>
        </w:rPr>
        <w:t>热导率的声子分析</w:t>
      </w:r>
    </w:p>
    <w:p w14:paraId="646BBE77" w14:textId="77777777" w:rsidR="00B45437" w:rsidRPr="00C07B53" w:rsidRDefault="00B45437" w:rsidP="00B45437">
      <w:pPr>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 xml:space="preserve">Mode localization </w:t>
      </w:r>
      <w:r>
        <w:rPr>
          <w:rFonts w:ascii="Times New Roman" w:hAnsi="Times New Roman" w:cs="Times New Roman"/>
          <w:color w:val="000000" w:themeColor="text1"/>
        </w:rPr>
        <w:t xml:space="preserve">of phonons is believed to account for low thermal conductivity in this quasi-1D bulk system. </w:t>
      </w:r>
      <w:r w:rsidRPr="00C07B53">
        <w:rPr>
          <w:rFonts w:ascii="Times New Roman" w:hAnsi="Times New Roman" w:cs="Times New Roman"/>
          <w:color w:val="000000" w:themeColor="text1"/>
        </w:rPr>
        <w:t xml:space="preserve">To understand the underlying physical mechanism of </w:t>
      </w:r>
      <w:r>
        <w:rPr>
          <w:rFonts w:ascii="Times New Roman" w:hAnsi="Times New Roman" w:cs="Times New Roman"/>
          <w:color w:val="000000" w:themeColor="text1"/>
        </w:rPr>
        <w:t xml:space="preserve">localization of phonons on </w:t>
      </w:r>
      <w:r w:rsidRPr="00C07B53">
        <w:rPr>
          <w:rFonts w:ascii="Times New Roman" w:hAnsi="Times New Roman" w:cs="Times New Roman"/>
          <w:color w:val="000000" w:themeColor="text1"/>
        </w:rPr>
        <w:t>thermal conductivity, we have carried out a vibrational eigen-mode analysis. Mode localization can be quantitatively characterized by</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P</m:t>
            </m:r>
          </m:e>
          <m:sub>
            <m:r>
              <m:rPr>
                <m:sty m:val="p"/>
              </m:rPr>
              <w:rPr>
                <w:rFonts w:ascii="Cambria Math" w:hAnsi="Cambria Math" w:cs="Times New Roman"/>
                <w:color w:val="000000" w:themeColor="text1"/>
              </w:rPr>
              <m:t>kσ</m:t>
            </m:r>
          </m:sub>
        </m:sSub>
      </m:oMath>
      <w:r w:rsidRPr="00C07B53">
        <w:rPr>
          <w:rFonts w:ascii="Times New Roman" w:hAnsi="Times New Roman" w:cs="Times New Roman" w:hint="eastAsia"/>
          <w:color w:val="000000" w:themeColor="text1"/>
        </w:rPr>
        <w:t>,</w:t>
      </w:r>
      <w:r w:rsidRPr="00C07B53">
        <w:rPr>
          <w:rFonts w:ascii="Times New Roman" w:hAnsi="Times New Roman" w:cs="Times New Roman"/>
          <w:color w:val="000000" w:themeColor="text1"/>
        </w:rPr>
        <w:t xml:space="preserve"> the participation ratio</w:t>
      </w:r>
      <w:r w:rsidRPr="00C07B53">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 "citationItems" : [ { "id" : "ITEM-1", "itemData" : { "DOI" : "10.1038/srep01143", "ISBN" : "2045-2322", "ISSN" : "2045-2322", "PMID" : "23378898", "abstract" : "We studied how the period length and the mass ratio affect the thermal conductivity of isotopic nanoscale three-dimensional (3D) phononic crystal of Si. Simulation results by equilibrium molecular dynamics show isotopic nanoscale 3D phononic crystals can significantly reduce the thermal conductivity of bulk Si at high temperature (1000\u2005K), which leads to a larger ZT than unity. The thermal conductivity decreases as the period length and mass ratio increases. The phonon dispersion curves show an obvious decrease of group velocities in 3D phononic crystals. The phonon's localization and band gap is also clearly observed in spectra of normalized inverse participation ratio in nanoscale 3D phononic crystal.", "author" : [ { "dropping-particle" : "", "family" : "Yang", "given" : "Lina", "non-dropping-particle" : "", "parse-names" : false, "suffix" : "" }, { "dropping-particle" : "", "family" : "Yang", "given" : "Nuo", "non-dropping-particle" : "", "parse-names" : false, "suffix" : "" }, { "dropping-particle" : "", "family" : "Li", "given" : "Baowen", "non-dropping-particle" : "", "parse-names" : false, "suffix" : "" } ], "container-title" : "Scientific reports", "id" : "ITEM-1", "issued" : { "date-parts" : [ [ "2013" ] ] }, "page" : "1143", "title" : "Reduction of thermal conductivity by nanoscale 3D phononic crystal.", "type" : "article-journal", "volume" : "3" }, "uris" : [ "http://www.mendeley.com/documents/?uuid=22519009-bfd1-4b97-a313-77b607ef287b" ] } ], "mendeley" : { "formattedCitation" : "&lt;sup&gt;2&lt;/sup&gt;", "plainTextFormattedCitation" : "2", "previouslyFormattedCitation" : "&lt;sup&gt;7&lt;/sup&gt;" }, "properties" : { "noteIndex" : 0 }, "schema" : "https://github.com/citation-style-language/schema/raw/master/csl-citation.json" }</w:instrText>
      </w:r>
      <w:r w:rsidRPr="00C07B53">
        <w:rPr>
          <w:rFonts w:ascii="Times New Roman" w:hAnsi="Times New Roman" w:cs="Times New Roman"/>
          <w:color w:val="000000" w:themeColor="text1"/>
        </w:rPr>
        <w:fldChar w:fldCharType="separate"/>
      </w:r>
      <w:r w:rsidRPr="0057042E">
        <w:rPr>
          <w:rFonts w:ascii="Times New Roman" w:hAnsi="Times New Roman" w:cs="Times New Roman"/>
          <w:noProof/>
          <w:color w:val="000000" w:themeColor="text1"/>
          <w:vertAlign w:val="superscript"/>
        </w:rPr>
        <w:t>2</w:t>
      </w:r>
      <w:r w:rsidRPr="00C07B53">
        <w:rPr>
          <w:rFonts w:ascii="Times New Roman" w:hAnsi="Times New Roman" w:cs="Times New Roman"/>
          <w:color w:val="000000" w:themeColor="text1"/>
        </w:rPr>
        <w:fldChar w:fldCharType="end"/>
      </w:r>
      <w:r w:rsidRPr="00C07B53">
        <w:rPr>
          <w:rFonts w:ascii="Times New Roman" w:hAnsi="Times New Roman" w:cs="Times New Roman"/>
          <w:color w:val="000000" w:themeColor="text1"/>
        </w:rPr>
        <w:t xml:space="preserve"> for each eigen-mode </w:t>
      </w:r>
      <m:oMath>
        <m:r>
          <m:rPr>
            <m:sty m:val="p"/>
          </m:rPr>
          <w:rPr>
            <w:rFonts w:ascii="Cambria Math" w:hAnsi="Cambria Math" w:cs="Times New Roman"/>
            <w:color w:val="000000" w:themeColor="text1"/>
          </w:rPr>
          <m:t xml:space="preserve">kσ, </m:t>
        </m:r>
      </m:oMath>
      <w:r w:rsidRPr="00C07B53">
        <w:rPr>
          <w:rFonts w:ascii="Times New Roman" w:hAnsi="Times New Roman" w:cs="Times New Roman"/>
          <w:color w:val="000000" w:themeColor="text1"/>
        </w:rPr>
        <w:t xml:space="preserve"> </w:t>
      </w:r>
    </w:p>
    <w:p w14:paraId="1476C2EF" w14:textId="7DB34A76" w:rsidR="00B45437" w:rsidRPr="00C07B53" w:rsidRDefault="00B45437" w:rsidP="007A5980">
      <w:pPr>
        <w:tabs>
          <w:tab w:val="left" w:pos="2694"/>
          <w:tab w:val="left" w:pos="7088"/>
        </w:tabs>
        <w:ind w:firstLineChars="288" w:firstLine="605"/>
        <w:rPr>
          <w:rFonts w:ascii="Times New Roman" w:hAnsi="Times New Roman" w:cs="Times New Roman"/>
          <w:iCs/>
          <w:color w:val="000000" w:themeColor="text1"/>
          <w:szCs w:val="21"/>
        </w:rPr>
      </w:pPr>
      <w:r w:rsidRPr="00C07B53">
        <w:rPr>
          <w:rFonts w:ascii="Times New Roman" w:hAnsi="Times New Roman" w:cs="Times New Roman"/>
          <w:color w:val="000000" w:themeColor="text1"/>
        </w:rPr>
        <w:tab/>
      </w: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P</m:t>
            </m:r>
          </m:e>
          <m:sub>
            <m:r>
              <m:rPr>
                <m:sty m:val="p"/>
              </m:rPr>
              <w:rPr>
                <w:rFonts w:ascii="Cambria Math" w:hAnsi="Cambria Math" w:cs="Times New Roman"/>
                <w:color w:val="000000" w:themeColor="text1"/>
                <w:sz w:val="28"/>
                <w:szCs w:val="28"/>
              </w:rPr>
              <m:t>kσ</m:t>
            </m:r>
          </m:sub>
        </m:sSub>
        <m:r>
          <w:rPr>
            <w:rFonts w:ascii="Cambria Math" w:hAnsi="Cambria Math" w:cs="Times New Roman"/>
            <w:color w:val="000000" w:themeColor="text1"/>
            <w:sz w:val="28"/>
            <w:szCs w:val="28"/>
          </w:rPr>
          <m:t>=</m:t>
        </m:r>
        <m:f>
          <m:fPr>
            <m:ctrlPr>
              <w:rPr>
                <w:rFonts w:ascii="Cambria Math" w:hAnsi="Cambria Math" w:cs="Times New Roman"/>
                <w:i/>
                <w:iCs/>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N</m:t>
            </m:r>
            <m:nary>
              <m:naryPr>
                <m:chr m:val="∑"/>
                <m:supHide m:val="1"/>
                <m:ctrlPr>
                  <w:rPr>
                    <w:rFonts w:ascii="Cambria Math" w:hAnsi="Cambria Math" w:cs="Times New Roman"/>
                    <w:i/>
                    <w:iCs/>
                    <w:color w:val="000000" w:themeColor="text1"/>
                    <w:sz w:val="28"/>
                    <w:szCs w:val="28"/>
                  </w:rPr>
                </m:ctrlPr>
              </m:naryPr>
              <m:sub>
                <m:r>
                  <w:rPr>
                    <w:rFonts w:ascii="Cambria Math" w:hAnsi="Cambria Math" w:cs="Times New Roman"/>
                    <w:color w:val="000000" w:themeColor="text1"/>
                    <w:sz w:val="28"/>
                    <w:szCs w:val="28"/>
                  </w:rPr>
                  <m:t>s</m:t>
                </m:r>
              </m:sub>
              <m:sup/>
              <m:e>
                <m:sSup>
                  <m:sSupPr>
                    <m:ctrlPr>
                      <w:rPr>
                        <w:rFonts w:ascii="Cambria Math" w:hAnsi="Cambria Math" w:cs="Times New Roman"/>
                        <w:i/>
                        <w:iCs/>
                        <w:color w:val="000000" w:themeColor="text1"/>
                        <w:sz w:val="28"/>
                        <w:szCs w:val="28"/>
                      </w:rPr>
                    </m:ctrlPr>
                  </m:sSupPr>
                  <m:e>
                    <m:d>
                      <m:dPr>
                        <m:ctrlPr>
                          <w:rPr>
                            <w:rFonts w:ascii="Cambria Math" w:hAnsi="Cambria Math" w:cs="Times New Roman"/>
                            <w:i/>
                            <w:iCs/>
                            <w:color w:val="000000" w:themeColor="text1"/>
                            <w:sz w:val="28"/>
                            <w:szCs w:val="28"/>
                          </w:rPr>
                        </m:ctrlPr>
                      </m:dPr>
                      <m:e>
                        <m:sSubSup>
                          <m:sSubSupPr>
                            <m:ctrlPr>
                              <w:rPr>
                                <w:rFonts w:ascii="Cambria Math" w:hAnsi="Cambria Math" w:cs="Times New Roman"/>
                                <w:i/>
                                <w:iCs/>
                                <w:color w:val="000000" w:themeColor="text1"/>
                                <w:sz w:val="28"/>
                                <w:szCs w:val="28"/>
                              </w:rPr>
                            </m:ctrlPr>
                          </m:sSubSup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up>
                            <m:r>
                              <w:rPr>
                                <w:rFonts w:ascii="Cambria Math" w:hAnsi="Cambria Math" w:cs="Times New Roman"/>
                                <w:color w:val="000000" w:themeColor="text1"/>
                                <w:sz w:val="28"/>
                                <w:szCs w:val="28"/>
                              </w:rPr>
                              <m:t>*</m:t>
                            </m:r>
                          </m:sup>
                        </m:sSubSup>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r>
                          <w:rPr>
                            <w:rFonts w:ascii="Cambria Math" w:hAnsi="Cambria Math" w:cs="Times New Roman"/>
                            <w:color w:val="000000" w:themeColor="text1"/>
                            <w:sz w:val="28"/>
                            <w:szCs w:val="28"/>
                          </w:rPr>
                          <m:t>∙</m:t>
                        </m:r>
                        <m:sSub>
                          <m:sSubPr>
                            <m:ctrlPr>
                              <w:rPr>
                                <w:rFonts w:ascii="Cambria Math" w:hAnsi="Cambria Math" w:cs="Times New Roman"/>
                                <w:i/>
                                <w:iCs/>
                                <w:color w:val="000000" w:themeColor="text1"/>
                                <w:sz w:val="28"/>
                                <w:szCs w:val="28"/>
                              </w:rPr>
                            </m:ctrlPr>
                          </m:sSub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Sub>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e>
                    </m:d>
                  </m:e>
                  <m:sup>
                    <m:r>
                      <w:rPr>
                        <w:rFonts w:ascii="Cambria Math" w:hAnsi="Cambria Math" w:cs="Times New Roman"/>
                        <w:color w:val="000000" w:themeColor="text1"/>
                        <w:sz w:val="28"/>
                        <w:szCs w:val="28"/>
                      </w:rPr>
                      <m:t>2</m:t>
                    </m:r>
                  </m:sup>
                </m:sSup>
              </m:e>
            </m:nary>
          </m:den>
        </m:f>
      </m:oMath>
      <w:r w:rsidRPr="00C07B53">
        <w:rPr>
          <w:rFonts w:ascii="Times New Roman" w:hAnsi="Times New Roman" w:cs="Times New Roman" w:hint="eastAsia"/>
          <w:iCs/>
          <w:color w:val="000000" w:themeColor="text1"/>
          <w:sz w:val="28"/>
          <w:szCs w:val="28"/>
        </w:rPr>
        <w:t xml:space="preserve"> ,</w:t>
      </w:r>
      <w:r w:rsidRPr="00C07B53">
        <w:rPr>
          <w:rFonts w:ascii="Times New Roman" w:hAnsi="Times New Roman" w:cs="Times New Roman"/>
          <w:iCs/>
          <w:color w:val="000000" w:themeColor="text1"/>
          <w:sz w:val="32"/>
        </w:rPr>
        <w:tab/>
      </w:r>
      <w:r w:rsidR="007A5980" w:rsidRPr="007A5980">
        <w:rPr>
          <w:rFonts w:ascii="Times New Roman" w:hAnsi="Times New Roman" w:cs="Times New Roman"/>
          <w:iCs/>
          <w:color w:val="000000" w:themeColor="text1"/>
          <w:sz w:val="22"/>
          <w:szCs w:val="21"/>
        </w:rPr>
        <w:t>(</w:t>
      </w:r>
      <w:r w:rsidR="007A5980" w:rsidRPr="007A5980">
        <w:rPr>
          <w:rFonts w:ascii="Times New Roman" w:hAnsi="Times New Roman" w:cs="Times New Roman"/>
          <w:iCs/>
          <w:color w:val="000000" w:themeColor="text1"/>
          <w:sz w:val="22"/>
          <w:szCs w:val="21"/>
        </w:rPr>
        <w:fldChar w:fldCharType="begin"/>
      </w:r>
      <w:r w:rsidR="007A5980" w:rsidRPr="007A5980">
        <w:rPr>
          <w:rFonts w:ascii="Times New Roman" w:hAnsi="Times New Roman" w:cs="Times New Roman"/>
          <w:iCs/>
          <w:color w:val="000000" w:themeColor="text1"/>
          <w:sz w:val="22"/>
          <w:szCs w:val="21"/>
        </w:rPr>
        <w:instrText xml:space="preserve"> Seq equ </w:instrText>
      </w:r>
      <w:r w:rsidR="007A5980" w:rsidRPr="007A5980">
        <w:rPr>
          <w:rFonts w:ascii="Times New Roman" w:hAnsi="Times New Roman" w:cs="Times New Roman"/>
          <w:iCs/>
          <w:color w:val="000000" w:themeColor="text1"/>
          <w:sz w:val="22"/>
          <w:szCs w:val="21"/>
        </w:rPr>
        <w:fldChar w:fldCharType="separate"/>
      </w:r>
      <w:r w:rsidR="0082748C">
        <w:rPr>
          <w:rFonts w:ascii="Times New Roman" w:hAnsi="Times New Roman" w:cs="Times New Roman"/>
          <w:iCs/>
          <w:noProof/>
          <w:color w:val="000000" w:themeColor="text1"/>
          <w:sz w:val="22"/>
          <w:szCs w:val="21"/>
        </w:rPr>
        <w:t>4</w:t>
      </w:r>
      <w:r w:rsidR="007A5980" w:rsidRPr="007A5980">
        <w:rPr>
          <w:rFonts w:ascii="Times New Roman" w:hAnsi="Times New Roman" w:cs="Times New Roman"/>
          <w:iCs/>
          <w:color w:val="000000" w:themeColor="text1"/>
          <w:sz w:val="22"/>
          <w:szCs w:val="21"/>
        </w:rPr>
        <w:fldChar w:fldCharType="end"/>
      </w:r>
      <w:r w:rsidR="007A5980" w:rsidRPr="007A5980">
        <w:rPr>
          <w:rFonts w:ascii="Times New Roman" w:hAnsi="Times New Roman" w:cs="Times New Roman"/>
          <w:iCs/>
          <w:color w:val="000000" w:themeColor="text1"/>
          <w:sz w:val="22"/>
          <w:szCs w:val="21"/>
        </w:rPr>
        <w:t>)</w:t>
      </w:r>
    </w:p>
    <w:p w14:paraId="2B210D4A" w14:textId="4666028D" w:rsidR="00B45437" w:rsidRPr="00C07B53" w:rsidRDefault="00B45437" w:rsidP="00B45437">
      <w:pPr>
        <w:ind w:firstLineChars="288" w:firstLine="605"/>
        <w:rPr>
          <w:rFonts w:ascii="Times New Roman" w:hAnsi="Times New Roman" w:cs="Times New Roman"/>
          <w:color w:val="000000" w:themeColor="text1"/>
        </w:rPr>
      </w:pPr>
      <w:r w:rsidRPr="00C07B53">
        <w:rPr>
          <w:rFonts w:ascii="Times New Roman" w:hAnsi="Times New Roman" w:cs="Times New Roman"/>
          <w:noProof/>
          <w:color w:val="000000" w:themeColor="text1"/>
        </w:rPr>
        <mc:AlternateContent>
          <mc:Choice Requires="wps">
            <w:drawing>
              <wp:anchor distT="0" distB="0" distL="114300" distR="114300" simplePos="0" relativeHeight="251659264" behindDoc="0" locked="0" layoutInCell="1" allowOverlap="1" wp14:anchorId="2E0787C8" wp14:editId="71F0CA76">
                <wp:simplePos x="0" y="0"/>
                <wp:positionH relativeFrom="column">
                  <wp:posOffset>6182360</wp:posOffset>
                </wp:positionH>
                <wp:positionV relativeFrom="paragraph">
                  <wp:posOffset>3234690</wp:posOffset>
                </wp:positionV>
                <wp:extent cx="935990" cy="289560"/>
                <wp:effectExtent l="0" t="0" r="0" b="0"/>
                <wp:wrapNone/>
                <wp:docPr id="13" name="文本框 9"/>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72919477" w14:textId="77777777" w:rsidR="00B45437" w:rsidRDefault="00B45437" w:rsidP="00B45437">
                            <w:pPr>
                              <w:pStyle w:val="aa"/>
                              <w:spacing w:before="0" w:beforeAutospacing="0" w:after="0" w:afterAutospacing="0"/>
                              <w:textAlignment w:val="baseline"/>
                            </w:pPr>
                            <w:r>
                              <w:rPr>
                                <w:rFonts w:ascii="Arial" w:hAnsi="Arial" w:cstheme="minorBidi"/>
                                <w:color w:val="FFFFFF" w:themeColor="background1"/>
                                <w:kern w:val="24"/>
                              </w:rPr>
                              <w:t>C12N</w:t>
                            </w:r>
                          </w:p>
                        </w:txbxContent>
                      </wps:txbx>
                      <wps:bodyPr wrap="square" rtlCol="0">
                        <a:spAutoFit/>
                      </wps:bodyPr>
                    </wps:wsp>
                  </a:graphicData>
                </a:graphic>
              </wp:anchor>
            </w:drawing>
          </mc:Choice>
          <mc:Fallback>
            <w:pict>
              <v:shapetype w14:anchorId="2E0787C8" id="_x0000_t202" coordsize="21600,21600" o:spt="202" path="m,l,21600r21600,l21600,xe">
                <v:stroke joinstyle="miter"/>
                <v:path gradientshapeok="t" o:connecttype="rect"/>
              </v:shapetype>
              <v:shape id="文本框 9" o:spid="_x0000_s1026" type="#_x0000_t202" style="position:absolute;left:0;text-align:left;margin-left:486.8pt;margin-top:254.7pt;width:73.7pt;height:22.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" filled="f" stroked="f">
                <v:textbox style="mso-fit-shape-to-text:t">
                  <w:txbxContent>
                    <w:p w14:paraId="72919477" w14:textId="77777777" w:rsidR="00B45437" w:rsidRDefault="00B45437" w:rsidP="00B45437">
                      <w:pPr>
                        <w:pStyle w:val="aa"/>
                        <w:spacing w:before="0" w:beforeAutospacing="0" w:after="0" w:afterAutospacing="0"/>
                        <w:textAlignment w:val="baseline"/>
                      </w:pPr>
                      <w:r>
                        <w:rPr>
                          <w:rFonts w:ascii="Arial" w:hAnsi="Arial" w:cstheme="minorBidi"/>
                          <w:color w:val="FFFFFF" w:themeColor="background1"/>
                          <w:kern w:val="24"/>
                        </w:rPr>
                        <w:t>C12N</w:t>
                      </w:r>
                    </w:p>
                  </w:txbxContent>
                </v:textbox>
              </v:shape>
            </w:pict>
          </mc:Fallback>
        </mc:AlternateContent>
      </w:r>
      <w:r w:rsidRPr="00C07B53">
        <w:rPr>
          <w:rFonts w:ascii="Times New Roman" w:hAnsi="Times New Roman" w:cs="Times New Roman"/>
          <w:noProof/>
          <w:color w:val="000000" w:themeColor="text1"/>
        </w:rPr>
        <mc:AlternateContent>
          <mc:Choice Requires="wps">
            <w:drawing>
              <wp:anchor distT="0" distB="0" distL="114300" distR="114300" simplePos="0" relativeHeight="251660288" behindDoc="0" locked="0" layoutInCell="1" allowOverlap="1" wp14:anchorId="3D9403A8" wp14:editId="725D285C">
                <wp:simplePos x="0" y="0"/>
                <wp:positionH relativeFrom="column">
                  <wp:posOffset>6182360</wp:posOffset>
                </wp:positionH>
                <wp:positionV relativeFrom="paragraph">
                  <wp:posOffset>7692390</wp:posOffset>
                </wp:positionV>
                <wp:extent cx="935990" cy="289560"/>
                <wp:effectExtent l="0" t="0" r="0" b="0"/>
                <wp:wrapNone/>
                <wp:docPr id="14" name="文本框 11"/>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55F99F93" w14:textId="77777777" w:rsidR="00B45437" w:rsidRDefault="00B45437" w:rsidP="00B45437">
                            <w:pPr>
                              <w:pStyle w:val="aa"/>
                              <w:spacing w:before="0" w:beforeAutospacing="0" w:after="0" w:afterAutospacing="0"/>
                              <w:textAlignment w:val="baseline"/>
                            </w:pPr>
                            <w:r>
                              <w:rPr>
                                <w:rFonts w:ascii="Arial" w:hAnsi="Arial" w:cstheme="minorBidi"/>
                                <w:color w:val="FFFFFF" w:themeColor="background1"/>
                                <w:kern w:val="24"/>
                              </w:rPr>
                              <w:t>CN</w:t>
                            </w:r>
                          </w:p>
                        </w:txbxContent>
                      </wps:txbx>
                      <wps:bodyPr wrap="square" rtlCol="0">
                        <a:spAutoFit/>
                      </wps:bodyPr>
                    </wps:wsp>
                  </a:graphicData>
                </a:graphic>
              </wp:anchor>
            </w:drawing>
          </mc:Choice>
          <mc:Fallback>
            <w:pict>
              <v:shape w14:anchorId="3D9403A8" id="文本框 11" o:spid="_x0000_s1027" type="#_x0000_t202" style="position:absolute;left:0;text-align:left;margin-left:486.8pt;margin-top:605.7pt;width:73.7pt;height:22.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" filled="f" stroked="f">
                <v:textbox style="mso-fit-shape-to-text:t">
                  <w:txbxContent>
                    <w:p w14:paraId="55F99F93" w14:textId="77777777" w:rsidR="00B45437" w:rsidRDefault="00B45437" w:rsidP="00B45437">
                      <w:pPr>
                        <w:pStyle w:val="aa"/>
                        <w:spacing w:before="0" w:beforeAutospacing="0" w:after="0" w:afterAutospacing="0"/>
                        <w:textAlignment w:val="baseline"/>
                      </w:pPr>
                      <w:r>
                        <w:rPr>
                          <w:rFonts w:ascii="Arial" w:hAnsi="Arial" w:cstheme="minorBidi"/>
                          <w:color w:val="FFFFFF" w:themeColor="background1"/>
                          <w:kern w:val="24"/>
                        </w:rPr>
                        <w:t>CN</w:t>
                      </w:r>
                    </w:p>
                  </w:txbxContent>
                </v:textbox>
              </v:shape>
            </w:pict>
          </mc:Fallback>
        </mc:AlternateContent>
      </w:r>
      <w:r w:rsidRPr="00C07B53">
        <w:rPr>
          <w:rFonts w:ascii="Times New Roman" w:hAnsi="Times New Roman" w:cs="Times New Roman"/>
          <w:color w:val="000000" w:themeColor="text1"/>
        </w:rPr>
        <w:t xml:space="preserve"> where N is the total number of atoms and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ε</m:t>
            </m:r>
          </m:e>
          <m:sub>
            <m:r>
              <m:rPr>
                <m:sty m:val="p"/>
              </m:rPr>
              <w:rPr>
                <w:rFonts w:ascii="Cambria Math" w:hAnsi="Cambria Math" w:cs="Times New Roman"/>
                <w:color w:val="000000" w:themeColor="text1"/>
              </w:rPr>
              <m:t>kσ</m:t>
            </m:r>
          </m:sub>
        </m:sSub>
        <m:d>
          <m:dPr>
            <m:ctrlPr>
              <w:rPr>
                <w:rFonts w:ascii="Cambria Math" w:hAnsi="Cambria Math" w:cs="Times New Roman"/>
                <w:i/>
                <w:iCs/>
                <w:color w:val="000000" w:themeColor="text1"/>
              </w:rPr>
            </m:ctrlPr>
          </m:dPr>
          <m:e>
            <m:r>
              <w:rPr>
                <w:rFonts w:ascii="Cambria Math" w:hAnsi="Cambria Math" w:cs="Times New Roman"/>
                <w:color w:val="000000" w:themeColor="text1"/>
              </w:rPr>
              <m:t>s</m:t>
            </m:r>
          </m:e>
        </m:d>
      </m:oMath>
      <w:r w:rsidRPr="00C07B53">
        <w:rPr>
          <w:rFonts w:ascii="Times New Roman" w:hAnsi="Times New Roman" w:cs="Times New Roman"/>
          <w:color w:val="000000" w:themeColor="text1"/>
        </w:rPr>
        <w:t xml:space="preserve"> is the complex amplitude of atom s for eigen-mode</w:t>
      </w:r>
      <m:oMath>
        <m:r>
          <m:rPr>
            <m:sty m:val="p"/>
          </m:rPr>
          <w:rPr>
            <w:rFonts w:ascii="Cambria Math" w:hAnsi="Cambria Math" w:cs="Times New Roman"/>
            <w:color w:val="000000" w:themeColor="text1"/>
          </w:rPr>
          <m:t xml:space="preserve"> kσ</m:t>
        </m:r>
      </m:oMath>
      <w:r w:rsidRPr="00C07B53">
        <w:rPr>
          <w:rFonts w:ascii="Times New Roman" w:hAnsi="Times New Roman" w:cs="Times New Roman"/>
          <w:color w:val="000000" w:themeColor="text1"/>
        </w:rPr>
        <w:t xml:space="preserve">. The participation ratio presents the fraction of atoms participating in a given mode and effectively indicates the localized modes with </w:t>
      </w:r>
      <m:oMath>
        <m:r>
          <m:rPr>
            <m:sty m:val="p"/>
          </m:rPr>
          <w:rPr>
            <w:rFonts w:ascii="Cambria Math" w:hAnsi="Cambria Math" w:cs="Times New Roman"/>
            <w:color w:val="000000" w:themeColor="text1"/>
          </w:rPr>
          <m:t>O</m:t>
        </m:r>
        <m:d>
          <m:dPr>
            <m:ctrlPr>
              <w:rPr>
                <w:rFonts w:ascii="Cambria Math" w:hAnsi="Cambria Math" w:cs="Times New Roman"/>
                <w:color w:val="000000" w:themeColor="text1"/>
              </w:rPr>
            </m:ctrlPr>
          </m:dPr>
          <m:e>
            <m:f>
              <m:fPr>
                <m:ctrlPr>
                  <w:rPr>
                    <w:rFonts w:ascii="Cambria Math" w:hAnsi="Cambria Math" w:cs="Times New Roman"/>
                    <w:color w:val="000000" w:themeColor="text1"/>
                  </w:rPr>
                </m:ctrlPr>
              </m:fPr>
              <m:num>
                <m:r>
                  <m:rPr>
                    <m:sty m:val="p"/>
                  </m:rPr>
                  <w:rPr>
                    <w:rFonts w:ascii="Cambria Math" w:hAnsi="Cambria Math" w:cs="Times New Roman"/>
                    <w:color w:val="000000" w:themeColor="text1"/>
                  </w:rPr>
                  <m:t>1</m:t>
                </m:r>
              </m:num>
              <m:den>
                <m:r>
                  <m:rPr>
                    <m:sty m:val="p"/>
                  </m:rPr>
                  <w:rPr>
                    <w:rFonts w:ascii="Cambria Math" w:hAnsi="Cambria Math" w:cs="Times New Roman"/>
                    <w:color w:val="000000" w:themeColor="text1"/>
                  </w:rPr>
                  <m:t>N</m:t>
                </m:r>
              </m:den>
            </m:f>
          </m:e>
        </m:d>
      </m:oMath>
      <w:r w:rsidRPr="00C07B53">
        <w:rPr>
          <w:rFonts w:ascii="Times New Roman" w:hAnsi="Times New Roman" w:cs="Times New Roman"/>
          <w:color w:val="000000" w:themeColor="text1"/>
        </w:rPr>
        <w:t xml:space="preserve"> and delocalized modes with O (1). It can provide a more detailed information about the localization effect to each mode.</w:t>
      </w:r>
      <w:r w:rsidR="003C2D8A" w:rsidRPr="003C2D8A">
        <w:rPr>
          <w:rFonts w:ascii="Times New Roman" w:hAnsi="Times New Roman" w:cs="Times New Roman"/>
          <w:color w:val="000000" w:themeColor="text1"/>
        </w:rPr>
        <w:t xml:space="preserve"> </w:t>
      </w:r>
      <w:r w:rsidR="003C2D8A" w:rsidRPr="00C07B53">
        <w:rPr>
          <w:rFonts w:ascii="Times New Roman" w:hAnsi="Times New Roman" w:cs="Times New Roman"/>
          <w:color w:val="000000" w:themeColor="text1"/>
        </w:rPr>
        <w:t>The eigenvectors and frequencies are obtained using Phonopy</w:t>
      </w:r>
      <w:r w:rsidR="003C2D8A" w:rsidRPr="00C07B53">
        <w:rPr>
          <w:rFonts w:ascii="Times New Roman" w:hAnsi="Times New Roman" w:cs="Times New Roman"/>
          <w:color w:val="000000" w:themeColor="text1"/>
        </w:rPr>
        <w:fldChar w:fldCharType="begin" w:fldLock="1"/>
      </w:r>
      <w:r w:rsidR="003C2D8A">
        <w:rPr>
          <w:rFonts w:ascii="Times New Roman" w:hAnsi="Times New Roman" w:cs="Times New Roman"/>
          <w:color w:val="000000" w:themeColor="text1"/>
        </w:rPr>
        <w:instrText>ADDIN CSL_CITATION { "citationItems" : [ { "id" : "ITEM-1", "itemData" : { "author" : [ { "dropping-particle" : "", "family" : "Togo", "given" : "a", "non-dropping-particle" : "", "parse-names" : false, "suffix" : "" } ], "id" : "ITEM-1", "issued" : { "date-parts" : [ [ "2013" ] ] }, "title" : "Phonopy Manual", "type" : "article-journal" }, "uris" : [ "http://www.mendeley.com/documents/?uuid=077e48fc-baa5-486b-ab2d-1dba3edba1ca" ] } ], "mendeley" : { "formattedCitation" : "&lt;sup&gt;3&lt;/sup&gt;", "plainTextFormattedCitation" : "3", "previouslyFormattedCitation" : "&lt;sup&gt;8&lt;/sup&gt;" }, "properties" : { "noteIndex" : 0 }, "schema" : "https://github.com/citation-style-language/schema/raw/master/csl-citation.json" }</w:instrText>
      </w:r>
      <w:r w:rsidR="003C2D8A" w:rsidRPr="00C07B53">
        <w:rPr>
          <w:rFonts w:ascii="Times New Roman" w:hAnsi="Times New Roman" w:cs="Times New Roman"/>
          <w:color w:val="000000" w:themeColor="text1"/>
        </w:rPr>
        <w:fldChar w:fldCharType="separate"/>
      </w:r>
      <w:r w:rsidR="003C2D8A" w:rsidRPr="0057042E">
        <w:rPr>
          <w:rFonts w:ascii="Times New Roman" w:hAnsi="Times New Roman" w:cs="Times New Roman"/>
          <w:noProof/>
          <w:color w:val="000000" w:themeColor="text1"/>
          <w:vertAlign w:val="superscript"/>
        </w:rPr>
        <w:t>3</w:t>
      </w:r>
      <w:r w:rsidR="003C2D8A" w:rsidRPr="00C07B53">
        <w:rPr>
          <w:rFonts w:ascii="Times New Roman" w:hAnsi="Times New Roman" w:cs="Times New Roman"/>
          <w:color w:val="000000" w:themeColor="text1"/>
        </w:rPr>
        <w:fldChar w:fldCharType="end"/>
      </w:r>
      <w:r w:rsidR="003C2D8A" w:rsidRPr="00C07B53">
        <w:rPr>
          <w:rFonts w:ascii="Times New Roman" w:hAnsi="Times New Roman" w:cs="Times New Roman"/>
          <w:color w:val="000000" w:themeColor="text1"/>
        </w:rPr>
        <w:t xml:space="preserve"> with </w:t>
      </w:r>
      <m:oMath>
        <m:r>
          <m:rPr>
            <m:sty m:val="p"/>
          </m:rPr>
          <w:rPr>
            <w:rFonts w:ascii="Cambria Math" w:hAnsi="Cambria Math" w:cs="Times New Roman"/>
            <w:color w:val="000000" w:themeColor="text1"/>
          </w:rPr>
          <m:t>4×4×1 supercell</m:t>
        </m:r>
      </m:oMath>
      <w:r w:rsidR="003C2D8A" w:rsidRPr="00C07B53">
        <w:rPr>
          <w:rFonts w:ascii="Times New Roman" w:hAnsi="Times New Roman" w:cs="Times New Roman"/>
          <w:color w:val="000000" w:themeColor="text1"/>
        </w:rPr>
        <w:t xml:space="preserve"> and </w:t>
      </w:r>
      <m:oMath>
        <m:r>
          <m:rPr>
            <m:sty m:val="p"/>
          </m:rPr>
          <w:rPr>
            <w:rFonts w:ascii="Cambria Math" w:hAnsi="Cambria Math" w:cs="Times New Roman"/>
            <w:color w:val="000000" w:themeColor="text1"/>
          </w:rPr>
          <m:t>31×31×1</m:t>
        </m:r>
      </m:oMath>
      <w:r w:rsidR="003C2D8A" w:rsidRPr="00C07B53">
        <w:rPr>
          <w:rFonts w:ascii="Times New Roman" w:hAnsi="Times New Roman" w:cs="Times New Roman"/>
          <w:color w:val="000000" w:themeColor="text1"/>
        </w:rPr>
        <w:t xml:space="preserve"> mesh sampling. Fig. 4 shows the participation ratio of graphene</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3</m:t>
            </m:r>
          </m:sub>
        </m:sSub>
        <m:r>
          <m:rPr>
            <m:sty m:val="p"/>
          </m:rPr>
          <w:rPr>
            <w:rFonts w:ascii="Cambria Math" w:hAnsi="Cambria Math" w:cs="Times New Roman"/>
            <w:color w:val="000000" w:themeColor="text1"/>
          </w:rPr>
          <m:t>N</m:t>
        </m:r>
      </m:oMath>
      <w:r w:rsidR="003C2D8A" w:rsidRPr="00C07B53">
        <w:rPr>
          <w:rFonts w:ascii="Times New Roman" w:hAnsi="Times New Roman" w:cs="Times New Roman"/>
          <w:color w:val="000000" w:themeColor="text1"/>
        </w:rPr>
        <w:t>,</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C</m:t>
            </m:r>
          </m:e>
          <m:sub>
            <m:r>
              <m:rPr>
                <m:sty m:val="p"/>
              </m:rPr>
              <w:rPr>
                <w:rFonts w:ascii="Cambria Math" w:hAnsi="Cambria Math" w:cs="Times New Roman"/>
                <w:color w:val="000000" w:themeColor="text1"/>
              </w:rPr>
              <m:t>12</m:t>
            </m:r>
          </m:sub>
        </m:sSub>
        <m:r>
          <m:rPr>
            <m:sty m:val="p"/>
          </m:rPr>
          <w:rPr>
            <w:rFonts w:ascii="Cambria Math" w:hAnsi="Cambria Math" w:cs="Times New Roman"/>
            <w:color w:val="000000" w:themeColor="text1"/>
          </w:rPr>
          <m:t>N</m:t>
        </m:r>
      </m:oMath>
      <w:r w:rsidR="003C2D8A" w:rsidRPr="00C07B53">
        <w:rPr>
          <w:rFonts w:ascii="Times New Roman" w:hAnsi="Times New Roman" w:cs="Times New Roman"/>
          <w:color w:val="000000" w:themeColor="text1"/>
        </w:rPr>
        <w:t>,</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w:rPr>
                <w:rFonts w:ascii="Cambria Math" w:hAnsi="Cambria Math" w:cs="Times New Roman"/>
                <w:color w:val="000000" w:themeColor="text1"/>
              </w:rPr>
              <m:t xml:space="preserve"> </m:t>
            </m:r>
          </m:sub>
        </m:sSub>
        <m:r>
          <m:rPr>
            <m:sty m:val="p"/>
          </m:rPr>
          <w:rPr>
            <w:rFonts w:ascii="Cambria Math" w:hAnsi="Cambria Math" w:cs="Times New Roman"/>
            <w:color w:val="000000" w:themeColor="text1"/>
          </w:rPr>
          <m:t>N</m:t>
        </m:r>
      </m:oMath>
      <w:r w:rsidR="003C2D8A" w:rsidRPr="00C07B53">
        <w:rPr>
          <w:rFonts w:ascii="Times New Roman" w:hAnsi="Times New Roman" w:cs="Times New Roman"/>
          <w:color w:val="000000" w:themeColor="text1"/>
        </w:rPr>
        <w:t xml:space="preserve">. A reduction of p-ratio for both low frequency phonons and high frequency phonons comes out compared with graphene. Most of the eigen-modes in regular </w:t>
      </w:r>
      <m:oMath>
        <m:r>
          <m:rPr>
            <m:sty m:val="p"/>
          </m:rPr>
          <w:rPr>
            <w:rFonts w:ascii="Cambria Math" w:hAnsi="Cambria Math" w:cs="Times New Roman"/>
            <w:color w:val="000000" w:themeColor="text1"/>
          </w:rPr>
          <m:t>graphene</m:t>
        </m:r>
      </m:oMath>
      <w:r w:rsidR="003C2D8A" w:rsidRPr="00C07B53">
        <w:rPr>
          <w:rFonts w:ascii="Times New Roman" w:hAnsi="Times New Roman" w:cs="Times New Roman"/>
          <w:color w:val="000000" w:themeColor="text1"/>
        </w:rPr>
        <w:t xml:space="preserve"> have p-ratio over 0.98, showing characteristic of delocalized mode, while some of the eigen-modes of the others showing a characteristic of localized mode. The average participation ratio are 1.00, 0.80, 0.86 and 0.95 respectively, which obeys the same trends as the thermal conductivity</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graphene</m:t>
            </m:r>
          </m:sub>
        </m:sSub>
        <m:r>
          <w:rPr>
            <w:rFonts w:ascii="Cambria Math" w:hAnsi="Cambria Math" w:cs="Times New Roman"/>
            <w:color w:val="000000" w:themeColor="text1"/>
          </w:rPr>
          <m:t>&gt;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CN</m:t>
            </m:r>
          </m:sub>
        </m:sSub>
        <m:r>
          <m:rPr>
            <m:sty m:val="p"/>
          </m:rPr>
          <w:rPr>
            <w:rFonts w:ascii="Cambria Math" w:hAnsi="Cambria Math" w:cs="Times New Roman"/>
            <w:color w:val="000000" w:themeColor="text1"/>
          </w:rPr>
          <m:t>&gt;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3</m:t>
                </m:r>
              </m:sub>
            </m:sSub>
            <m:r>
              <w:rPr>
                <w:rFonts w:ascii="Cambria Math" w:hAnsi="Cambria Math" w:cs="Times New Roman"/>
                <w:color w:val="000000" w:themeColor="text1"/>
              </w:rPr>
              <m:t>N</m:t>
            </m:r>
          </m:sub>
        </m:sSub>
        <m:r>
          <m:rPr>
            <m:sty m:val="p"/>
          </m:rPr>
          <w:rPr>
            <w:rFonts w:ascii="Cambria Math" w:hAnsi="Cambria Math" w:cs="Times New Roman"/>
            <w:color w:val="000000" w:themeColor="text1"/>
          </w:rPr>
          <m:t>&gt;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12</m:t>
                </m:r>
              </m:sub>
            </m:sSub>
            <m:r>
              <w:rPr>
                <w:rFonts w:ascii="Cambria Math" w:hAnsi="Cambria Math" w:cs="Times New Roman"/>
                <w:color w:val="000000" w:themeColor="text1"/>
              </w:rPr>
              <m:t>N</m:t>
            </m:r>
          </m:sub>
        </m:sSub>
      </m:oMath>
      <w:r w:rsidR="003C2D8A" w:rsidRPr="00C07B53">
        <w:rPr>
          <w:rFonts w:ascii="Times New Roman" w:hAnsi="Times New Roman" w:cs="Times New Roman"/>
          <w:color w:val="000000" w:themeColor="text1"/>
        </w:rPr>
        <w:t>.</w:t>
      </w:r>
    </w:p>
    <w:p w14:paraId="7F797BDC" w14:textId="77777777" w:rsidR="00B45437" w:rsidRPr="00B45437" w:rsidRDefault="00B45437" w:rsidP="00CF03CC">
      <w:pPr>
        <w:ind w:firstLineChars="288" w:firstLine="605"/>
        <w:jc w:val="left"/>
        <w:rPr>
          <w:rFonts w:ascii="Times New Roman" w:hAnsi="Times New Roman" w:cs="Times New Roman"/>
          <w:color w:val="000000" w:themeColor="text1"/>
        </w:rPr>
      </w:pPr>
    </w:p>
    <w:p w14:paraId="1E5395D3" w14:textId="5AC45BE7"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 xml:space="preserve">6 </w:t>
      </w:r>
      <w:r w:rsidR="00B45437">
        <w:rPr>
          <w:rFonts w:ascii="Times New Roman" w:hAnsi="Times New Roman" w:cs="Times New Roman" w:hint="eastAsia"/>
          <w:color w:val="000000" w:themeColor="text1"/>
        </w:rPr>
        <w:t>热导的非谐分析</w:t>
      </w:r>
    </w:p>
    <w:p w14:paraId="0C56A3AB" w14:textId="073CB6E8"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lastRenderedPageBreak/>
        <w:t>7</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Seebeck</w:t>
      </w:r>
      <w:r>
        <w:rPr>
          <w:rFonts w:ascii="Times New Roman" w:hAnsi="Times New Roman" w:cs="Times New Roman" w:hint="eastAsia"/>
          <w:color w:val="000000" w:themeColor="text1"/>
        </w:rPr>
        <w:t>系数</w:t>
      </w:r>
    </w:p>
    <w:p w14:paraId="28BD8BFC" w14:textId="279AB4B4" w:rsidR="00CF463A" w:rsidRPr="00C07B53" w:rsidRDefault="00CF463A" w:rsidP="00CF463A">
      <w:pPr>
        <w:ind w:firstLine="420"/>
        <w:rPr>
          <w:rFonts w:ascii="Times New Roman" w:hAnsi="Times New Roman" w:cs="Times New Roman"/>
          <w:color w:val="000000" w:themeColor="text1"/>
        </w:rPr>
      </w:pPr>
    </w:p>
    <w:p w14:paraId="56C968BA" w14:textId="52E18CCE" w:rsidR="0038723B" w:rsidRPr="00C07B53" w:rsidRDefault="00BC38C5" w:rsidP="00B45437">
      <w:pPr>
        <w:tabs>
          <w:tab w:val="left" w:pos="2552"/>
          <w:tab w:val="left" w:pos="7088"/>
        </w:tabs>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ab/>
      </w:r>
      <w:r w:rsidR="00400AE4" w:rsidRPr="00C07B53">
        <w:rPr>
          <w:rFonts w:ascii="Times New Roman" w:hAnsi="Times New Roman" w:cs="Times New Roman"/>
          <w:color w:val="000000" w:themeColor="text1"/>
        </w:rPr>
        <w:t xml:space="preserve"> </w:t>
      </w:r>
    </w:p>
    <w:p w14:paraId="2E8A8C7C" w14:textId="7AE23393" w:rsidR="00107873" w:rsidRDefault="00BC38C5" w:rsidP="00B45437">
      <w:pPr>
        <w:tabs>
          <w:tab w:val="left" w:pos="3261"/>
          <w:tab w:val="left" w:pos="7230"/>
        </w:tabs>
        <w:rPr>
          <w:rFonts w:ascii="Times New Roman" w:hAnsi="Times New Roman" w:cs="Times New Roman"/>
          <w:color w:val="000000" w:themeColor="text1"/>
        </w:rPr>
      </w:pPr>
      <w:r w:rsidRPr="00C07B53">
        <w:rPr>
          <w:rFonts w:ascii="Times New Roman" w:hAnsi="Times New Roman" w:cs="Times New Roman"/>
          <w:color w:val="000000" w:themeColor="text1"/>
        </w:rPr>
        <w:tab/>
      </w:r>
      <w:r w:rsidR="00D106B4" w:rsidRPr="00C07B53">
        <w:rPr>
          <w:rFonts w:ascii="Times New Roman" w:hAnsi="Times New Roman" w:cs="Times New Roman"/>
          <w:color w:val="000000" w:themeColor="text1"/>
        </w:rPr>
        <w:t xml:space="preserve"> </w:t>
      </w:r>
    </w:p>
    <w:p w14:paraId="5D6CFFE9" w14:textId="39A27D37" w:rsidR="0004336F" w:rsidRDefault="0004336F" w:rsidP="00AD6593">
      <w:pPr>
        <w:rPr>
          <w:rFonts w:ascii="Times New Roman" w:hAnsi="Times New Roman" w:cs="Times New Roman"/>
          <w:color w:val="000000" w:themeColor="text1"/>
        </w:rPr>
      </w:pPr>
    </w:p>
    <w:p w14:paraId="29AA6C37" w14:textId="0A064D87" w:rsidR="0004336F" w:rsidRDefault="0004336F" w:rsidP="00AD6593">
      <w:pPr>
        <w:rPr>
          <w:rFonts w:ascii="Times New Roman" w:hAnsi="Times New Roman" w:cs="Times New Roman"/>
          <w:color w:val="000000" w:themeColor="text1"/>
        </w:rPr>
      </w:pPr>
    </w:p>
    <w:p w14:paraId="2ED8FBD3" w14:textId="5541A7F1" w:rsidR="0004336F" w:rsidRDefault="0004336F" w:rsidP="00AD6593">
      <w:pPr>
        <w:rPr>
          <w:rFonts w:ascii="Times New Roman" w:hAnsi="Times New Roman" w:cs="Times New Roman"/>
          <w:color w:val="000000" w:themeColor="text1"/>
        </w:rPr>
      </w:pPr>
    </w:p>
    <w:p w14:paraId="52D49DAB" w14:textId="41B19026" w:rsidR="0004336F" w:rsidRDefault="0004336F" w:rsidP="00AD6593">
      <w:pPr>
        <w:rPr>
          <w:rFonts w:ascii="Times New Roman" w:hAnsi="Times New Roman" w:cs="Times New Roman"/>
          <w:color w:val="000000" w:themeColor="text1"/>
        </w:rPr>
      </w:pPr>
    </w:p>
    <w:p w14:paraId="650F5ACB" w14:textId="77777777" w:rsidR="00107873" w:rsidRDefault="00107873" w:rsidP="00AD6593">
      <w:pPr>
        <w:rPr>
          <w:rFonts w:ascii="Times New Roman" w:hAnsi="Times New Roman" w:cs="Times New Roman"/>
          <w:color w:val="000000" w:themeColor="text1"/>
        </w:rPr>
      </w:pPr>
    </w:p>
    <w:p w14:paraId="4362D3F1" w14:textId="77777777" w:rsidR="00CE11B2"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b/>
        <w:t>IV. CONCLUSIONS</w:t>
      </w:r>
    </w:p>
    <w:p w14:paraId="4169A73B" w14:textId="52E5C82A" w:rsidR="00033ED9" w:rsidRPr="00C07B53" w:rsidRDefault="005D3842" w:rsidP="00BB4080">
      <w:pPr>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To</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summarize,</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in</w:t>
      </w:r>
      <w:r w:rsidR="00CE11B2" w:rsidRPr="00C07B53">
        <w:rPr>
          <w:rFonts w:ascii="Times New Roman" w:hAnsi="Times New Roman" w:cs="Times New Roman"/>
          <w:color w:val="000000" w:themeColor="text1"/>
        </w:rPr>
        <w:t xml:space="preserve"> this </w:t>
      </w:r>
      <w:r w:rsidR="00A45A98" w:rsidRPr="00C07B53">
        <w:rPr>
          <w:rFonts w:ascii="Times New Roman" w:hAnsi="Times New Roman" w:cs="Times New Roman"/>
          <w:color w:val="000000" w:themeColor="text1"/>
        </w:rPr>
        <w:t>work</w:t>
      </w:r>
      <w:r w:rsidR="00CE11B2" w:rsidRPr="00C07B53">
        <w:rPr>
          <w:rFonts w:ascii="Times New Roman" w:hAnsi="Times New Roman" w:cs="Times New Roman"/>
          <w:color w:val="000000" w:themeColor="text1"/>
        </w:rPr>
        <w:t xml:space="preserve">, we propose to study the effects of doping </w:t>
      </w:r>
      <w:r w:rsidRPr="00C07B53">
        <w:rPr>
          <w:rFonts w:ascii="Times New Roman" w:hAnsi="Times New Roman" w:cs="Times New Roman"/>
          <w:color w:val="000000" w:themeColor="text1"/>
        </w:rPr>
        <w:t>distribution on</w:t>
      </w:r>
      <w:r w:rsidR="00CE11B2" w:rsidRPr="00C07B53">
        <w:rPr>
          <w:rFonts w:ascii="Times New Roman" w:hAnsi="Times New Roman" w:cs="Times New Roman"/>
          <w:color w:val="000000" w:themeColor="text1"/>
        </w:rPr>
        <w:t xml:space="preserve"> thermal conductivity of </w:t>
      </w:r>
      <w:r w:rsidR="001C4522" w:rsidRPr="00C07B53">
        <w:rPr>
          <w:rFonts w:ascii="Times New Roman" w:hAnsi="Times New Roman" w:cs="Times New Roman"/>
          <w:color w:val="000000" w:themeColor="text1"/>
        </w:rPr>
        <w:t>alloys</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C</m:t>
            </m:r>
          </m:e>
          <m:sub>
            <m:r>
              <m:rPr>
                <m:sty m:val="p"/>
              </m:rPr>
              <w:rPr>
                <w:rFonts w:ascii="Cambria Math" w:hAnsi="Cambria Math" w:cs="Times New Roman"/>
                <w:color w:val="000000" w:themeColor="text1"/>
              </w:rPr>
              <m:t>1-x</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oMath>
      <w:r w:rsidR="00CE11B2" w:rsidRPr="00C07B53">
        <w:rPr>
          <w:rFonts w:ascii="Times New Roman" w:hAnsi="Times New Roman" w:cs="Times New Roman"/>
          <w:color w:val="000000" w:themeColor="text1"/>
        </w:rPr>
        <w:t>. Our numerical results demonstrate that a random distribution will deduce thermal conductivity rapidly as expected while a regular distribution leads to much slower deduction</w:t>
      </w:r>
      <w:r w:rsidR="00BB4080" w:rsidRPr="00C07B53">
        <w:rPr>
          <w:rFonts w:ascii="Times New Roman" w:hAnsi="Times New Roman" w:cs="Times New Roman"/>
          <w:color w:val="000000" w:themeColor="text1"/>
        </w:rPr>
        <w:t xml:space="preserve"> </w:t>
      </w:r>
      <w:r w:rsidR="00CE11B2" w:rsidRPr="00C07B53">
        <w:rPr>
          <w:rFonts w:ascii="Times New Roman" w:hAnsi="Times New Roman" w:cs="Times New Roman"/>
          <w:color w:val="000000" w:themeColor="text1"/>
        </w:rPr>
        <w:t>at</w:t>
      </w:r>
      <w:r w:rsidR="00BB4080" w:rsidRPr="00C07B53">
        <w:rPr>
          <w:rFonts w:ascii="Times New Roman" w:hAnsi="Times New Roman" w:cs="Times New Roman"/>
          <w:color w:val="000000" w:themeColor="text1"/>
        </w:rPr>
        <w:t xml:space="preserve"> </w:t>
      </w:r>
      <w:r w:rsidR="00CE11B2" w:rsidRPr="00C07B53">
        <w:rPr>
          <w:rFonts w:ascii="Times New Roman" w:hAnsi="Times New Roman" w:cs="Times New Roman"/>
          <w:color w:val="000000" w:themeColor="text1"/>
        </w:rPr>
        <w:t xml:space="preserve">room temperature. Moreover, thermal conductivity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1-x</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oMath>
      <w:r w:rsidR="00CE11B2" w:rsidRPr="00C07B53">
        <w:rPr>
          <w:rFonts w:ascii="Times New Roman" w:hAnsi="Times New Roman" w:cs="Times New Roman"/>
          <w:color w:val="000000" w:themeColor="text1"/>
        </w:rPr>
        <w:t xml:space="preserve"> will increase abnormally when x is beyond a value. The </w:t>
      </w:r>
      <w:r w:rsidR="006E3AE7" w:rsidRPr="00C07B53">
        <w:rPr>
          <w:rFonts w:ascii="Times New Roman" w:hAnsi="Times New Roman" w:cs="Times New Roman"/>
          <w:color w:val="000000" w:themeColor="text1"/>
        </w:rPr>
        <w:t>localization mode analysis</w:t>
      </w:r>
      <w:r w:rsidR="00CE11B2" w:rsidRPr="00C07B53">
        <w:rPr>
          <w:rFonts w:ascii="Times New Roman" w:hAnsi="Times New Roman" w:cs="Times New Roman"/>
          <w:color w:val="000000" w:themeColor="text1"/>
        </w:rPr>
        <w:t xml:space="preserve"> demonstrates that the </w:t>
      </w:r>
      <w:hyperlink r:id="rId8" w:history="1">
        <w:r w:rsidRPr="00C07B53">
          <w:rPr>
            <w:rFonts w:ascii="Times New Roman" w:hAnsi="Times New Roman" w:cs="Times New Roman"/>
            <w:color w:val="000000" w:themeColor="text1"/>
          </w:rPr>
          <w:t>inequivalent</w:t>
        </w:r>
      </w:hyperlink>
      <w:r w:rsidRPr="00C07B53">
        <w:rPr>
          <w:rFonts w:ascii="Times New Roman" w:hAnsi="Times New Roman" w:cs="Times New Roman"/>
          <w:color w:val="000000" w:themeColor="text1"/>
        </w:rPr>
        <w:t xml:space="preserve"> </w:t>
      </w:r>
      <w:r w:rsidR="00CE11B2" w:rsidRPr="00C07B53">
        <w:rPr>
          <w:rFonts w:ascii="Times New Roman" w:hAnsi="Times New Roman" w:cs="Times New Roman"/>
          <w:color w:val="000000" w:themeColor="text1"/>
        </w:rPr>
        <w:t xml:space="preserve">of the </w:t>
      </w:r>
      <w:r w:rsidR="0081538F" w:rsidRPr="00C07B53">
        <w:rPr>
          <w:rFonts w:ascii="Times New Roman" w:hAnsi="Times New Roman" w:cs="Times New Roman"/>
          <w:color w:val="000000" w:themeColor="text1"/>
        </w:rPr>
        <w:t>atoms</w:t>
      </w:r>
      <w:r w:rsidR="00CE11B2" w:rsidRPr="00C07B53">
        <w:rPr>
          <w:rFonts w:ascii="Times New Roman" w:hAnsi="Times New Roman" w:cs="Times New Roman"/>
          <w:color w:val="000000" w:themeColor="text1"/>
        </w:rPr>
        <w:t xml:space="preserve"> within the same unit cell is responsible for the </w:t>
      </w:r>
      <w:r w:rsidR="006E3AE7" w:rsidRPr="00C07B53">
        <w:rPr>
          <w:rFonts w:ascii="Times New Roman" w:hAnsi="Times New Roman" w:cs="Times New Roman"/>
          <w:color w:val="000000" w:themeColor="text1"/>
        </w:rPr>
        <w:t>change of</w:t>
      </w:r>
      <w:r w:rsidR="00CE11B2" w:rsidRPr="00C07B53">
        <w:rPr>
          <w:rFonts w:ascii="Times New Roman" w:hAnsi="Times New Roman" w:cs="Times New Roman"/>
          <w:color w:val="000000" w:themeColor="text1"/>
        </w:rPr>
        <w:t xml:space="preserve"> thermal conductivity in the alloy.</w:t>
      </w:r>
      <w:r w:rsidR="0081538F" w:rsidRPr="00C07B53">
        <w:rPr>
          <w:rFonts w:ascii="Times New Roman" w:hAnsi="Times New Roman" w:cs="Times New Roman"/>
          <w:color w:val="000000" w:themeColor="text1"/>
        </w:rPr>
        <w:t xml:space="preserve"> To describe the </w:t>
      </w:r>
      <w:hyperlink r:id="rId9" w:history="1">
        <w:r w:rsidR="0081538F" w:rsidRPr="00C07B53">
          <w:rPr>
            <w:rFonts w:ascii="Times New Roman" w:hAnsi="Times New Roman" w:cs="Times New Roman"/>
            <w:color w:val="000000" w:themeColor="text1"/>
          </w:rPr>
          <w:t>inequivalent</w:t>
        </w:r>
      </w:hyperlink>
      <w:r w:rsidR="00F1125A" w:rsidRPr="00C07B53">
        <w:rPr>
          <w:rFonts w:ascii="Times New Roman" w:hAnsi="Times New Roman" w:cs="Times New Roman"/>
          <w:color w:val="000000" w:themeColor="text1"/>
        </w:rPr>
        <w:t xml:space="preserve"> for random alloys</w:t>
      </w:r>
      <w:r w:rsidR="0081538F" w:rsidRPr="00C07B53">
        <w:rPr>
          <w:rFonts w:ascii="Times New Roman" w:hAnsi="Times New Roman" w:cs="Times New Roman"/>
          <w:color w:val="000000" w:themeColor="text1"/>
        </w:rPr>
        <w:t>, we define a quantity named disorder degree and found thermal conductivity depends on it linearly, which is valuable for thermal conductivity manipulation</w:t>
      </w:r>
      <w:r w:rsidR="00650FBC" w:rsidRPr="00C07B53">
        <w:rPr>
          <w:rFonts w:ascii="Times New Roman" w:hAnsi="Times New Roman" w:cs="Times New Roman"/>
          <w:color w:val="000000" w:themeColor="text1"/>
        </w:rPr>
        <w:t xml:space="preserve"> and </w:t>
      </w:r>
      <w:r w:rsidR="00F1125A" w:rsidRPr="00C07B53">
        <w:rPr>
          <w:rFonts w:ascii="Times New Roman" w:hAnsi="Times New Roman" w:cs="Times New Roman"/>
          <w:color w:val="000000" w:themeColor="text1"/>
        </w:rPr>
        <w:t xml:space="preserve">it </w:t>
      </w:r>
      <w:r w:rsidR="00650FBC" w:rsidRPr="00C07B53">
        <w:rPr>
          <w:rFonts w:ascii="Times New Roman" w:hAnsi="Times New Roman" w:cs="Times New Roman"/>
          <w:color w:val="000000" w:themeColor="text1"/>
        </w:rPr>
        <w:t xml:space="preserve">maybe a universal scaling for a wide range of </w:t>
      </w:r>
      <w:r w:rsidR="00EA5577" w:rsidRPr="00C07B53">
        <w:rPr>
          <w:rFonts w:ascii="Times New Roman" w:hAnsi="Times New Roman" w:cs="Times New Roman"/>
          <w:color w:val="000000" w:themeColor="text1"/>
        </w:rPr>
        <w:t>nano</w:t>
      </w:r>
      <w:r w:rsidR="00650FBC" w:rsidRPr="00C07B53">
        <w:rPr>
          <w:rFonts w:ascii="Times New Roman" w:hAnsi="Times New Roman" w:cs="Times New Roman"/>
          <w:color w:val="000000" w:themeColor="text1"/>
        </w:rPr>
        <w:t>materials.</w:t>
      </w:r>
      <w:r w:rsidR="00EA5577" w:rsidRPr="00C07B53">
        <w:rPr>
          <w:rFonts w:ascii="Times New Roman" w:hAnsi="Times New Roman" w:cs="Times New Roman"/>
          <w:color w:val="000000" w:themeColor="text1"/>
        </w:rPr>
        <w:t xml:space="preserve"> These results would be helpful to the development of nonequilibium statistic mechanics and the theory of heat transportation in nanoscale systems.</w:t>
      </w:r>
    </w:p>
    <w:p w14:paraId="0D4164BE" w14:textId="77777777" w:rsidR="00CD4286" w:rsidRPr="00C07B53" w:rsidRDefault="00CD4286" w:rsidP="005D3842">
      <w:pPr>
        <w:ind w:firstLineChars="288" w:firstLine="605"/>
        <w:rPr>
          <w:rFonts w:ascii="Times New Roman" w:hAnsi="Times New Roman" w:cs="Times New Roman"/>
          <w:color w:val="000000" w:themeColor="text1"/>
        </w:rPr>
      </w:pPr>
    </w:p>
    <w:p w14:paraId="20C28C7D" w14:textId="77777777" w:rsidR="00CD4286"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ACKNOWLEGEMENTS</w:t>
      </w:r>
    </w:p>
    <w:p w14:paraId="62946B7A" w14:textId="77777777" w:rsidR="00CD4286" w:rsidRPr="00C07B53" w:rsidRDefault="00820A00" w:rsidP="006E094A">
      <w:pPr>
        <w:ind w:firstLineChars="283" w:firstLine="566"/>
        <w:jc w:val="left"/>
        <w:rPr>
          <w:rFonts w:ascii="Times New Roman" w:hAnsi="Times New Roman" w:cs="Times New Roman"/>
          <w:color w:val="000000" w:themeColor="text1"/>
        </w:rPr>
      </w:pPr>
      <w:r w:rsidRPr="00C07B53">
        <w:rPr>
          <w:rFonts w:ascii="Times New Roman" w:hAnsi="Times New Roman" w:cs="Times New Roman"/>
          <w:color w:val="000000" w:themeColor="text1"/>
          <w:sz w:val="20"/>
          <w:szCs w:val="20"/>
        </w:rPr>
        <w:t xml:space="preserve">This paper was partially supported by the National Natural Science Foundation of China, the Special Funds for Major State Basic Research, the Foundation for the Author of National Excellent Doctoral Dissertation of China, the Program for Professor of Special Appointment at Shanghai Institutions of Higher Learning, and the Research Program of Shanghai Municipality and the Ministry of Education. </w:t>
      </w:r>
      <w:r w:rsidR="00CD4286" w:rsidRPr="00C07B53">
        <w:rPr>
          <w:rFonts w:ascii="Times New Roman" w:hAnsi="Times New Roman" w:cs="Times New Roman"/>
          <w:color w:val="000000" w:themeColor="text1"/>
        </w:rPr>
        <w:br w:type="page"/>
      </w:r>
    </w:p>
    <w:p w14:paraId="72EC1FE1" w14:textId="77777777" w:rsidR="00CD4286"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lastRenderedPageBreak/>
        <w:t>REFERENCES</w:t>
      </w:r>
    </w:p>
    <w:p w14:paraId="7B1F833C" w14:textId="25CC5640" w:rsidR="0057042E" w:rsidRPr="0057042E" w:rsidRDefault="00C154D6" w:rsidP="0057042E">
      <w:pPr>
        <w:autoSpaceDE w:val="0"/>
        <w:autoSpaceDN w:val="0"/>
        <w:adjustRightInd w:val="0"/>
        <w:spacing w:before="100" w:after="100"/>
        <w:ind w:left="640" w:hanging="640"/>
        <w:jc w:val="left"/>
        <w:rPr>
          <w:rFonts w:ascii="Calibri" w:hAnsi="Calibri" w:cs="Times New Roman"/>
          <w:noProof/>
          <w:kern w:val="0"/>
          <w:sz w:val="20"/>
          <w:szCs w:val="24"/>
        </w:rPr>
      </w:pPr>
      <w:r w:rsidRPr="00C07B53">
        <w:rPr>
          <w:rFonts w:ascii="宋体" w:eastAsia="宋体" w:hAnsi="宋体" w:cs="宋体"/>
          <w:color w:val="000000" w:themeColor="text1"/>
          <w:kern w:val="0"/>
          <w:sz w:val="24"/>
          <w:szCs w:val="24"/>
        </w:rPr>
        <w:fldChar w:fldCharType="begin" w:fldLock="1"/>
      </w:r>
      <w:r w:rsidRPr="00C07B53">
        <w:rPr>
          <w:color w:val="000000" w:themeColor="text1"/>
        </w:rPr>
        <w:instrText xml:space="preserve">ADDIN Mendeley Bibliography CSL_BIBLIOGRAPHY </w:instrText>
      </w:r>
      <w:r w:rsidRPr="00C07B53">
        <w:rPr>
          <w:rFonts w:ascii="宋体" w:eastAsia="宋体" w:hAnsi="宋体" w:cs="宋体"/>
          <w:color w:val="000000" w:themeColor="text1"/>
          <w:kern w:val="0"/>
          <w:sz w:val="24"/>
          <w:szCs w:val="24"/>
        </w:rPr>
        <w:fldChar w:fldCharType="separate"/>
      </w:r>
      <w:r w:rsidR="0057042E" w:rsidRPr="0057042E">
        <w:rPr>
          <w:rFonts w:ascii="Calibri" w:hAnsi="Calibri" w:cs="Times New Roman"/>
          <w:noProof/>
          <w:kern w:val="0"/>
          <w:sz w:val="20"/>
          <w:szCs w:val="24"/>
        </w:rPr>
        <w:t xml:space="preserve">(1) </w:t>
      </w:r>
      <w:r w:rsidR="0057042E" w:rsidRPr="0057042E">
        <w:rPr>
          <w:rFonts w:ascii="Calibri" w:hAnsi="Calibri" w:cs="Times New Roman"/>
          <w:noProof/>
          <w:kern w:val="0"/>
          <w:sz w:val="20"/>
          <w:szCs w:val="24"/>
        </w:rPr>
        <w:tab/>
        <w:t xml:space="preserve">Autès, G.; Isaeva, A.; Moreschini, L.; Johannsen, J. C.; Pisoni, A.; Mori, R.; Zhang, W.; Filatova, T. G.; Kuznetsov, A. N.; Forró, L.; Van den Broek, W.; Kim, Y.; Kim, K. S.; Lanzara, A.; Denlinger, J. D.; Rotenberg, E.; Bostwick, A.; Grioni, M.; Yazyev, O. V. </w:t>
      </w:r>
      <w:r w:rsidR="0057042E" w:rsidRPr="0057042E">
        <w:rPr>
          <w:rFonts w:ascii="Calibri" w:hAnsi="Calibri" w:cs="Times New Roman"/>
          <w:i/>
          <w:iCs/>
          <w:noProof/>
          <w:kern w:val="0"/>
          <w:sz w:val="20"/>
          <w:szCs w:val="24"/>
        </w:rPr>
        <w:t>Nat. Mater.</w:t>
      </w:r>
      <w:r w:rsidR="0057042E" w:rsidRPr="0057042E">
        <w:rPr>
          <w:rFonts w:ascii="Calibri" w:hAnsi="Calibri" w:cs="Times New Roman"/>
          <w:noProof/>
          <w:kern w:val="0"/>
          <w:sz w:val="20"/>
          <w:szCs w:val="24"/>
        </w:rPr>
        <w:t xml:space="preserve"> </w:t>
      </w:r>
      <w:r w:rsidR="0057042E" w:rsidRPr="0057042E">
        <w:rPr>
          <w:rFonts w:ascii="Calibri" w:hAnsi="Calibri" w:cs="Times New Roman"/>
          <w:b/>
          <w:bCs/>
          <w:noProof/>
          <w:kern w:val="0"/>
          <w:sz w:val="20"/>
          <w:szCs w:val="24"/>
        </w:rPr>
        <w:t>2015</w:t>
      </w:r>
      <w:r w:rsidR="0057042E" w:rsidRPr="0057042E">
        <w:rPr>
          <w:rFonts w:ascii="Calibri" w:hAnsi="Calibri" w:cs="Times New Roman"/>
          <w:noProof/>
          <w:kern w:val="0"/>
          <w:sz w:val="20"/>
          <w:szCs w:val="24"/>
        </w:rPr>
        <w:t xml:space="preserve">, </w:t>
      </w:r>
      <w:r w:rsidR="0057042E" w:rsidRPr="0057042E">
        <w:rPr>
          <w:rFonts w:ascii="Calibri" w:hAnsi="Calibri" w:cs="Times New Roman"/>
          <w:i/>
          <w:iCs/>
          <w:noProof/>
          <w:kern w:val="0"/>
          <w:sz w:val="20"/>
          <w:szCs w:val="24"/>
        </w:rPr>
        <w:t>15</w:t>
      </w:r>
      <w:r w:rsidR="0057042E" w:rsidRPr="0057042E">
        <w:rPr>
          <w:rFonts w:ascii="Calibri" w:hAnsi="Calibri" w:cs="Times New Roman"/>
          <w:noProof/>
          <w:kern w:val="0"/>
          <w:sz w:val="20"/>
          <w:szCs w:val="24"/>
        </w:rPr>
        <w:t xml:space="preserve"> (December), 1–6.</w:t>
      </w:r>
    </w:p>
    <w:p w14:paraId="02FA8E1C" w14:textId="77777777" w:rsidR="0057042E" w:rsidRPr="0057042E" w:rsidRDefault="0057042E" w:rsidP="0057042E">
      <w:pPr>
        <w:autoSpaceDE w:val="0"/>
        <w:autoSpaceDN w:val="0"/>
        <w:adjustRightInd w:val="0"/>
        <w:spacing w:before="100" w:after="100"/>
        <w:ind w:left="640" w:hanging="640"/>
        <w:jc w:val="left"/>
        <w:rPr>
          <w:rFonts w:ascii="Calibri" w:hAnsi="Calibri" w:cs="Times New Roman"/>
          <w:noProof/>
          <w:kern w:val="0"/>
          <w:sz w:val="20"/>
          <w:szCs w:val="24"/>
        </w:rPr>
      </w:pPr>
      <w:r w:rsidRPr="0057042E">
        <w:rPr>
          <w:rFonts w:ascii="Calibri" w:hAnsi="Calibri" w:cs="Times New Roman"/>
          <w:noProof/>
          <w:kern w:val="0"/>
          <w:sz w:val="20"/>
          <w:szCs w:val="24"/>
        </w:rPr>
        <w:t xml:space="preserve">(2) </w:t>
      </w:r>
      <w:r w:rsidRPr="0057042E">
        <w:rPr>
          <w:rFonts w:ascii="Calibri" w:hAnsi="Calibri" w:cs="Times New Roman"/>
          <w:noProof/>
          <w:kern w:val="0"/>
          <w:sz w:val="20"/>
          <w:szCs w:val="24"/>
        </w:rPr>
        <w:tab/>
        <w:t xml:space="preserve">Yang, L.; Yang, N.; Li, B. </w:t>
      </w:r>
      <w:r w:rsidRPr="0057042E">
        <w:rPr>
          <w:rFonts w:ascii="Calibri" w:hAnsi="Calibri" w:cs="Times New Roman"/>
          <w:i/>
          <w:iCs/>
          <w:noProof/>
          <w:kern w:val="0"/>
          <w:sz w:val="20"/>
          <w:szCs w:val="24"/>
        </w:rPr>
        <w:t>Sci. Rep.</w:t>
      </w:r>
      <w:r w:rsidRPr="0057042E">
        <w:rPr>
          <w:rFonts w:ascii="Calibri" w:hAnsi="Calibri" w:cs="Times New Roman"/>
          <w:noProof/>
          <w:kern w:val="0"/>
          <w:sz w:val="20"/>
          <w:szCs w:val="24"/>
        </w:rPr>
        <w:t xml:space="preserve"> </w:t>
      </w:r>
      <w:r w:rsidRPr="0057042E">
        <w:rPr>
          <w:rFonts w:ascii="Calibri" w:hAnsi="Calibri" w:cs="Times New Roman"/>
          <w:b/>
          <w:bCs/>
          <w:noProof/>
          <w:kern w:val="0"/>
          <w:sz w:val="20"/>
          <w:szCs w:val="24"/>
        </w:rPr>
        <w:t>2013</w:t>
      </w:r>
      <w:r w:rsidRPr="0057042E">
        <w:rPr>
          <w:rFonts w:ascii="Calibri" w:hAnsi="Calibri" w:cs="Times New Roman"/>
          <w:noProof/>
          <w:kern w:val="0"/>
          <w:sz w:val="20"/>
          <w:szCs w:val="24"/>
        </w:rPr>
        <w:t xml:space="preserve">, </w:t>
      </w:r>
      <w:r w:rsidRPr="0057042E">
        <w:rPr>
          <w:rFonts w:ascii="Calibri" w:hAnsi="Calibri" w:cs="Times New Roman"/>
          <w:i/>
          <w:iCs/>
          <w:noProof/>
          <w:kern w:val="0"/>
          <w:sz w:val="20"/>
          <w:szCs w:val="24"/>
        </w:rPr>
        <w:t>3</w:t>
      </w:r>
      <w:r w:rsidRPr="0057042E">
        <w:rPr>
          <w:rFonts w:ascii="Calibri" w:hAnsi="Calibri" w:cs="Times New Roman"/>
          <w:noProof/>
          <w:kern w:val="0"/>
          <w:sz w:val="20"/>
          <w:szCs w:val="24"/>
        </w:rPr>
        <w:t>, 1143.</w:t>
      </w:r>
    </w:p>
    <w:p w14:paraId="612A7EA5" w14:textId="77777777" w:rsidR="0057042E" w:rsidRPr="0057042E" w:rsidRDefault="0057042E" w:rsidP="0057042E">
      <w:pPr>
        <w:autoSpaceDE w:val="0"/>
        <w:autoSpaceDN w:val="0"/>
        <w:adjustRightInd w:val="0"/>
        <w:spacing w:before="100" w:after="100"/>
        <w:ind w:left="640" w:hanging="640"/>
        <w:jc w:val="left"/>
        <w:rPr>
          <w:rFonts w:ascii="Calibri" w:hAnsi="Calibri" w:cs="Times New Roman"/>
          <w:noProof/>
          <w:kern w:val="0"/>
          <w:sz w:val="20"/>
          <w:szCs w:val="24"/>
        </w:rPr>
      </w:pPr>
      <w:r w:rsidRPr="0057042E">
        <w:rPr>
          <w:rFonts w:ascii="Calibri" w:hAnsi="Calibri" w:cs="Times New Roman"/>
          <w:noProof/>
          <w:kern w:val="0"/>
          <w:sz w:val="20"/>
          <w:szCs w:val="24"/>
        </w:rPr>
        <w:t xml:space="preserve">(3) </w:t>
      </w:r>
      <w:r w:rsidRPr="0057042E">
        <w:rPr>
          <w:rFonts w:ascii="Calibri" w:hAnsi="Calibri" w:cs="Times New Roman"/>
          <w:noProof/>
          <w:kern w:val="0"/>
          <w:sz w:val="20"/>
          <w:szCs w:val="24"/>
        </w:rPr>
        <w:tab/>
        <w:t xml:space="preserve">Togo,  a. </w:t>
      </w:r>
      <w:r w:rsidRPr="0057042E">
        <w:rPr>
          <w:rFonts w:ascii="Calibri" w:hAnsi="Calibri" w:cs="Times New Roman"/>
          <w:b/>
          <w:bCs/>
          <w:noProof/>
          <w:kern w:val="0"/>
          <w:sz w:val="20"/>
          <w:szCs w:val="24"/>
        </w:rPr>
        <w:t>2013</w:t>
      </w:r>
      <w:r w:rsidRPr="0057042E">
        <w:rPr>
          <w:rFonts w:ascii="Calibri" w:hAnsi="Calibri" w:cs="Times New Roman"/>
          <w:noProof/>
          <w:kern w:val="0"/>
          <w:sz w:val="20"/>
          <w:szCs w:val="24"/>
        </w:rPr>
        <w:t>.</w:t>
      </w:r>
    </w:p>
    <w:p w14:paraId="36495BCF" w14:textId="77777777" w:rsidR="0057042E" w:rsidRPr="0057042E" w:rsidRDefault="0057042E" w:rsidP="0057042E">
      <w:pPr>
        <w:autoSpaceDE w:val="0"/>
        <w:autoSpaceDN w:val="0"/>
        <w:adjustRightInd w:val="0"/>
        <w:spacing w:before="100" w:after="100"/>
        <w:ind w:left="640" w:hanging="640"/>
        <w:jc w:val="left"/>
        <w:rPr>
          <w:rFonts w:ascii="Calibri" w:hAnsi="Calibri"/>
          <w:noProof/>
          <w:sz w:val="20"/>
        </w:rPr>
      </w:pPr>
      <w:r w:rsidRPr="0057042E">
        <w:rPr>
          <w:rFonts w:ascii="Calibri" w:hAnsi="Calibri" w:cs="Times New Roman"/>
          <w:noProof/>
          <w:kern w:val="0"/>
          <w:sz w:val="20"/>
          <w:szCs w:val="24"/>
        </w:rPr>
        <w:t xml:space="preserve">(4) </w:t>
      </w:r>
      <w:r w:rsidRPr="0057042E">
        <w:rPr>
          <w:rFonts w:ascii="Calibri" w:hAnsi="Calibri" w:cs="Times New Roman"/>
          <w:noProof/>
          <w:kern w:val="0"/>
          <w:sz w:val="20"/>
          <w:szCs w:val="24"/>
        </w:rPr>
        <w:tab/>
        <w:t xml:space="preserve">Kirkwood, J. G.; Boggs, E. M.; Kirkwood, G.; Boggs, E. M. </w:t>
      </w:r>
      <w:r w:rsidRPr="0057042E">
        <w:rPr>
          <w:rFonts w:ascii="Calibri" w:hAnsi="Calibri" w:cs="Times New Roman"/>
          <w:b/>
          <w:bCs/>
          <w:noProof/>
          <w:kern w:val="0"/>
          <w:sz w:val="20"/>
          <w:szCs w:val="24"/>
        </w:rPr>
        <w:t>1992</w:t>
      </w:r>
      <w:r w:rsidRPr="0057042E">
        <w:rPr>
          <w:rFonts w:ascii="Calibri" w:hAnsi="Calibri" w:cs="Times New Roman"/>
          <w:noProof/>
          <w:kern w:val="0"/>
          <w:sz w:val="20"/>
          <w:szCs w:val="24"/>
        </w:rPr>
        <w:t xml:space="preserve">, </w:t>
      </w:r>
      <w:r w:rsidRPr="0057042E">
        <w:rPr>
          <w:rFonts w:ascii="Calibri" w:hAnsi="Calibri" w:cs="Times New Roman"/>
          <w:i/>
          <w:iCs/>
          <w:noProof/>
          <w:kern w:val="0"/>
          <w:sz w:val="20"/>
          <w:szCs w:val="24"/>
        </w:rPr>
        <w:t>394</w:t>
      </w:r>
      <w:r w:rsidRPr="0057042E">
        <w:rPr>
          <w:rFonts w:ascii="Calibri" w:hAnsi="Calibri" w:cs="Times New Roman"/>
          <w:noProof/>
          <w:kern w:val="0"/>
          <w:sz w:val="20"/>
          <w:szCs w:val="24"/>
        </w:rPr>
        <w:t xml:space="preserve"> (1942).</w:t>
      </w:r>
    </w:p>
    <w:p w14:paraId="5EFD5509" w14:textId="77777777" w:rsidR="00C154D6" w:rsidRPr="00C07B53" w:rsidRDefault="00C154D6" w:rsidP="00C154D6">
      <w:pPr>
        <w:rPr>
          <w:color w:val="000000" w:themeColor="text1"/>
        </w:rPr>
      </w:pPr>
      <w:r w:rsidRPr="00C07B53">
        <w:rPr>
          <w:color w:val="000000" w:themeColor="text1"/>
        </w:rPr>
        <w:fldChar w:fldCharType="end"/>
      </w:r>
    </w:p>
    <w:p w14:paraId="37B4220C" w14:textId="77777777" w:rsidR="00787667" w:rsidRPr="00C07B53" w:rsidRDefault="00787667">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C5F5BB6" w14:textId="21B86BDE" w:rsidR="00CD4286" w:rsidRPr="00C07B53" w:rsidRDefault="00CD4286" w:rsidP="00833B31">
      <w:pPr>
        <w:ind w:left="420" w:firstLineChars="88" w:firstLine="185"/>
        <w:jc w:val="left"/>
        <w:rPr>
          <w:rFonts w:ascii="Times New Roman" w:hAnsi="Times New Roman" w:cs="Times New Roman"/>
          <w:color w:val="000000" w:themeColor="text1"/>
        </w:rPr>
      </w:pPr>
    </w:p>
    <w:p w14:paraId="38A3293C" w14:textId="183166AF" w:rsidR="00BE459D" w:rsidRPr="00C07B53" w:rsidRDefault="00BE459D" w:rsidP="005530E2">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t xml:space="preserve">FIG. </w:t>
      </w:r>
      <w:r>
        <w:rPr>
          <w:rFonts w:ascii="Times New Roman" w:hAnsi="Times New Roman" w:cs="Times New Roman"/>
          <w:b/>
          <w:bCs/>
          <w:color w:val="000000" w:themeColor="text1"/>
        </w:rPr>
        <w:t>1</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sidR="001579D0" w:rsidRPr="001579D0">
        <w:rPr>
          <w:rFonts w:ascii="Times New Roman" w:hAnsi="Times New Roman" w:cs="Times New Roman"/>
          <w:color w:val="000000" w:themeColor="text1"/>
        </w:rPr>
        <w:t xml:space="preserve">Crystal structure of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07B53">
        <w:rPr>
          <w:rFonts w:ascii="Times New Roman" w:hAnsi="Times New Roman" w:cs="Times New Roman"/>
          <w:color w:val="000000" w:themeColor="text1"/>
        </w:rPr>
        <w:t>.</w:t>
      </w:r>
      <w:r w:rsidR="001579D0">
        <w:rPr>
          <w:rFonts w:ascii="Times New Roman" w:hAnsi="Times New Roman" w:cs="Times New Roman"/>
          <w:color w:val="000000" w:themeColor="text1"/>
        </w:rPr>
        <w:t xml:space="preserve"> </w:t>
      </w:r>
      <w:r w:rsidR="001579D0">
        <w:rPr>
          <w:rFonts w:ascii="Times New Roman" w:hAnsi="Times New Roman" w:cs="Times New Roman" w:hint="eastAsia"/>
          <w:color w:val="000000" w:themeColor="text1"/>
        </w:rPr>
        <w:t>a</w:t>
      </w:r>
      <w:r w:rsidR="001579D0">
        <w:rPr>
          <w:rFonts w:ascii="Times New Roman" w:hAnsi="Times New Roman" w:cs="Times New Roman"/>
          <w:color w:val="000000" w:themeColor="text1"/>
        </w:rPr>
        <w:t xml:space="preserve">) </w:t>
      </w:r>
      <w:r w:rsidR="001579D0">
        <w:rPr>
          <w:rFonts w:ascii="Times New Roman" w:hAnsi="Times New Roman" w:cs="Times New Roman" w:hint="eastAsia"/>
          <w:color w:val="000000" w:themeColor="text1"/>
        </w:rPr>
        <w:t>the</w:t>
      </w:r>
      <w:r w:rsidR="001579D0">
        <w:rPr>
          <w:rFonts w:ascii="Times New Roman" w:hAnsi="Times New Roman" w:cs="Times New Roman"/>
          <w:color w:val="000000" w:themeColor="text1"/>
        </w:rPr>
        <w:t xml:space="preserve"> perspective view of the bulk structure.</w:t>
      </w:r>
      <w:r w:rsidR="001579D0" w:rsidRPr="001579D0">
        <w:t xml:space="preserve"> </w:t>
      </w:r>
      <w:r w:rsidR="001579D0">
        <w:rPr>
          <w:rFonts w:ascii="Times New Roman" w:hAnsi="Times New Roman" w:cs="Times New Roman"/>
          <w:color w:val="000000" w:themeColor="text1"/>
        </w:rPr>
        <w:t>Bi</w:t>
      </w:r>
      <w:r w:rsidR="001579D0" w:rsidRPr="001579D0">
        <w:rPr>
          <w:rFonts w:ascii="Times New Roman" w:hAnsi="Times New Roman" w:cs="Times New Roman"/>
          <w:color w:val="000000" w:themeColor="text1"/>
        </w:rPr>
        <w:t xml:space="preserve"> atoms are in </w:t>
      </w:r>
      <w:r w:rsidR="001579D0">
        <w:rPr>
          <w:rFonts w:ascii="Times New Roman" w:hAnsi="Times New Roman" w:cs="Times New Roman"/>
          <w:color w:val="000000" w:themeColor="text1"/>
        </w:rPr>
        <w:t>blue</w:t>
      </w:r>
      <w:r w:rsidR="001579D0" w:rsidRPr="001579D0">
        <w:rPr>
          <w:rFonts w:ascii="Times New Roman" w:hAnsi="Times New Roman" w:cs="Times New Roman"/>
          <w:color w:val="000000" w:themeColor="text1"/>
        </w:rPr>
        <w:t xml:space="preserve"> and </w:t>
      </w:r>
      <w:r w:rsidR="001579D0">
        <w:rPr>
          <w:rFonts w:ascii="Times New Roman" w:hAnsi="Times New Roman" w:cs="Times New Roman"/>
          <w:color w:val="000000" w:themeColor="text1"/>
        </w:rPr>
        <w:t>I</w:t>
      </w:r>
      <w:r w:rsidR="001579D0" w:rsidRPr="001579D0">
        <w:rPr>
          <w:rFonts w:ascii="Times New Roman" w:hAnsi="Times New Roman" w:cs="Times New Roman"/>
          <w:color w:val="000000" w:themeColor="text1"/>
        </w:rPr>
        <w:t xml:space="preserve"> atoms in </w:t>
      </w:r>
      <w:r w:rsidR="001579D0">
        <w:rPr>
          <w:rFonts w:ascii="Times New Roman" w:hAnsi="Times New Roman" w:cs="Times New Roman"/>
          <w:color w:val="000000" w:themeColor="text1"/>
        </w:rPr>
        <w:t>purple</w:t>
      </w:r>
      <w:r w:rsidR="001579D0" w:rsidRPr="001579D0">
        <w:rPr>
          <w:rFonts w:ascii="Times New Roman" w:hAnsi="Times New Roman" w:cs="Times New Roman"/>
          <w:color w:val="000000" w:themeColor="text1"/>
        </w:rPr>
        <w:t>.</w:t>
      </w:r>
      <w:r w:rsidR="001579D0" w:rsidRPr="001579D0">
        <w:t xml:space="preserve"> </w:t>
      </w:r>
      <w:r w:rsidR="001579D0" w:rsidRPr="001579D0">
        <w:rPr>
          <w:rFonts w:ascii="Times New Roman" w:hAnsi="Times New Roman" w:cs="Times New Roman"/>
          <w:color w:val="000000" w:themeColor="text1"/>
        </w:rPr>
        <w:t xml:space="preserve">The crystal axes in the structure are chosen to match the stripe </w:t>
      </w:r>
      <w:r w:rsidR="001579D0">
        <w:rPr>
          <w:rFonts w:ascii="Times New Roman" w:hAnsi="Times New Roman" w:cs="Times New Roman"/>
          <w:color w:val="000000" w:themeColor="text1"/>
        </w:rPr>
        <w:t>direction</w:t>
      </w:r>
      <w:r w:rsidR="001579D0" w:rsidRPr="001579D0">
        <w:rPr>
          <w:rFonts w:ascii="Times New Roman" w:hAnsi="Times New Roman" w:cs="Times New Roman"/>
          <w:color w:val="000000" w:themeColor="text1"/>
        </w:rPr>
        <w:t xml:space="preserve">, in </w:t>
      </w:r>
      <w:r w:rsidR="001579D0">
        <w:rPr>
          <w:rFonts w:ascii="Times New Roman" w:hAnsi="Times New Roman" w:cs="Times New Roman"/>
          <w:color w:val="000000" w:themeColor="text1"/>
        </w:rPr>
        <w:t>order to facilitate the calculation of thermal conductivity along the stripe</w:t>
      </w:r>
      <w:r w:rsidR="001579D0" w:rsidRPr="001579D0">
        <w:rPr>
          <w:rFonts w:ascii="Times New Roman" w:hAnsi="Times New Roman" w:cs="Times New Roman"/>
          <w:color w:val="000000" w:themeColor="text1"/>
        </w:rPr>
        <w:t xml:space="preserve">. </w:t>
      </w:r>
      <w:r w:rsidR="001579D0">
        <w:rPr>
          <w:rFonts w:ascii="Times New Roman" w:hAnsi="Times New Roman" w:cs="Times New Roman"/>
          <w:color w:val="000000" w:themeColor="text1"/>
        </w:rPr>
        <w:t xml:space="preserve">b) the side view of an </w:t>
      </w:r>
      <w:r w:rsidR="001579D0" w:rsidRPr="001579D0">
        <w:rPr>
          <w:rFonts w:ascii="Times New Roman" w:hAnsi="Times New Roman" w:cs="Times New Roman"/>
          <w:color w:val="000000" w:themeColor="text1"/>
        </w:rPr>
        <w:t xml:space="preserve">individual chain-like </w:t>
      </w:r>
      <w:r w:rsidR="001579D0">
        <w:rPr>
          <w:rFonts w:ascii="Times New Roman" w:hAnsi="Times New Roman" w:cs="Times New Roman"/>
          <w:color w:val="000000" w:themeColor="text1"/>
        </w:rPr>
        <w:t>stripe.</w:t>
      </w:r>
    </w:p>
    <w:p w14:paraId="6671C1BB" w14:textId="77777777" w:rsidR="00BE459D" w:rsidRPr="00AC3C0B" w:rsidRDefault="00BE459D" w:rsidP="00BE459D">
      <w:pPr>
        <w:ind w:left="420" w:firstLineChars="88" w:firstLine="185"/>
        <w:jc w:val="left"/>
        <w:rPr>
          <w:rFonts w:ascii="Times New Roman" w:hAnsi="Times New Roman" w:cs="Times New Roman"/>
          <w:color w:val="000000" w:themeColor="text1"/>
        </w:rPr>
      </w:pPr>
    </w:p>
    <w:p w14:paraId="6AF721D9" w14:textId="11DB391C" w:rsidR="00A001D6" w:rsidRDefault="008133FA" w:rsidP="00A001D6">
      <w:pPr>
        <w:keepNext/>
        <w:jc w:val="center"/>
      </w:pPr>
      <w:r>
        <w:rPr>
          <w:rFonts w:ascii="Times New Roman" w:hAnsi="Times New Roman" w:cs="Times New Roman"/>
          <w:noProof/>
          <w:color w:val="000000" w:themeColor="text1"/>
        </w:rPr>
        <w:pict w14:anchorId="766C10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95pt;height:125.5pt">
            <v:imagedata r:id="rId10" o:title="fig"/>
          </v:shape>
        </w:pict>
      </w:r>
    </w:p>
    <w:p w14:paraId="341BE0D0" w14:textId="2C8C49D4" w:rsidR="009979B0" w:rsidRDefault="009979B0" w:rsidP="00BE459D">
      <w:pPr>
        <w:jc w:val="center"/>
        <w:rPr>
          <w:rFonts w:ascii="Times New Roman" w:hAnsi="Times New Roman" w:cs="Times New Roman"/>
          <w:color w:val="000000" w:themeColor="text1"/>
        </w:rPr>
      </w:pPr>
    </w:p>
    <w:p w14:paraId="1CF921AF" w14:textId="1C8DFDFC" w:rsidR="009979B0" w:rsidRDefault="009979B0" w:rsidP="00BE459D">
      <w:pPr>
        <w:jc w:val="center"/>
        <w:rPr>
          <w:rFonts w:ascii="Times New Roman" w:hAnsi="Times New Roman" w:cs="Times New Roman"/>
          <w:color w:val="000000" w:themeColor="text1"/>
        </w:rPr>
      </w:pPr>
    </w:p>
    <w:p w14:paraId="562CCD5A" w14:textId="1EDDB8A7" w:rsidR="009979B0" w:rsidRPr="005530E2" w:rsidRDefault="009979B0" w:rsidP="005530E2">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t xml:space="preserve">FIG. </w:t>
      </w:r>
      <w:r w:rsidR="00A001D6">
        <w:rPr>
          <w:rFonts w:ascii="Times New Roman" w:hAnsi="Times New Roman" w:cs="Times New Roman"/>
          <w:b/>
          <w:bCs/>
          <w:color w:val="000000" w:themeColor="text1"/>
        </w:rPr>
        <w:t>2</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Pr>
          <w:rFonts w:ascii="Times New Roman" w:hAnsi="Times New Roman" w:cs="Times New Roman" w:hint="eastAsia"/>
          <w:color w:val="000000" w:themeColor="text1"/>
        </w:rPr>
        <w:t xml:space="preserve">Phonon dispersion </w:t>
      </w:r>
      <w:r w:rsidR="001579D0" w:rsidRPr="001579D0">
        <w:rPr>
          <w:rFonts w:ascii="Times New Roman" w:hAnsi="Times New Roman" w:cs="Times New Roman"/>
          <w:color w:val="000000" w:themeColor="text1"/>
        </w:rPr>
        <w:t xml:space="preserve">along the high symmetric k-point path </w:t>
      </w:r>
      <w:r w:rsidR="005530E2">
        <w:rPr>
          <w:rFonts w:ascii="Times New Roman" w:hAnsi="Times New Roman" w:cs="Times New Roman"/>
          <w:color w:val="000000" w:themeColor="text1"/>
        </w:rPr>
        <w:t xml:space="preserve">in the first Brillouin zone, along with </w:t>
      </w:r>
      <w:r w:rsidR="001579D0">
        <w:rPr>
          <w:rFonts w:ascii="Times New Roman" w:hAnsi="Times New Roman" w:cs="Times New Roman"/>
          <w:color w:val="000000" w:themeColor="text1"/>
        </w:rPr>
        <w:t>phonon density of states</w:t>
      </w:r>
      <w:r w:rsidRPr="00C07B53">
        <w:rPr>
          <w:rFonts w:ascii="Times New Roman" w:hAnsi="Times New Roman" w:cs="Times New Roman"/>
          <w:color w:val="000000" w:themeColor="text1"/>
        </w:rPr>
        <w:t>.</w:t>
      </w:r>
      <w:r w:rsidR="005530E2" w:rsidRPr="005530E2">
        <w:t xml:space="preserve"> </w:t>
      </w:r>
    </w:p>
    <w:p w14:paraId="20BC73E6" w14:textId="11CCB02B" w:rsidR="005530E2" w:rsidRDefault="008133FA" w:rsidP="009979B0">
      <w:pPr>
        <w:ind w:firstLineChars="288" w:firstLine="605"/>
        <w:jc w:val="center"/>
        <w:rPr>
          <w:rFonts w:ascii="Times New Roman" w:hAnsi="Times New Roman" w:cs="Times New Roman"/>
          <w:noProof/>
          <w:color w:val="000000" w:themeColor="text1"/>
        </w:rPr>
      </w:pPr>
      <w:r>
        <w:rPr>
          <w:rFonts w:ascii="Times New Roman" w:hAnsi="Times New Roman" w:cs="Times New Roman"/>
          <w:noProof/>
          <w:color w:val="000000" w:themeColor="text1"/>
        </w:rPr>
        <w:pict w14:anchorId="10DE405A">
          <v:shape id="_x0000_i1026" type="#_x0000_t75" style="width:294.1pt;height:221.05pt">
            <v:imagedata r:id="rId11" o:title="banddos"/>
          </v:shape>
        </w:pict>
      </w:r>
    </w:p>
    <w:p w14:paraId="669E33EE" w14:textId="77777777" w:rsidR="005530E2" w:rsidRDefault="005530E2">
      <w:pPr>
        <w:widowControl/>
        <w:jc w:val="left"/>
        <w:rPr>
          <w:rFonts w:ascii="Times New Roman" w:hAnsi="Times New Roman" w:cs="Times New Roman"/>
          <w:noProof/>
          <w:color w:val="000000" w:themeColor="text1"/>
        </w:rPr>
      </w:pPr>
      <w:r>
        <w:rPr>
          <w:rFonts w:ascii="Times New Roman" w:hAnsi="Times New Roman" w:cs="Times New Roman"/>
          <w:noProof/>
          <w:color w:val="000000" w:themeColor="text1"/>
        </w:rPr>
        <w:br w:type="page"/>
      </w:r>
    </w:p>
    <w:p w14:paraId="45BB19F6" w14:textId="77777777" w:rsidR="009979B0" w:rsidRDefault="009979B0" w:rsidP="009979B0">
      <w:pPr>
        <w:ind w:firstLineChars="288" w:firstLine="605"/>
        <w:jc w:val="center"/>
        <w:rPr>
          <w:rFonts w:ascii="Times New Roman" w:hAnsi="Times New Roman" w:cs="Times New Roman"/>
          <w:noProof/>
          <w:color w:val="000000" w:themeColor="text1"/>
        </w:rPr>
      </w:pPr>
    </w:p>
    <w:p w14:paraId="0FDD9FF4" w14:textId="24CBB272" w:rsidR="0073497E" w:rsidRDefault="0073497E" w:rsidP="005530E2">
      <w:pPr>
        <w:ind w:firstLineChars="288" w:firstLine="607"/>
        <w:jc w:val="left"/>
        <w:rPr>
          <w:rFonts w:ascii="Times New Roman" w:hAnsi="Times New Roman" w:cs="Times New Roman"/>
          <w:noProof/>
          <w:color w:val="000000" w:themeColor="text1"/>
        </w:rPr>
      </w:pPr>
      <w:r w:rsidRPr="00C07B53">
        <w:rPr>
          <w:rFonts w:ascii="Times New Roman" w:hAnsi="Times New Roman" w:cs="Times New Roman"/>
          <w:b/>
          <w:bCs/>
          <w:color w:val="000000" w:themeColor="text1"/>
        </w:rPr>
        <w:t xml:space="preserve">FIG. </w:t>
      </w:r>
      <w:r w:rsidR="005530E2">
        <w:rPr>
          <w:rFonts w:ascii="Times New Roman" w:hAnsi="Times New Roman" w:cs="Times New Roman"/>
          <w:b/>
          <w:bCs/>
          <w:color w:val="000000" w:themeColor="text1"/>
        </w:rPr>
        <w:t>3</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sidR="005530E2">
        <w:rPr>
          <w:rFonts w:ascii="Times New Roman" w:hAnsi="Times New Roman" w:cs="Times New Roman"/>
          <w:color w:val="000000" w:themeColor="text1"/>
        </w:rPr>
        <w:t xml:space="preserve">Mean </w:t>
      </w:r>
      <w:r w:rsidR="005530E2" w:rsidRPr="005530E2">
        <w:rPr>
          <w:rFonts w:ascii="Times New Roman" w:hAnsi="Times New Roman" w:cs="Times New Roman"/>
          <w:color w:val="000000" w:themeColor="text1"/>
        </w:rPr>
        <w:t xml:space="preserve">Square </w:t>
      </w:r>
      <w:r w:rsidR="005530E2">
        <w:rPr>
          <w:rFonts w:ascii="Times New Roman" w:hAnsi="Times New Roman" w:cs="Times New Roman"/>
          <w:color w:val="000000" w:themeColor="text1"/>
        </w:rPr>
        <w:t>Displacement(</w:t>
      </w:r>
      <w:r>
        <w:rPr>
          <w:rFonts w:ascii="Times New Roman" w:hAnsi="Times New Roman" w:cs="Times New Roman"/>
          <w:color w:val="000000" w:themeColor="text1"/>
        </w:rPr>
        <w:t>MSD</w:t>
      </w:r>
      <w:r w:rsidR="005530E2">
        <w:rPr>
          <w:rFonts w:ascii="Times New Roman" w:hAnsi="Times New Roman" w:cs="Times New Roman"/>
          <w:color w:val="000000" w:themeColor="text1"/>
        </w:rPr>
        <w:t>)</w:t>
      </w:r>
      <w:r>
        <w:rPr>
          <w:rFonts w:ascii="Times New Roman" w:hAnsi="Times New Roman" w:cs="Times New Roman"/>
          <w:color w:val="000000" w:themeColor="text1"/>
        </w:rPr>
        <w:t xml:space="preserve"> vs. time </w:t>
      </w:r>
      <w:r w:rsidR="005530E2">
        <w:rPr>
          <w:rFonts w:ascii="Times New Roman" w:hAnsi="Times New Roman" w:cs="Times New Roman"/>
          <w:color w:val="000000" w:themeColor="text1"/>
        </w:rPr>
        <w:t>under</w:t>
      </w:r>
      <w:r>
        <w:rPr>
          <w:rFonts w:ascii="Times New Roman" w:hAnsi="Times New Roman" w:cs="Times New Roman"/>
          <w:color w:val="000000" w:themeColor="text1"/>
        </w:rPr>
        <w:t xml:space="preserve"> various temperature</w:t>
      </w:r>
      <w:r w:rsidR="005530E2">
        <w:rPr>
          <w:rFonts w:ascii="Times New Roman" w:hAnsi="Times New Roman" w:cs="Times New Roman"/>
          <w:color w:val="000000" w:themeColor="text1"/>
        </w:rPr>
        <w:t xml:space="preserve"> measured through ab-initial molecular dynamics</w:t>
      </w:r>
      <w:r w:rsidRPr="00C07B53">
        <w:rPr>
          <w:rFonts w:ascii="Times New Roman" w:hAnsi="Times New Roman" w:cs="Times New Roman"/>
          <w:color w:val="000000" w:themeColor="text1"/>
        </w:rPr>
        <w:t>.</w:t>
      </w:r>
      <w:r w:rsidR="005530E2">
        <w:rPr>
          <w:rFonts w:ascii="Times New Roman" w:hAnsi="Times New Roman" w:cs="Times New Roman"/>
          <w:color w:val="000000" w:themeColor="text1"/>
        </w:rPr>
        <w:t xml:space="preserve"> The </w:t>
      </w:r>
      <w:r w:rsidR="003C677D" w:rsidRPr="003C677D">
        <w:rPr>
          <w:rFonts w:ascii="Times New Roman" w:hAnsi="Times New Roman" w:cs="Times New Roman"/>
          <w:color w:val="000000" w:themeColor="text1"/>
        </w:rPr>
        <w:t xml:space="preserve">continuous </w:t>
      </w:r>
      <w:r w:rsidR="003C677D">
        <w:rPr>
          <w:rFonts w:ascii="Times New Roman" w:hAnsi="Times New Roman" w:cs="Times New Roman"/>
          <w:color w:val="000000" w:themeColor="text1"/>
        </w:rPr>
        <w:t>increasing</w:t>
      </w:r>
      <w:r w:rsidR="005530E2">
        <w:rPr>
          <w:rFonts w:ascii="Times New Roman" w:hAnsi="Times New Roman" w:cs="Times New Roman"/>
          <w:color w:val="000000" w:themeColor="text1"/>
        </w:rPr>
        <w:t xml:space="preserve"> of MSD at 900K means a phase transition between 800K and 900K.</w:t>
      </w:r>
    </w:p>
    <w:p w14:paraId="323CD9BC" w14:textId="1DD7BC9F" w:rsidR="00A20878" w:rsidRDefault="00BE3880" w:rsidP="009979B0">
      <w:pPr>
        <w:ind w:firstLineChars="288" w:firstLine="605"/>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03D1D41" wp14:editId="2FB9CD4A">
            <wp:extent cx="3040380" cy="2333625"/>
            <wp:effectExtent l="0" t="0" r="7620" b="9525"/>
            <wp:docPr id="10" name="图片 2" descr="msd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sd_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0380" cy="2333625"/>
                    </a:xfrm>
                    <a:prstGeom prst="rect">
                      <a:avLst/>
                    </a:prstGeom>
                    <a:noFill/>
                    <a:ln>
                      <a:noFill/>
                    </a:ln>
                  </pic:spPr>
                </pic:pic>
              </a:graphicData>
            </a:graphic>
          </wp:inline>
        </w:drawing>
      </w:r>
    </w:p>
    <w:p w14:paraId="786BDD0D" w14:textId="77777777" w:rsidR="00A20878" w:rsidRDefault="00A20878">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1F29B37E" w14:textId="77777777" w:rsidR="0073497E" w:rsidRDefault="0073497E" w:rsidP="009979B0">
      <w:pPr>
        <w:ind w:firstLineChars="288" w:firstLine="605"/>
        <w:jc w:val="center"/>
        <w:rPr>
          <w:rFonts w:ascii="Times New Roman" w:hAnsi="Times New Roman" w:cs="Times New Roman"/>
          <w:color w:val="000000" w:themeColor="text1"/>
        </w:rPr>
      </w:pPr>
    </w:p>
    <w:p w14:paraId="4D6CFAE0" w14:textId="027D865C" w:rsidR="008F7A75" w:rsidRDefault="008F7A75" w:rsidP="00970D34">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t xml:space="preserve">FIG. </w:t>
      </w:r>
      <w:r w:rsidR="00970D34">
        <w:rPr>
          <w:rFonts w:ascii="Times New Roman" w:hAnsi="Times New Roman" w:cs="Times New Roman"/>
          <w:b/>
          <w:bCs/>
          <w:color w:val="000000" w:themeColor="text1"/>
        </w:rPr>
        <w:t>4</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Pr>
          <w:rFonts w:ascii="Times New Roman" w:hAnsi="Times New Roman" w:cs="Times New Roman"/>
          <w:color w:val="000000" w:themeColor="text1"/>
        </w:rPr>
        <w:t>Thermal conductivity</w:t>
      </w:r>
      <w:r w:rsidR="004E272A">
        <w:rPr>
          <w:rFonts w:ascii="Times New Roman" w:hAnsi="Times New Roman" w:cs="Times New Roman"/>
          <w:color w:val="000000" w:themeColor="text1"/>
        </w:rPr>
        <w:t>(TC)</w:t>
      </w:r>
      <w:r>
        <w:rPr>
          <w:rFonts w:ascii="Times New Roman" w:hAnsi="Times New Roman" w:cs="Times New Roman"/>
          <w:color w:val="000000" w:themeColor="text1"/>
        </w:rPr>
        <w:t xml:space="preserve"> convergence vs. q points </w:t>
      </w:r>
      <w:r>
        <w:rPr>
          <w:rFonts w:ascii="Times New Roman" w:hAnsi="Times New Roman" w:cs="Times New Roman" w:hint="eastAsia"/>
          <w:color w:val="000000" w:themeColor="text1"/>
        </w:rPr>
        <w:t>of</w:t>
      </w:r>
      <w:r>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07B53">
        <w:rPr>
          <w:rFonts w:ascii="Times New Roman" w:hAnsi="Times New Roman" w:cs="Times New Roman"/>
          <w:color w:val="000000" w:themeColor="text1"/>
        </w:rPr>
        <w:t>.</w:t>
      </w:r>
      <w:r w:rsidR="00970D34">
        <w:rPr>
          <w:rFonts w:ascii="Times New Roman" w:hAnsi="Times New Roman" w:cs="Times New Roman"/>
          <w:color w:val="000000" w:themeColor="text1"/>
        </w:rPr>
        <w:t xml:space="preserve"> a) Thermal conductivity convergence with </w:t>
      </w:r>
      <m:oMath>
        <m:r>
          <m:rPr>
            <m:sty m:val="p"/>
          </m:rPr>
          <w:rPr>
            <w:rFonts w:ascii="Cambria Math" w:hAnsi="Cambria Math" w:cs="Times New Roman"/>
            <w:color w:val="000000" w:themeColor="text1"/>
          </w:rPr>
          <m:t>64×N×N</m:t>
        </m:r>
      </m:oMath>
      <w:r w:rsidR="00970D34">
        <w:rPr>
          <w:rFonts w:ascii="Times New Roman" w:hAnsi="Times New Roman" w:cs="Times New Roman"/>
          <w:color w:val="000000" w:themeColor="text1"/>
        </w:rPr>
        <w:t xml:space="preserve"> q points with N increase from 2 to 8. Although not obviously a convergence is reached, the result of N=4 is proved to be a reasonable approximation of convergent result. b)</w:t>
      </w:r>
      <w:r w:rsidR="00970D34" w:rsidRPr="00970D34">
        <w:rPr>
          <w:rFonts w:ascii="Times New Roman" w:hAnsi="Times New Roman" w:cs="Times New Roman"/>
          <w:color w:val="000000" w:themeColor="text1"/>
        </w:rPr>
        <w:t xml:space="preserve"> </w:t>
      </w:r>
      <w:r w:rsidR="00970D34">
        <w:rPr>
          <w:rFonts w:ascii="Times New Roman" w:hAnsi="Times New Roman" w:cs="Times New Roman"/>
          <w:color w:val="000000" w:themeColor="text1"/>
        </w:rPr>
        <w:t xml:space="preserve">Thermal conductivity convergence with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m:rPr>
            <m:sty m:val="p"/>
          </m:rPr>
          <w:rPr>
            <w:rFonts w:ascii="Cambria Math" w:hAnsi="Cambria Math" w:cs="Times New Roman"/>
            <w:color w:val="000000" w:themeColor="text1"/>
          </w:rPr>
          <m:t>×4×4</m:t>
        </m:r>
      </m:oMath>
      <w:r w:rsidR="00970D34">
        <w:rPr>
          <w:rFonts w:ascii="Times New Roman" w:hAnsi="Times New Roman" w:cs="Times New Roman"/>
          <w:color w:val="000000" w:themeColor="text1"/>
        </w:rPr>
        <w:t xml:space="preserve"> q points with N increase from 16 to 1024. The convergence along the stripe direction is difficult to obtain because of the phonon life time divergence nature of 1D materials</w:t>
      </w:r>
      <w:r w:rsidR="004E272A">
        <w:rPr>
          <w:rFonts w:ascii="Times New Roman" w:hAnsi="Times New Roman" w:cs="Times New Roman"/>
          <w:color w:val="000000" w:themeColor="text1"/>
        </w:rPr>
        <w:t xml:space="preserve"> and the unreachable mean free path of them. </w:t>
      </w:r>
    </w:p>
    <w:p w14:paraId="2BF335B8" w14:textId="59837DFD" w:rsidR="00A20878" w:rsidRPr="00C07B53" w:rsidRDefault="008133FA" w:rsidP="00A20878">
      <w:pPr>
        <w:ind w:left="420" w:firstLineChars="88" w:firstLine="185"/>
        <w:jc w:val="center"/>
        <w:rPr>
          <w:rFonts w:ascii="Times New Roman" w:hAnsi="Times New Roman" w:cs="Times New Roman"/>
          <w:color w:val="000000" w:themeColor="text1"/>
        </w:rPr>
      </w:pPr>
      <w:r w:rsidRPr="00A20878">
        <w:rPr>
          <w:rFonts w:ascii="Times New Roman" w:hAnsi="Times New Roman" w:cs="Times New Roman"/>
          <w:noProof/>
          <w:color w:val="000000" w:themeColor="text1"/>
        </w:rPr>
        <w:drawing>
          <wp:inline distT="0" distB="0" distL="0" distR="0" wp14:anchorId="248547BA" wp14:editId="281D64DE">
            <wp:extent cx="2362835" cy="1875155"/>
            <wp:effectExtent l="0" t="0" r="0" b="0"/>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362835" cy="1875155"/>
                    </a:xfrm>
                    <a:prstGeom prst="rect">
                      <a:avLst/>
                    </a:prstGeom>
                  </pic:spPr>
                </pic:pic>
              </a:graphicData>
            </a:graphic>
          </wp:inline>
        </w:drawing>
      </w:r>
      <w:r w:rsidR="00A20878" w:rsidRPr="00A20878">
        <w:rPr>
          <w:rFonts w:ascii="Times New Roman" w:hAnsi="Times New Roman" w:cs="Times New Roman"/>
          <w:noProof/>
          <w:color w:val="000000" w:themeColor="text1"/>
        </w:rPr>
        <w:drawing>
          <wp:inline distT="0" distB="0" distL="0" distR="0" wp14:anchorId="44EA91BC" wp14:editId="75E5A74B">
            <wp:extent cx="2341880" cy="1858010"/>
            <wp:effectExtent l="0" t="0" r="1270" b="889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341880" cy="1858010"/>
                    </a:xfrm>
                    <a:prstGeom prst="rect">
                      <a:avLst/>
                    </a:prstGeom>
                  </pic:spPr>
                </pic:pic>
              </a:graphicData>
            </a:graphic>
          </wp:inline>
        </w:drawing>
      </w:r>
    </w:p>
    <w:p w14:paraId="4B239780" w14:textId="3D43D247" w:rsidR="00970D34" w:rsidRDefault="000F102D" w:rsidP="0073497E">
      <w:pPr>
        <w:ind w:left="420" w:firstLineChars="88" w:firstLine="185"/>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63BEDD4" wp14:editId="5FAEA3EC">
            <wp:extent cx="2363470" cy="1793240"/>
            <wp:effectExtent l="0" t="0" r="0" b="0"/>
            <wp:docPr id="2" name="图片 2" descr="C:\Users\YangZhou\AppData\Local\Microsoft\Windows\INetCache\Content.Word\reduce_m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ngZhou\AppData\Local\Microsoft\Windows\INetCache\Content.Word\reduce_mf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3470" cy="1793240"/>
                    </a:xfrm>
                    <a:prstGeom prst="rect">
                      <a:avLst/>
                    </a:prstGeom>
                    <a:noFill/>
                    <a:ln>
                      <a:noFill/>
                    </a:ln>
                  </pic:spPr>
                </pic:pic>
              </a:graphicData>
            </a:graphic>
          </wp:inline>
        </w:drawing>
      </w:r>
      <w:r w:rsidR="008133FA">
        <w:rPr>
          <w:rFonts w:ascii="Times New Roman" w:hAnsi="Times New Roman" w:cs="Times New Roman"/>
          <w:noProof/>
          <w:color w:val="000000" w:themeColor="text1"/>
        </w:rPr>
        <w:pict w14:anchorId="28E7B23E">
          <v:shape id="_x0000_i1027" type="#_x0000_t75" style="width:172.5pt;height:138.5pt">
            <v:imagedata r:id="rId16" o:title="branchscatter"/>
          </v:shape>
        </w:pict>
      </w:r>
      <w:r w:rsidR="00A20878" w:rsidRPr="00A20878">
        <w:rPr>
          <w:rFonts w:ascii="Times New Roman" w:hAnsi="Times New Roman" w:cs="Times New Roman"/>
          <w:noProof/>
          <w:color w:val="000000" w:themeColor="text1"/>
        </w:rPr>
        <w:drawing>
          <wp:inline distT="0" distB="0" distL="0" distR="0" wp14:anchorId="6DE6C7EE" wp14:editId="6ABF958C">
            <wp:extent cx="3271652" cy="2569602"/>
            <wp:effectExtent l="0" t="0" r="5080" b="25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299193" cy="2591233"/>
                    </a:xfrm>
                    <a:prstGeom prst="rect">
                      <a:avLst/>
                    </a:prstGeom>
                  </pic:spPr>
                </pic:pic>
              </a:graphicData>
            </a:graphic>
          </wp:inline>
        </w:drawing>
      </w:r>
    </w:p>
    <w:p w14:paraId="6897A777" w14:textId="0BB2D256" w:rsidR="00970D34" w:rsidRDefault="00970D34">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36939642" w14:textId="196BCC21" w:rsidR="0073497E" w:rsidRPr="00C07B53" w:rsidRDefault="0073497E" w:rsidP="004E272A">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lastRenderedPageBreak/>
        <w:t xml:space="preserve">FIG. </w:t>
      </w:r>
      <w:r w:rsidR="004E272A">
        <w:rPr>
          <w:rFonts w:ascii="Times New Roman" w:hAnsi="Times New Roman" w:cs="Times New Roman"/>
          <w:b/>
          <w:bCs/>
          <w:color w:val="000000" w:themeColor="text1"/>
        </w:rPr>
        <w:t>5</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Pr>
          <w:rFonts w:ascii="Times New Roman" w:hAnsi="Times New Roman" w:cs="Times New Roman" w:hint="eastAsia"/>
          <w:color w:val="000000" w:themeColor="text1"/>
        </w:rPr>
        <w:t>Thermal conductivity</w:t>
      </w:r>
      <w:r>
        <w:rPr>
          <w:rFonts w:ascii="Times New Roman" w:hAnsi="Times New Roman" w:cs="Times New Roman"/>
          <w:color w:val="000000" w:themeColor="text1"/>
        </w:rPr>
        <w:t xml:space="preserve"> vs. </w:t>
      </w:r>
      <w:r w:rsidR="004E272A">
        <w:rPr>
          <w:rFonts w:ascii="Times New Roman" w:hAnsi="Times New Roman" w:cs="Times New Roman"/>
          <w:color w:val="000000" w:themeColor="text1"/>
        </w:rPr>
        <w:t>t</w:t>
      </w:r>
      <w:r>
        <w:rPr>
          <w:rFonts w:ascii="Times New Roman" w:hAnsi="Times New Roman" w:cs="Times New Roman"/>
          <w:color w:val="000000" w:themeColor="text1"/>
        </w:rPr>
        <w:t>emperature</w:t>
      </w:r>
      <w:r w:rsidR="004E272A">
        <w:rPr>
          <w:rFonts w:ascii="Times New Roman" w:hAnsi="Times New Roman" w:cs="Times New Roman"/>
          <w:color w:val="000000" w:themeColor="text1"/>
        </w:rPr>
        <w:t xml:space="preserve"> along the three lattice vectors. </w:t>
      </w:r>
      <w:r w:rsidR="00447E6F">
        <w:rPr>
          <w:rFonts w:ascii="Times New Roman" w:hAnsi="Times New Roman" w:cs="Times New Roman"/>
          <w:color w:val="000000" w:themeColor="text1"/>
        </w:rPr>
        <w:t xml:space="preserve">The TCs are found to be pretty low. </w:t>
      </w:r>
      <w:r w:rsidR="004E272A">
        <w:rPr>
          <w:rFonts w:ascii="Times New Roman" w:hAnsi="Times New Roman" w:cs="Times New Roman"/>
          <w:color w:val="000000" w:themeColor="text1"/>
        </w:rPr>
        <w:t xml:space="preserve">The highly </w:t>
      </w:r>
      <w:r w:rsidR="004E272A" w:rsidRPr="004E272A">
        <w:rPr>
          <w:rFonts w:ascii="Times New Roman" w:hAnsi="Times New Roman" w:cs="Times New Roman"/>
          <w:color w:val="000000" w:themeColor="text1"/>
        </w:rPr>
        <w:t>anisotropic</w:t>
      </w:r>
      <w:r w:rsidR="004E272A">
        <w:rPr>
          <w:rFonts w:ascii="Times New Roman" w:hAnsi="Times New Roman" w:cs="Times New Roman"/>
          <w:color w:val="000000" w:themeColor="text1"/>
        </w:rPr>
        <w:t xml:space="preserve"> structure result in the understandable </w:t>
      </w:r>
      <w:r w:rsidR="004E272A" w:rsidRPr="004E272A">
        <w:rPr>
          <w:rFonts w:ascii="Times New Roman" w:hAnsi="Times New Roman" w:cs="Times New Roman"/>
          <w:color w:val="000000" w:themeColor="text1"/>
        </w:rPr>
        <w:t>anisotropic</w:t>
      </w:r>
      <w:r w:rsidR="00447E6F">
        <w:rPr>
          <w:rFonts w:ascii="Times New Roman" w:hAnsi="Times New Roman" w:cs="Times New Roman"/>
          <w:color w:val="000000" w:themeColor="text1"/>
        </w:rPr>
        <w:t xml:space="preserve"> but unexpectedly, the TCs along the stripe and along the inter-stripe direction y are pretty close while the TC along the other inter-stripe direction z is much higher</w:t>
      </w:r>
      <w:r w:rsidR="004E272A">
        <w:rPr>
          <w:rFonts w:ascii="Times New Roman" w:hAnsi="Times New Roman" w:cs="Times New Roman"/>
          <w:color w:val="000000" w:themeColor="text1"/>
        </w:rPr>
        <w:t xml:space="preserve">. </w:t>
      </w:r>
    </w:p>
    <w:p w14:paraId="56F837D8" w14:textId="525225C7" w:rsidR="0073497E" w:rsidRPr="00C71BAB" w:rsidRDefault="00A20878" w:rsidP="0073497E">
      <w:pPr>
        <w:jc w:val="center"/>
        <w:rPr>
          <w:rFonts w:ascii="Times New Roman" w:hAnsi="Times New Roman" w:cs="Times New Roman"/>
          <w:color w:val="000000" w:themeColor="text1"/>
        </w:rPr>
      </w:pPr>
      <w:r w:rsidRPr="00A20878">
        <w:rPr>
          <w:rFonts w:ascii="Times New Roman" w:hAnsi="Times New Roman" w:cs="Times New Roman"/>
          <w:noProof/>
          <w:color w:val="000000" w:themeColor="text1"/>
        </w:rPr>
        <w:drawing>
          <wp:inline distT="0" distB="0" distL="0" distR="0" wp14:anchorId="348012F1" wp14:editId="6009DF53">
            <wp:extent cx="3716976" cy="2855529"/>
            <wp:effectExtent l="0" t="0" r="0" b="25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716976" cy="2855529"/>
                    </a:xfrm>
                    <a:prstGeom prst="rect">
                      <a:avLst/>
                    </a:prstGeom>
                  </pic:spPr>
                </pic:pic>
              </a:graphicData>
            </a:graphic>
          </wp:inline>
        </w:drawing>
      </w:r>
    </w:p>
    <w:p w14:paraId="3090246E" w14:textId="1DD907C0" w:rsidR="0073497E" w:rsidRDefault="0073497E" w:rsidP="0073497E">
      <w:pPr>
        <w:jc w:val="center"/>
        <w:rPr>
          <w:rFonts w:ascii="Times New Roman" w:hAnsi="Times New Roman" w:cs="Times New Roman"/>
          <w:color w:val="000000" w:themeColor="text1"/>
        </w:rPr>
      </w:pPr>
    </w:p>
    <w:p w14:paraId="78B6F087" w14:textId="77777777" w:rsidR="009979B0" w:rsidRDefault="009979B0" w:rsidP="009979B0">
      <w:pPr>
        <w:ind w:firstLineChars="288" w:firstLine="605"/>
        <w:jc w:val="center"/>
        <w:rPr>
          <w:rFonts w:ascii="Times New Roman" w:hAnsi="Times New Roman" w:cs="Times New Roman"/>
          <w:color w:val="000000" w:themeColor="text1"/>
        </w:rPr>
      </w:pPr>
    </w:p>
    <w:p w14:paraId="6103F0E9" w14:textId="318B848A" w:rsidR="00A001D6" w:rsidRPr="00C07B53" w:rsidRDefault="00A001D6" w:rsidP="00447E6F">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t xml:space="preserve">FIG. </w:t>
      </w:r>
      <w:r>
        <w:rPr>
          <w:rFonts w:ascii="Times New Roman" w:hAnsi="Times New Roman" w:cs="Times New Roman"/>
          <w:b/>
          <w:bCs/>
          <w:color w:val="000000" w:themeColor="text1"/>
        </w:rPr>
        <w:t>3</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Pr>
          <w:rFonts w:ascii="Times New Roman" w:hAnsi="Times New Roman" w:cs="Times New Roman" w:hint="eastAsia"/>
          <w:color w:val="000000" w:themeColor="text1"/>
        </w:rPr>
        <w:t>Phonon gr</w:t>
      </w:r>
      <w:r>
        <w:rPr>
          <w:rFonts w:ascii="Times New Roman" w:hAnsi="Times New Roman" w:cs="Times New Roman"/>
          <w:color w:val="000000" w:themeColor="text1"/>
        </w:rPr>
        <w:t xml:space="preserve">oup velocity </w:t>
      </w:r>
      <w:r>
        <w:rPr>
          <w:rFonts w:ascii="Times New Roman" w:hAnsi="Times New Roman" w:cs="Times New Roman" w:hint="eastAsia"/>
          <w:color w:val="000000" w:themeColor="text1"/>
        </w:rPr>
        <w:t>of</w:t>
      </w:r>
      <w:r>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07B53">
        <w:rPr>
          <w:rFonts w:ascii="Times New Roman" w:hAnsi="Times New Roman" w:cs="Times New Roman"/>
          <w:color w:val="000000" w:themeColor="text1"/>
        </w:rPr>
        <w:t>.</w:t>
      </w:r>
      <w:r w:rsidR="00447E6F">
        <w:rPr>
          <w:rFonts w:ascii="Times New Roman" w:hAnsi="Times New Roman" w:cs="Times New Roman"/>
          <w:color w:val="000000" w:themeColor="text1"/>
        </w:rPr>
        <w:t xml:space="preserve"> Although the frequencies are pretty low (phonons are pretty soft), the group velocities are not so small witch can be understood by the steep phonon dispersion, for example, along the path </w:t>
      </w:r>
      <w:r w:rsidR="00447E6F" w:rsidRPr="005530E2">
        <w:rPr>
          <w:rFonts w:ascii="Times New Roman" w:hAnsi="Times New Roman" w:cs="Times New Roman"/>
          <w:color w:val="000000" w:themeColor="text1"/>
        </w:rPr>
        <w:t>ΓM</w:t>
      </w:r>
      <w:r w:rsidR="00447E6F">
        <w:rPr>
          <w:rFonts w:ascii="Times New Roman" w:hAnsi="Times New Roman" w:cs="Times New Roman"/>
          <w:color w:val="000000" w:themeColor="text1"/>
        </w:rPr>
        <w:t>. The maximum group velocity is comparable to that of graphene witch possesses the largest thermal conductivity so far.</w:t>
      </w:r>
    </w:p>
    <w:p w14:paraId="1D36712B" w14:textId="5E88AE6E" w:rsidR="009979B0" w:rsidRPr="00447E6F" w:rsidRDefault="00146A99" w:rsidP="009979B0">
      <w:pPr>
        <w:ind w:firstLineChars="288" w:firstLine="605"/>
        <w:jc w:val="center"/>
        <w:rPr>
          <w:rFonts w:ascii="Times New Roman" w:hAnsi="Times New Roman" w:cs="Times New Roman"/>
          <w:color w:val="000000" w:themeColor="text1"/>
        </w:rPr>
      </w:pPr>
      <w:r w:rsidRPr="00146A99">
        <w:rPr>
          <w:rFonts w:ascii="Times New Roman" w:hAnsi="Times New Roman" w:cs="Times New Roman"/>
          <w:noProof/>
          <w:color w:val="000000" w:themeColor="text1"/>
        </w:rPr>
        <w:drawing>
          <wp:inline distT="0" distB="0" distL="0" distR="0" wp14:anchorId="6F23CFFE" wp14:editId="2B9C5CA8">
            <wp:extent cx="3259777" cy="2580228"/>
            <wp:effectExtent l="0" t="0" r="0" b="0"/>
            <wp:docPr id="17" name="图片 17" descr="J:\home1\zhouy\tcscripts\bi4i4c.1\0\secondorder\groupv\v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home1\zhouy\tcscripts\bi4i4c.1\0\secondorder\groupv\v_fre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7907" cy="2586663"/>
                    </a:xfrm>
                    <a:prstGeom prst="rect">
                      <a:avLst/>
                    </a:prstGeom>
                    <a:noFill/>
                    <a:ln>
                      <a:noFill/>
                    </a:ln>
                  </pic:spPr>
                </pic:pic>
              </a:graphicData>
            </a:graphic>
          </wp:inline>
        </w:drawing>
      </w:r>
    </w:p>
    <w:p w14:paraId="6C475F89" w14:textId="5D0A2D06" w:rsidR="00447E6F" w:rsidRDefault="00447E6F" w:rsidP="00A001D6">
      <w:pPr>
        <w:ind w:left="420" w:firstLineChars="88" w:firstLine="186"/>
        <w:jc w:val="center"/>
        <w:rPr>
          <w:rFonts w:ascii="Times New Roman" w:hAnsi="Times New Roman" w:cs="Times New Roman"/>
          <w:b/>
          <w:bCs/>
          <w:color w:val="000000" w:themeColor="text1"/>
        </w:rPr>
      </w:pPr>
    </w:p>
    <w:p w14:paraId="51BA674C" w14:textId="77777777" w:rsidR="00447E6F" w:rsidRDefault="00447E6F">
      <w:pPr>
        <w:widowControl/>
        <w:jc w:val="left"/>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504C94F4" w14:textId="77777777" w:rsidR="00A001D6" w:rsidRDefault="00A001D6" w:rsidP="00A001D6">
      <w:pPr>
        <w:ind w:left="420" w:firstLineChars="88" w:firstLine="186"/>
        <w:jc w:val="center"/>
        <w:rPr>
          <w:rFonts w:ascii="Times New Roman" w:hAnsi="Times New Roman" w:cs="Times New Roman"/>
          <w:b/>
          <w:bCs/>
          <w:color w:val="000000" w:themeColor="text1"/>
        </w:rPr>
      </w:pPr>
    </w:p>
    <w:p w14:paraId="53501AB3" w14:textId="09FB1DA3" w:rsidR="00A10B4C" w:rsidRPr="00C07B53" w:rsidRDefault="00A10B4C" w:rsidP="00447E6F">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t xml:space="preserve">FIG. </w:t>
      </w:r>
      <w:r>
        <w:rPr>
          <w:rFonts w:ascii="Times New Roman" w:hAnsi="Times New Roman" w:cs="Times New Roman"/>
          <w:b/>
          <w:bCs/>
          <w:color w:val="000000" w:themeColor="text1"/>
        </w:rPr>
        <w:t>6</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Pr>
          <w:rFonts w:ascii="Times New Roman" w:hAnsi="Times New Roman" w:cs="Times New Roman"/>
          <w:color w:val="000000" w:themeColor="text1"/>
        </w:rPr>
        <w:t>Phonon lifetime caused by three phonon scattering</w:t>
      </w:r>
      <w:r w:rsidRPr="00C07B53">
        <w:rPr>
          <w:rFonts w:ascii="Times New Roman" w:hAnsi="Times New Roman" w:cs="Times New Roman"/>
          <w:color w:val="000000" w:themeColor="text1"/>
        </w:rPr>
        <w:t>.</w:t>
      </w:r>
      <w:r w:rsidR="00447E6F">
        <w:rPr>
          <w:rFonts w:ascii="Times New Roman" w:hAnsi="Times New Roman" w:cs="Times New Roman"/>
          <w:color w:val="000000" w:themeColor="text1"/>
        </w:rPr>
        <w:t xml:space="preserve"> The phonon with high group velocity however has a much small </w:t>
      </w:r>
      <w:r w:rsidR="00CB69DB">
        <w:rPr>
          <w:rFonts w:ascii="Times New Roman" w:hAnsi="Times New Roman" w:cs="Times New Roman"/>
          <w:color w:val="000000" w:themeColor="text1"/>
        </w:rPr>
        <w:t>lifetime, resulting in a not so large mean free path for most of the phonons. However, the phonon of low frequency is found to have pretty large relation time which is a feature of low-dimensional materials. However, they could not contribute enough thermal conductivity because of the small population.</w:t>
      </w:r>
    </w:p>
    <w:p w14:paraId="5ECB0A2D" w14:textId="52355065" w:rsidR="00A10B4C" w:rsidRDefault="00BE3880" w:rsidP="00A10B4C">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11F74852" wp14:editId="512FE0BE">
            <wp:extent cx="2416810" cy="1899920"/>
            <wp:effectExtent l="0" t="0" r="2540" b="5080"/>
            <wp:docPr id="6" name="图片 6" descr="tao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o_fre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6810" cy="1899920"/>
                    </a:xfrm>
                    <a:prstGeom prst="rect">
                      <a:avLst/>
                    </a:prstGeom>
                    <a:noFill/>
                    <a:ln>
                      <a:noFill/>
                    </a:ln>
                  </pic:spPr>
                </pic:pic>
              </a:graphicData>
            </a:graphic>
          </wp:inline>
        </w:drawing>
      </w:r>
      <w:r w:rsidR="00447E6F">
        <w:rPr>
          <w:rFonts w:ascii="Times New Roman" w:hAnsi="Times New Roman" w:cs="Times New Roman"/>
          <w:noProof/>
          <w:color w:val="000000" w:themeColor="text1"/>
        </w:rPr>
        <w:drawing>
          <wp:inline distT="0" distB="0" distL="0" distR="0" wp14:anchorId="625A0AE1" wp14:editId="336051ED">
            <wp:extent cx="2416810" cy="1899920"/>
            <wp:effectExtent l="0" t="0" r="2540" b="5080"/>
            <wp:docPr id="5" name="图片 5" descr="lamda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mda_fre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16810" cy="1899920"/>
                    </a:xfrm>
                    <a:prstGeom prst="rect">
                      <a:avLst/>
                    </a:prstGeom>
                    <a:noFill/>
                    <a:ln>
                      <a:noFill/>
                    </a:ln>
                  </pic:spPr>
                </pic:pic>
              </a:graphicData>
            </a:graphic>
          </wp:inline>
        </w:drawing>
      </w:r>
    </w:p>
    <w:p w14:paraId="76FA7A56" w14:textId="77777777" w:rsidR="008F7A75" w:rsidRPr="00C07B53" w:rsidRDefault="008F7A75" w:rsidP="00CB69DB">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t xml:space="preserve">FIG. </w:t>
      </w:r>
      <w:r>
        <w:rPr>
          <w:rFonts w:ascii="Times New Roman" w:hAnsi="Times New Roman" w:cs="Times New Roman"/>
          <w:b/>
          <w:bCs/>
          <w:color w:val="000000" w:themeColor="text1"/>
        </w:rPr>
        <w:t>4</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Pr>
          <w:rFonts w:ascii="Times New Roman" w:hAnsi="Times New Roman" w:cs="Times New Roman" w:hint="eastAsia"/>
          <w:color w:val="000000" w:themeColor="text1"/>
        </w:rPr>
        <w:t xml:space="preserve">Phonon </w:t>
      </w:r>
      <w:r>
        <w:rPr>
          <w:rFonts w:ascii="Times New Roman" w:hAnsi="Times New Roman" w:cs="Times New Roman"/>
          <w:color w:val="000000" w:themeColor="text1"/>
        </w:rPr>
        <w:t xml:space="preserve">participation ratio </w:t>
      </w:r>
      <w:r>
        <w:rPr>
          <w:rFonts w:ascii="Times New Roman" w:hAnsi="Times New Roman" w:cs="Times New Roman" w:hint="eastAsia"/>
          <w:color w:val="000000" w:themeColor="text1"/>
        </w:rPr>
        <w:t>of</w:t>
      </w:r>
      <w:r>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07B53">
        <w:rPr>
          <w:rFonts w:ascii="Times New Roman" w:hAnsi="Times New Roman" w:cs="Times New Roman"/>
          <w:color w:val="000000" w:themeColor="text1"/>
        </w:rPr>
        <w:t>.</w:t>
      </w:r>
    </w:p>
    <w:p w14:paraId="02343573" w14:textId="06E21CD7" w:rsidR="00CB69DB" w:rsidRDefault="008133FA" w:rsidP="008F7A75">
      <w:pPr>
        <w:ind w:firstLineChars="288" w:firstLine="605"/>
        <w:jc w:val="center"/>
        <w:rPr>
          <w:rFonts w:ascii="Times New Roman" w:hAnsi="Times New Roman" w:cs="Times New Roman"/>
          <w:color w:val="000000" w:themeColor="text1"/>
        </w:rPr>
      </w:pPr>
      <w:r>
        <w:rPr>
          <w:rFonts w:ascii="Times New Roman" w:hAnsi="Times New Roman" w:cs="Times New Roman"/>
          <w:noProof/>
          <w:color w:val="000000" w:themeColor="text1"/>
        </w:rPr>
        <w:pict w14:anchorId="74D12474">
          <v:shape id="_x0000_i1028" type="#_x0000_t75" style="width:280.8pt;height:219.35pt">
            <v:imagedata r:id="rId22" o:title="Paticipation_ratio"/>
          </v:shape>
        </w:pict>
      </w:r>
    </w:p>
    <w:p w14:paraId="48F7BDFA" w14:textId="77777777" w:rsidR="00CB69DB" w:rsidRDefault="00CB69DB">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5B0101F5" w14:textId="77777777" w:rsidR="008F7A75" w:rsidRDefault="008F7A75" w:rsidP="008F7A75">
      <w:pPr>
        <w:ind w:firstLineChars="288" w:firstLine="605"/>
        <w:jc w:val="center"/>
        <w:rPr>
          <w:rFonts w:ascii="Times New Roman" w:hAnsi="Times New Roman" w:cs="Times New Roman"/>
          <w:color w:val="000000" w:themeColor="text1"/>
        </w:rPr>
      </w:pPr>
    </w:p>
    <w:p w14:paraId="66B3961C" w14:textId="77777777" w:rsidR="00A10B4C" w:rsidRDefault="00A10B4C" w:rsidP="009979B0">
      <w:pPr>
        <w:rPr>
          <w:rFonts w:ascii="Times New Roman" w:hAnsi="Times New Roman" w:cs="Times New Roman"/>
          <w:color w:val="000000" w:themeColor="text1"/>
        </w:rPr>
      </w:pPr>
    </w:p>
    <w:p w14:paraId="12929BFF" w14:textId="36CC4CE3" w:rsidR="00A10B4C" w:rsidRPr="00C07B53" w:rsidRDefault="00A10B4C" w:rsidP="00CB69DB">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t xml:space="preserve">FIG. </w:t>
      </w:r>
      <w:r w:rsidR="00C71BAB">
        <w:rPr>
          <w:rFonts w:ascii="Times New Roman" w:hAnsi="Times New Roman" w:cs="Times New Roman"/>
          <w:b/>
          <w:bCs/>
          <w:color w:val="000000" w:themeColor="text1"/>
        </w:rPr>
        <w:t>7</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Pr>
          <w:rFonts w:ascii="Times New Roman" w:hAnsi="Times New Roman" w:cs="Times New Roman"/>
          <w:color w:val="000000" w:themeColor="text1"/>
        </w:rPr>
        <w:t xml:space="preserve">Phonon </w:t>
      </w:r>
      <w:r>
        <w:rPr>
          <w:rFonts w:ascii="Times New Roman" w:hAnsi="Times New Roman" w:cs="Times New Roman" w:hint="eastAsia"/>
          <w:color w:val="000000" w:themeColor="text1"/>
        </w:rPr>
        <w:t>sc</w:t>
      </w:r>
      <w:r>
        <w:rPr>
          <w:rFonts w:ascii="Times New Roman" w:hAnsi="Times New Roman" w:cs="Times New Roman"/>
          <w:color w:val="000000" w:themeColor="text1"/>
        </w:rPr>
        <w:t xml:space="preserve">attering strength vs. frequency </w:t>
      </w:r>
      <w:r>
        <w:rPr>
          <w:rFonts w:ascii="Times New Roman" w:hAnsi="Times New Roman" w:cs="Times New Roman" w:hint="eastAsia"/>
          <w:color w:val="000000" w:themeColor="text1"/>
        </w:rPr>
        <w:t>of</w:t>
      </w:r>
      <w:r>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07B53">
        <w:rPr>
          <w:rFonts w:ascii="Times New Roman" w:hAnsi="Times New Roman" w:cs="Times New Roman"/>
          <w:color w:val="000000" w:themeColor="text1"/>
        </w:rPr>
        <w:t>.</w:t>
      </w:r>
    </w:p>
    <w:p w14:paraId="3D802DBC" w14:textId="731D9629" w:rsidR="009979B0" w:rsidRDefault="009979B0" w:rsidP="00A10B4C">
      <w:pPr>
        <w:jc w:val="center"/>
        <w:rPr>
          <w:rFonts w:ascii="Times New Roman" w:hAnsi="Times New Roman" w:cs="Times New Roman"/>
          <w:color w:val="000000" w:themeColor="text1"/>
        </w:rPr>
      </w:pPr>
    </w:p>
    <w:p w14:paraId="0E5563FF" w14:textId="7904E57D" w:rsidR="009979B0" w:rsidRDefault="009979B0" w:rsidP="00BB5CE3">
      <w:pPr>
        <w:jc w:val="center"/>
        <w:rPr>
          <w:rFonts w:ascii="Times New Roman" w:hAnsi="Times New Roman" w:cs="Times New Roman"/>
          <w:noProof/>
          <w:color w:val="000000" w:themeColor="text1"/>
        </w:rPr>
      </w:pPr>
    </w:p>
    <w:p w14:paraId="5FF5A254" w14:textId="2C2FD72D" w:rsidR="007A5980" w:rsidRPr="00C07B53" w:rsidRDefault="00BE3880" w:rsidP="007A5980">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176F901" wp14:editId="5AE6BC71">
            <wp:extent cx="3277870" cy="2535555"/>
            <wp:effectExtent l="0" t="0" r="0" b="0"/>
            <wp:docPr id="7" name="图片 7" descr="p3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3_fre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7870" cy="2535555"/>
                    </a:xfrm>
                    <a:prstGeom prst="rect">
                      <a:avLst/>
                    </a:prstGeom>
                    <a:noFill/>
                    <a:ln>
                      <a:noFill/>
                    </a:ln>
                  </pic:spPr>
                </pic:pic>
              </a:graphicData>
            </a:graphic>
          </wp:inline>
        </w:drawing>
      </w:r>
      <w:r>
        <w:rPr>
          <w:rFonts w:ascii="Times New Roman" w:hAnsi="Times New Roman" w:cs="Times New Roman"/>
          <w:noProof/>
          <w:color w:val="000000" w:themeColor="text1"/>
        </w:rPr>
        <w:drawing>
          <wp:inline distT="0" distB="0" distL="0" distR="0" wp14:anchorId="385A7B9A" wp14:editId="38287FE1">
            <wp:extent cx="3117215" cy="2399030"/>
            <wp:effectExtent l="0" t="0" r="6985" b="1270"/>
            <wp:docPr id="8" name="图片 8" descr="gruneisen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uneisen_fre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215" cy="2399030"/>
                    </a:xfrm>
                    <a:prstGeom prst="rect">
                      <a:avLst/>
                    </a:prstGeom>
                    <a:noFill/>
                    <a:ln>
                      <a:noFill/>
                    </a:ln>
                  </pic:spPr>
                </pic:pic>
              </a:graphicData>
            </a:graphic>
          </wp:inline>
        </w:drawing>
      </w:r>
    </w:p>
    <w:sectPr w:rsidR="007A5980" w:rsidRPr="00C07B53" w:rsidSect="00306B46">
      <w:pgSz w:w="11906" w:h="16838"/>
      <w:pgMar w:top="993"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C767AC" w14:textId="77777777" w:rsidR="00D5010E" w:rsidRDefault="00D5010E" w:rsidP="00C154D6">
      <w:r>
        <w:separator/>
      </w:r>
    </w:p>
  </w:endnote>
  <w:endnote w:type="continuationSeparator" w:id="0">
    <w:p w14:paraId="6A60872D" w14:textId="77777777" w:rsidR="00D5010E" w:rsidRDefault="00D5010E" w:rsidP="00C15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3D0374" w14:textId="77777777" w:rsidR="00D5010E" w:rsidRDefault="00D5010E" w:rsidP="00C154D6">
      <w:r>
        <w:separator/>
      </w:r>
    </w:p>
  </w:footnote>
  <w:footnote w:type="continuationSeparator" w:id="0">
    <w:p w14:paraId="175A3191" w14:textId="77777777" w:rsidR="00D5010E" w:rsidRDefault="00D5010E" w:rsidP="00C154D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0F62D1"/>
    <w:multiLevelType w:val="hybridMultilevel"/>
    <w:tmpl w:val="7B2253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12368FB"/>
    <w:multiLevelType w:val="hybridMultilevel"/>
    <w:tmpl w:val="7BD05578"/>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B986B2F"/>
    <w:multiLevelType w:val="hybridMultilevel"/>
    <w:tmpl w:val="7EEA5AC4"/>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F6"/>
    <w:rsid w:val="000101FD"/>
    <w:rsid w:val="000130DE"/>
    <w:rsid w:val="00033ED9"/>
    <w:rsid w:val="00035818"/>
    <w:rsid w:val="0004336F"/>
    <w:rsid w:val="00051CF6"/>
    <w:rsid w:val="00056965"/>
    <w:rsid w:val="000574E3"/>
    <w:rsid w:val="0005766D"/>
    <w:rsid w:val="00061261"/>
    <w:rsid w:val="0006754B"/>
    <w:rsid w:val="0006756B"/>
    <w:rsid w:val="000741B3"/>
    <w:rsid w:val="00074520"/>
    <w:rsid w:val="00083203"/>
    <w:rsid w:val="00087641"/>
    <w:rsid w:val="000A0C80"/>
    <w:rsid w:val="000A1A81"/>
    <w:rsid w:val="000A20CC"/>
    <w:rsid w:val="000A24D6"/>
    <w:rsid w:val="000A24D9"/>
    <w:rsid w:val="000A35D5"/>
    <w:rsid w:val="000A436F"/>
    <w:rsid w:val="000B5915"/>
    <w:rsid w:val="000C5158"/>
    <w:rsid w:val="000C5F06"/>
    <w:rsid w:val="000D2BA6"/>
    <w:rsid w:val="000D4F94"/>
    <w:rsid w:val="000D5D81"/>
    <w:rsid w:val="000E064D"/>
    <w:rsid w:val="000E4F7E"/>
    <w:rsid w:val="000F04EF"/>
    <w:rsid w:val="000F102D"/>
    <w:rsid w:val="000F278A"/>
    <w:rsid w:val="000F301B"/>
    <w:rsid w:val="000F68F9"/>
    <w:rsid w:val="000F6D34"/>
    <w:rsid w:val="001063C6"/>
    <w:rsid w:val="00107873"/>
    <w:rsid w:val="00131FE4"/>
    <w:rsid w:val="00135EB1"/>
    <w:rsid w:val="001363EB"/>
    <w:rsid w:val="00136F3D"/>
    <w:rsid w:val="001374E2"/>
    <w:rsid w:val="00137B7A"/>
    <w:rsid w:val="00141FE6"/>
    <w:rsid w:val="00143115"/>
    <w:rsid w:val="00143EE9"/>
    <w:rsid w:val="00146A99"/>
    <w:rsid w:val="00150437"/>
    <w:rsid w:val="001517BB"/>
    <w:rsid w:val="001520DB"/>
    <w:rsid w:val="00153EAE"/>
    <w:rsid w:val="001554A5"/>
    <w:rsid w:val="001579D0"/>
    <w:rsid w:val="0016016A"/>
    <w:rsid w:val="00171808"/>
    <w:rsid w:val="00176785"/>
    <w:rsid w:val="00180CA8"/>
    <w:rsid w:val="00181147"/>
    <w:rsid w:val="00183A5D"/>
    <w:rsid w:val="001A07A7"/>
    <w:rsid w:val="001A0B30"/>
    <w:rsid w:val="001A36D8"/>
    <w:rsid w:val="001B57D8"/>
    <w:rsid w:val="001B6884"/>
    <w:rsid w:val="001C050F"/>
    <w:rsid w:val="001C4522"/>
    <w:rsid w:val="001C63B7"/>
    <w:rsid w:val="001F656E"/>
    <w:rsid w:val="001F723B"/>
    <w:rsid w:val="00201663"/>
    <w:rsid w:val="002044ED"/>
    <w:rsid w:val="00207C60"/>
    <w:rsid w:val="00215886"/>
    <w:rsid w:val="00240592"/>
    <w:rsid w:val="0024093E"/>
    <w:rsid w:val="00242FBD"/>
    <w:rsid w:val="00252755"/>
    <w:rsid w:val="00253B50"/>
    <w:rsid w:val="00253B5F"/>
    <w:rsid w:val="002563D6"/>
    <w:rsid w:val="00257975"/>
    <w:rsid w:val="00272F1F"/>
    <w:rsid w:val="00273DE0"/>
    <w:rsid w:val="00275A49"/>
    <w:rsid w:val="002904D7"/>
    <w:rsid w:val="002939F1"/>
    <w:rsid w:val="002A266C"/>
    <w:rsid w:val="002A730C"/>
    <w:rsid w:val="002B3A20"/>
    <w:rsid w:val="002B3C46"/>
    <w:rsid w:val="002C5DA6"/>
    <w:rsid w:val="002D26E2"/>
    <w:rsid w:val="002D3E4E"/>
    <w:rsid w:val="002D7D03"/>
    <w:rsid w:val="002E67D4"/>
    <w:rsid w:val="002F1BC0"/>
    <w:rsid w:val="002F5F54"/>
    <w:rsid w:val="0030226C"/>
    <w:rsid w:val="00306B46"/>
    <w:rsid w:val="00317F4F"/>
    <w:rsid w:val="00327C78"/>
    <w:rsid w:val="00336E7F"/>
    <w:rsid w:val="00337088"/>
    <w:rsid w:val="00342649"/>
    <w:rsid w:val="00351EE8"/>
    <w:rsid w:val="003570AA"/>
    <w:rsid w:val="00360B2E"/>
    <w:rsid w:val="0036203A"/>
    <w:rsid w:val="00371157"/>
    <w:rsid w:val="003755C9"/>
    <w:rsid w:val="00381302"/>
    <w:rsid w:val="00383437"/>
    <w:rsid w:val="0038723B"/>
    <w:rsid w:val="00397AB7"/>
    <w:rsid w:val="003A467E"/>
    <w:rsid w:val="003A7E9B"/>
    <w:rsid w:val="003B6692"/>
    <w:rsid w:val="003C2D8A"/>
    <w:rsid w:val="003C5755"/>
    <w:rsid w:val="003C5DB9"/>
    <w:rsid w:val="003C677D"/>
    <w:rsid w:val="003D2515"/>
    <w:rsid w:val="003D4134"/>
    <w:rsid w:val="003E0872"/>
    <w:rsid w:val="003E19C4"/>
    <w:rsid w:val="003E39C1"/>
    <w:rsid w:val="003E3F53"/>
    <w:rsid w:val="00400AE4"/>
    <w:rsid w:val="0040628F"/>
    <w:rsid w:val="00407523"/>
    <w:rsid w:val="00407D57"/>
    <w:rsid w:val="00412A81"/>
    <w:rsid w:val="004135DA"/>
    <w:rsid w:val="00415659"/>
    <w:rsid w:val="00416C54"/>
    <w:rsid w:val="00425B39"/>
    <w:rsid w:val="00433E60"/>
    <w:rsid w:val="004347E5"/>
    <w:rsid w:val="00435297"/>
    <w:rsid w:val="004423AD"/>
    <w:rsid w:val="004440A6"/>
    <w:rsid w:val="00444961"/>
    <w:rsid w:val="00446778"/>
    <w:rsid w:val="00447E6F"/>
    <w:rsid w:val="00454856"/>
    <w:rsid w:val="00456716"/>
    <w:rsid w:val="00460B03"/>
    <w:rsid w:val="0046557D"/>
    <w:rsid w:val="00472896"/>
    <w:rsid w:val="0047383D"/>
    <w:rsid w:val="0048093A"/>
    <w:rsid w:val="00480F7D"/>
    <w:rsid w:val="00483089"/>
    <w:rsid w:val="004859A4"/>
    <w:rsid w:val="00486226"/>
    <w:rsid w:val="00487644"/>
    <w:rsid w:val="0049043D"/>
    <w:rsid w:val="004924E9"/>
    <w:rsid w:val="00492DB1"/>
    <w:rsid w:val="004A0B82"/>
    <w:rsid w:val="004A21ED"/>
    <w:rsid w:val="004A51B7"/>
    <w:rsid w:val="004A61A6"/>
    <w:rsid w:val="004B3004"/>
    <w:rsid w:val="004C1095"/>
    <w:rsid w:val="004C27D6"/>
    <w:rsid w:val="004D2E6A"/>
    <w:rsid w:val="004E0AEE"/>
    <w:rsid w:val="004E272A"/>
    <w:rsid w:val="004F0566"/>
    <w:rsid w:val="004F1194"/>
    <w:rsid w:val="00500AD4"/>
    <w:rsid w:val="00510D75"/>
    <w:rsid w:val="00510DE4"/>
    <w:rsid w:val="00514765"/>
    <w:rsid w:val="0051643E"/>
    <w:rsid w:val="0052553C"/>
    <w:rsid w:val="005410C8"/>
    <w:rsid w:val="005441C0"/>
    <w:rsid w:val="005467BD"/>
    <w:rsid w:val="00552D20"/>
    <w:rsid w:val="00552D50"/>
    <w:rsid w:val="005530E2"/>
    <w:rsid w:val="00555CA1"/>
    <w:rsid w:val="00557548"/>
    <w:rsid w:val="0056094F"/>
    <w:rsid w:val="00561E72"/>
    <w:rsid w:val="0057042E"/>
    <w:rsid w:val="00584D3A"/>
    <w:rsid w:val="00586912"/>
    <w:rsid w:val="00587D2C"/>
    <w:rsid w:val="00591142"/>
    <w:rsid w:val="0059138C"/>
    <w:rsid w:val="005A0837"/>
    <w:rsid w:val="005A158C"/>
    <w:rsid w:val="005A2826"/>
    <w:rsid w:val="005A364C"/>
    <w:rsid w:val="005A420C"/>
    <w:rsid w:val="005B109E"/>
    <w:rsid w:val="005B7D82"/>
    <w:rsid w:val="005C0058"/>
    <w:rsid w:val="005C774A"/>
    <w:rsid w:val="005D0994"/>
    <w:rsid w:val="005D17C6"/>
    <w:rsid w:val="005D3842"/>
    <w:rsid w:val="005F4DAD"/>
    <w:rsid w:val="005F7E27"/>
    <w:rsid w:val="006011D4"/>
    <w:rsid w:val="00611CE3"/>
    <w:rsid w:val="00625FFB"/>
    <w:rsid w:val="00631222"/>
    <w:rsid w:val="006326BC"/>
    <w:rsid w:val="0064427D"/>
    <w:rsid w:val="00650FBC"/>
    <w:rsid w:val="006541D3"/>
    <w:rsid w:val="00661419"/>
    <w:rsid w:val="006619AB"/>
    <w:rsid w:val="0067049D"/>
    <w:rsid w:val="0067204B"/>
    <w:rsid w:val="0067690F"/>
    <w:rsid w:val="00677986"/>
    <w:rsid w:val="006832DE"/>
    <w:rsid w:val="006836E8"/>
    <w:rsid w:val="00684EC8"/>
    <w:rsid w:val="00690B99"/>
    <w:rsid w:val="006A1BE7"/>
    <w:rsid w:val="006A36F9"/>
    <w:rsid w:val="006A3972"/>
    <w:rsid w:val="006C069B"/>
    <w:rsid w:val="006C2806"/>
    <w:rsid w:val="006C67F7"/>
    <w:rsid w:val="006D3A88"/>
    <w:rsid w:val="006E094A"/>
    <w:rsid w:val="006E0958"/>
    <w:rsid w:val="006E099C"/>
    <w:rsid w:val="006E2C53"/>
    <w:rsid w:val="006E3AE7"/>
    <w:rsid w:val="006F1556"/>
    <w:rsid w:val="006F3ABC"/>
    <w:rsid w:val="006F68CE"/>
    <w:rsid w:val="0070160E"/>
    <w:rsid w:val="00704804"/>
    <w:rsid w:val="00705EDB"/>
    <w:rsid w:val="00710B23"/>
    <w:rsid w:val="007219D2"/>
    <w:rsid w:val="00722378"/>
    <w:rsid w:val="00733163"/>
    <w:rsid w:val="0073497E"/>
    <w:rsid w:val="00734CC8"/>
    <w:rsid w:val="00735348"/>
    <w:rsid w:val="00742D2B"/>
    <w:rsid w:val="00742D73"/>
    <w:rsid w:val="007461E2"/>
    <w:rsid w:val="00754C54"/>
    <w:rsid w:val="00755F09"/>
    <w:rsid w:val="0075760F"/>
    <w:rsid w:val="007576A1"/>
    <w:rsid w:val="00764D0F"/>
    <w:rsid w:val="00773342"/>
    <w:rsid w:val="00776C93"/>
    <w:rsid w:val="00782036"/>
    <w:rsid w:val="00787667"/>
    <w:rsid w:val="0079170C"/>
    <w:rsid w:val="00793A0B"/>
    <w:rsid w:val="007A41A7"/>
    <w:rsid w:val="007A5980"/>
    <w:rsid w:val="007A68E2"/>
    <w:rsid w:val="007A6FA6"/>
    <w:rsid w:val="007B0D23"/>
    <w:rsid w:val="007B1C04"/>
    <w:rsid w:val="007C5711"/>
    <w:rsid w:val="007D4C2A"/>
    <w:rsid w:val="007D59E9"/>
    <w:rsid w:val="007D5E2E"/>
    <w:rsid w:val="007F0492"/>
    <w:rsid w:val="007F2063"/>
    <w:rsid w:val="007F4040"/>
    <w:rsid w:val="0080116B"/>
    <w:rsid w:val="008133FA"/>
    <w:rsid w:val="0081538F"/>
    <w:rsid w:val="008166B3"/>
    <w:rsid w:val="008166F1"/>
    <w:rsid w:val="00820A00"/>
    <w:rsid w:val="00822BE4"/>
    <w:rsid w:val="00823D2C"/>
    <w:rsid w:val="00825034"/>
    <w:rsid w:val="0082748C"/>
    <w:rsid w:val="00831D66"/>
    <w:rsid w:val="00833B31"/>
    <w:rsid w:val="00836336"/>
    <w:rsid w:val="008369E9"/>
    <w:rsid w:val="00840A88"/>
    <w:rsid w:val="00844890"/>
    <w:rsid w:val="00846F9F"/>
    <w:rsid w:val="0085203C"/>
    <w:rsid w:val="0085353D"/>
    <w:rsid w:val="008540FA"/>
    <w:rsid w:val="00856964"/>
    <w:rsid w:val="00860C4A"/>
    <w:rsid w:val="008632B2"/>
    <w:rsid w:val="00866143"/>
    <w:rsid w:val="00870079"/>
    <w:rsid w:val="00874C16"/>
    <w:rsid w:val="008767EB"/>
    <w:rsid w:val="0089007D"/>
    <w:rsid w:val="00893769"/>
    <w:rsid w:val="00893813"/>
    <w:rsid w:val="00897C76"/>
    <w:rsid w:val="008A4E2C"/>
    <w:rsid w:val="008A6572"/>
    <w:rsid w:val="008B5642"/>
    <w:rsid w:val="008B61F9"/>
    <w:rsid w:val="008B64DE"/>
    <w:rsid w:val="008C6B95"/>
    <w:rsid w:val="008D05DD"/>
    <w:rsid w:val="008D3265"/>
    <w:rsid w:val="008D55AF"/>
    <w:rsid w:val="008E0200"/>
    <w:rsid w:val="008F2B66"/>
    <w:rsid w:val="008F7A75"/>
    <w:rsid w:val="00903648"/>
    <w:rsid w:val="00925293"/>
    <w:rsid w:val="00932750"/>
    <w:rsid w:val="00934DB9"/>
    <w:rsid w:val="00946342"/>
    <w:rsid w:val="00952AE1"/>
    <w:rsid w:val="00970D34"/>
    <w:rsid w:val="0097337C"/>
    <w:rsid w:val="009801B3"/>
    <w:rsid w:val="009979B0"/>
    <w:rsid w:val="009A69A8"/>
    <w:rsid w:val="009B3A6C"/>
    <w:rsid w:val="009B4001"/>
    <w:rsid w:val="009C0AF6"/>
    <w:rsid w:val="009C0BB6"/>
    <w:rsid w:val="009C0E2E"/>
    <w:rsid w:val="009C24BF"/>
    <w:rsid w:val="009C3763"/>
    <w:rsid w:val="009C3A04"/>
    <w:rsid w:val="009C4A60"/>
    <w:rsid w:val="009D4AA3"/>
    <w:rsid w:val="009E172C"/>
    <w:rsid w:val="009E403E"/>
    <w:rsid w:val="009E6C6E"/>
    <w:rsid w:val="009F7718"/>
    <w:rsid w:val="00A001D6"/>
    <w:rsid w:val="00A004CB"/>
    <w:rsid w:val="00A01746"/>
    <w:rsid w:val="00A040CB"/>
    <w:rsid w:val="00A10B4C"/>
    <w:rsid w:val="00A20878"/>
    <w:rsid w:val="00A208BE"/>
    <w:rsid w:val="00A20AEB"/>
    <w:rsid w:val="00A27F18"/>
    <w:rsid w:val="00A326FE"/>
    <w:rsid w:val="00A41AD3"/>
    <w:rsid w:val="00A41F67"/>
    <w:rsid w:val="00A45298"/>
    <w:rsid w:val="00A45A98"/>
    <w:rsid w:val="00A45FBF"/>
    <w:rsid w:val="00A529EF"/>
    <w:rsid w:val="00A52D17"/>
    <w:rsid w:val="00A52E53"/>
    <w:rsid w:val="00A53046"/>
    <w:rsid w:val="00A64F54"/>
    <w:rsid w:val="00A66A93"/>
    <w:rsid w:val="00A70B46"/>
    <w:rsid w:val="00A75E40"/>
    <w:rsid w:val="00A84881"/>
    <w:rsid w:val="00A86FBD"/>
    <w:rsid w:val="00A96649"/>
    <w:rsid w:val="00AA0E5F"/>
    <w:rsid w:val="00AA5DC0"/>
    <w:rsid w:val="00AA798C"/>
    <w:rsid w:val="00AB0653"/>
    <w:rsid w:val="00AB3D44"/>
    <w:rsid w:val="00AB3DC2"/>
    <w:rsid w:val="00AB3FE4"/>
    <w:rsid w:val="00AB4404"/>
    <w:rsid w:val="00AC3C0B"/>
    <w:rsid w:val="00AC56F7"/>
    <w:rsid w:val="00AD39CA"/>
    <w:rsid w:val="00AD6593"/>
    <w:rsid w:val="00AE767D"/>
    <w:rsid w:val="00AF038B"/>
    <w:rsid w:val="00AF2754"/>
    <w:rsid w:val="00AF5477"/>
    <w:rsid w:val="00AF6905"/>
    <w:rsid w:val="00AF730C"/>
    <w:rsid w:val="00B01E36"/>
    <w:rsid w:val="00B0320D"/>
    <w:rsid w:val="00B05FF6"/>
    <w:rsid w:val="00B06B36"/>
    <w:rsid w:val="00B07545"/>
    <w:rsid w:val="00B10CC5"/>
    <w:rsid w:val="00B11472"/>
    <w:rsid w:val="00B23825"/>
    <w:rsid w:val="00B241D3"/>
    <w:rsid w:val="00B3333B"/>
    <w:rsid w:val="00B371F7"/>
    <w:rsid w:val="00B45437"/>
    <w:rsid w:val="00B50F92"/>
    <w:rsid w:val="00B5395A"/>
    <w:rsid w:val="00B570BC"/>
    <w:rsid w:val="00B62CC3"/>
    <w:rsid w:val="00B64ED0"/>
    <w:rsid w:val="00B67029"/>
    <w:rsid w:val="00B7068E"/>
    <w:rsid w:val="00B80905"/>
    <w:rsid w:val="00B835FC"/>
    <w:rsid w:val="00B85A25"/>
    <w:rsid w:val="00B94C1B"/>
    <w:rsid w:val="00B959A8"/>
    <w:rsid w:val="00B95FF9"/>
    <w:rsid w:val="00BA6975"/>
    <w:rsid w:val="00BB38F4"/>
    <w:rsid w:val="00BB4080"/>
    <w:rsid w:val="00BB4192"/>
    <w:rsid w:val="00BB5298"/>
    <w:rsid w:val="00BB5CE3"/>
    <w:rsid w:val="00BC0920"/>
    <w:rsid w:val="00BC38C5"/>
    <w:rsid w:val="00BC45AC"/>
    <w:rsid w:val="00BC72F4"/>
    <w:rsid w:val="00BE3880"/>
    <w:rsid w:val="00BE459D"/>
    <w:rsid w:val="00BE4601"/>
    <w:rsid w:val="00BE5538"/>
    <w:rsid w:val="00BE71E9"/>
    <w:rsid w:val="00BF196F"/>
    <w:rsid w:val="00BF2784"/>
    <w:rsid w:val="00BF54F4"/>
    <w:rsid w:val="00C04027"/>
    <w:rsid w:val="00C04175"/>
    <w:rsid w:val="00C063B8"/>
    <w:rsid w:val="00C07B53"/>
    <w:rsid w:val="00C13259"/>
    <w:rsid w:val="00C152E4"/>
    <w:rsid w:val="00C154D6"/>
    <w:rsid w:val="00C211C9"/>
    <w:rsid w:val="00C216EA"/>
    <w:rsid w:val="00C22BDF"/>
    <w:rsid w:val="00C22F5C"/>
    <w:rsid w:val="00C263C7"/>
    <w:rsid w:val="00C31E82"/>
    <w:rsid w:val="00C42BF7"/>
    <w:rsid w:val="00C44EF7"/>
    <w:rsid w:val="00C513A7"/>
    <w:rsid w:val="00C7168E"/>
    <w:rsid w:val="00C71BAB"/>
    <w:rsid w:val="00C9349E"/>
    <w:rsid w:val="00CA13A8"/>
    <w:rsid w:val="00CA4E31"/>
    <w:rsid w:val="00CA79BB"/>
    <w:rsid w:val="00CB277F"/>
    <w:rsid w:val="00CB69DB"/>
    <w:rsid w:val="00CB79EA"/>
    <w:rsid w:val="00CC4D56"/>
    <w:rsid w:val="00CD0DDE"/>
    <w:rsid w:val="00CD4286"/>
    <w:rsid w:val="00CD7C00"/>
    <w:rsid w:val="00CE11B2"/>
    <w:rsid w:val="00CE3866"/>
    <w:rsid w:val="00CF03CC"/>
    <w:rsid w:val="00CF463A"/>
    <w:rsid w:val="00D106B4"/>
    <w:rsid w:val="00D117B4"/>
    <w:rsid w:val="00D1686A"/>
    <w:rsid w:val="00D16BE7"/>
    <w:rsid w:val="00D27497"/>
    <w:rsid w:val="00D301E6"/>
    <w:rsid w:val="00D320FC"/>
    <w:rsid w:val="00D32D3E"/>
    <w:rsid w:val="00D33591"/>
    <w:rsid w:val="00D35279"/>
    <w:rsid w:val="00D36C27"/>
    <w:rsid w:val="00D5010E"/>
    <w:rsid w:val="00D53354"/>
    <w:rsid w:val="00D55AAC"/>
    <w:rsid w:val="00D6264D"/>
    <w:rsid w:val="00D6266F"/>
    <w:rsid w:val="00D628CC"/>
    <w:rsid w:val="00D73DD4"/>
    <w:rsid w:val="00D76D2C"/>
    <w:rsid w:val="00D77E4E"/>
    <w:rsid w:val="00D83C5F"/>
    <w:rsid w:val="00D84AF7"/>
    <w:rsid w:val="00D868F0"/>
    <w:rsid w:val="00DA1A68"/>
    <w:rsid w:val="00DA36B5"/>
    <w:rsid w:val="00DA5C05"/>
    <w:rsid w:val="00DA61AF"/>
    <w:rsid w:val="00DA6D8F"/>
    <w:rsid w:val="00DC529A"/>
    <w:rsid w:val="00DD0F5A"/>
    <w:rsid w:val="00DD2143"/>
    <w:rsid w:val="00DE198D"/>
    <w:rsid w:val="00DF112F"/>
    <w:rsid w:val="00DF5AF5"/>
    <w:rsid w:val="00E0756A"/>
    <w:rsid w:val="00E111AD"/>
    <w:rsid w:val="00E2235C"/>
    <w:rsid w:val="00E26A75"/>
    <w:rsid w:val="00E32FF9"/>
    <w:rsid w:val="00E3491F"/>
    <w:rsid w:val="00E40670"/>
    <w:rsid w:val="00E45200"/>
    <w:rsid w:val="00E477E4"/>
    <w:rsid w:val="00E52B68"/>
    <w:rsid w:val="00E5665F"/>
    <w:rsid w:val="00E603CA"/>
    <w:rsid w:val="00E631D1"/>
    <w:rsid w:val="00E655BF"/>
    <w:rsid w:val="00E70E87"/>
    <w:rsid w:val="00E71416"/>
    <w:rsid w:val="00E71667"/>
    <w:rsid w:val="00E71C09"/>
    <w:rsid w:val="00E80F68"/>
    <w:rsid w:val="00E865F2"/>
    <w:rsid w:val="00E91207"/>
    <w:rsid w:val="00E96307"/>
    <w:rsid w:val="00EA5577"/>
    <w:rsid w:val="00EA7BCC"/>
    <w:rsid w:val="00EB2763"/>
    <w:rsid w:val="00EB2B69"/>
    <w:rsid w:val="00EC0C7C"/>
    <w:rsid w:val="00EC26C8"/>
    <w:rsid w:val="00EC71A8"/>
    <w:rsid w:val="00ED5AC2"/>
    <w:rsid w:val="00ED7ECA"/>
    <w:rsid w:val="00EE181E"/>
    <w:rsid w:val="00EE2289"/>
    <w:rsid w:val="00EE5E2A"/>
    <w:rsid w:val="00EF177D"/>
    <w:rsid w:val="00EF68A5"/>
    <w:rsid w:val="00F1125A"/>
    <w:rsid w:val="00F12687"/>
    <w:rsid w:val="00F20180"/>
    <w:rsid w:val="00F23B35"/>
    <w:rsid w:val="00F36E48"/>
    <w:rsid w:val="00F370A0"/>
    <w:rsid w:val="00F375CD"/>
    <w:rsid w:val="00F37EE1"/>
    <w:rsid w:val="00F55EA5"/>
    <w:rsid w:val="00F57DBC"/>
    <w:rsid w:val="00F6697D"/>
    <w:rsid w:val="00F7130D"/>
    <w:rsid w:val="00F86F23"/>
    <w:rsid w:val="00F9001E"/>
    <w:rsid w:val="00F929FE"/>
    <w:rsid w:val="00F94F3E"/>
    <w:rsid w:val="00FB76D1"/>
    <w:rsid w:val="00FC62BE"/>
    <w:rsid w:val="00FD0F72"/>
    <w:rsid w:val="00FE53F5"/>
    <w:rsid w:val="00FF5485"/>
    <w:rsid w:val="00FF55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6B0724"/>
  <w15:docId w15:val="{F3C70124-4EB4-44E9-A4E3-295683D3F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E11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11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E11B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D32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E11B2"/>
    <w:rPr>
      <w:b/>
      <w:bCs/>
      <w:kern w:val="44"/>
      <w:sz w:val="44"/>
      <w:szCs w:val="44"/>
    </w:rPr>
  </w:style>
  <w:style w:type="character" w:customStyle="1" w:styleId="20">
    <w:name w:val="标题 2 字符"/>
    <w:basedOn w:val="a0"/>
    <w:link w:val="2"/>
    <w:uiPriority w:val="9"/>
    <w:rsid w:val="00CE11B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E11B2"/>
    <w:rPr>
      <w:b/>
      <w:bCs/>
      <w:sz w:val="32"/>
      <w:szCs w:val="32"/>
    </w:rPr>
  </w:style>
  <w:style w:type="character" w:styleId="a3">
    <w:name w:val="Hyperlink"/>
    <w:basedOn w:val="a0"/>
    <w:uiPriority w:val="99"/>
    <w:semiHidden/>
    <w:unhideWhenUsed/>
    <w:rsid w:val="00CE11B2"/>
    <w:rPr>
      <w:color w:val="0000FF"/>
      <w:u w:val="single"/>
    </w:rPr>
  </w:style>
  <w:style w:type="paragraph" w:styleId="a4">
    <w:name w:val="caption"/>
    <w:basedOn w:val="a"/>
    <w:next w:val="a"/>
    <w:uiPriority w:val="35"/>
    <w:unhideWhenUsed/>
    <w:qFormat/>
    <w:rsid w:val="001363EB"/>
    <w:rPr>
      <w:rFonts w:asciiTheme="majorHAnsi" w:eastAsia="黑体" w:hAnsiTheme="majorHAnsi" w:cstheme="majorBidi"/>
      <w:sz w:val="20"/>
      <w:szCs w:val="20"/>
    </w:rPr>
  </w:style>
  <w:style w:type="character" w:styleId="a5">
    <w:name w:val="Placeholder Text"/>
    <w:basedOn w:val="a0"/>
    <w:uiPriority w:val="99"/>
    <w:semiHidden/>
    <w:rsid w:val="00C13259"/>
    <w:rPr>
      <w:color w:val="808080"/>
    </w:rPr>
  </w:style>
  <w:style w:type="character" w:styleId="a6">
    <w:name w:val="Strong"/>
    <w:basedOn w:val="a0"/>
    <w:uiPriority w:val="22"/>
    <w:qFormat/>
    <w:rsid w:val="00754C54"/>
    <w:rPr>
      <w:b/>
      <w:bCs/>
    </w:rPr>
  </w:style>
  <w:style w:type="paragraph" w:styleId="a7">
    <w:name w:val="List Paragraph"/>
    <w:basedOn w:val="a"/>
    <w:uiPriority w:val="34"/>
    <w:qFormat/>
    <w:rsid w:val="00215886"/>
    <w:pPr>
      <w:ind w:firstLineChars="200" w:firstLine="420"/>
    </w:pPr>
  </w:style>
  <w:style w:type="paragraph" w:styleId="a8">
    <w:name w:val="Title"/>
    <w:basedOn w:val="a"/>
    <w:next w:val="a"/>
    <w:link w:val="a9"/>
    <w:uiPriority w:val="10"/>
    <w:qFormat/>
    <w:rsid w:val="00555CA1"/>
    <w:pPr>
      <w:spacing w:before="240" w:after="60"/>
      <w:jc w:val="center"/>
      <w:outlineLvl w:val="0"/>
    </w:pPr>
    <w:rPr>
      <w:rFonts w:asciiTheme="majorHAnsi" w:eastAsia="宋体" w:hAnsiTheme="majorHAnsi" w:cstheme="majorBidi"/>
      <w:b/>
      <w:bCs/>
      <w:sz w:val="32"/>
      <w:szCs w:val="32"/>
    </w:rPr>
  </w:style>
  <w:style w:type="character" w:customStyle="1" w:styleId="a9">
    <w:name w:val="标题 字符"/>
    <w:basedOn w:val="a0"/>
    <w:link w:val="a8"/>
    <w:uiPriority w:val="10"/>
    <w:rsid w:val="00555CA1"/>
    <w:rPr>
      <w:rFonts w:asciiTheme="majorHAnsi" w:eastAsia="宋体" w:hAnsiTheme="majorHAnsi" w:cstheme="majorBidi"/>
      <w:b/>
      <w:bCs/>
      <w:sz w:val="32"/>
      <w:szCs w:val="32"/>
    </w:rPr>
  </w:style>
  <w:style w:type="character" w:customStyle="1" w:styleId="40">
    <w:name w:val="标题 4 字符"/>
    <w:basedOn w:val="a0"/>
    <w:link w:val="4"/>
    <w:uiPriority w:val="9"/>
    <w:rsid w:val="008D3265"/>
    <w:rPr>
      <w:rFonts w:asciiTheme="majorHAnsi" w:eastAsiaTheme="majorEastAsia" w:hAnsiTheme="majorHAnsi" w:cstheme="majorBidi"/>
      <w:b/>
      <w:bCs/>
      <w:sz w:val="28"/>
      <w:szCs w:val="28"/>
    </w:rPr>
  </w:style>
  <w:style w:type="paragraph" w:styleId="aa">
    <w:name w:val="Normal (Web)"/>
    <w:basedOn w:val="a"/>
    <w:uiPriority w:val="99"/>
    <w:unhideWhenUsed/>
    <w:rsid w:val="00CF463A"/>
    <w:pPr>
      <w:widowControl/>
      <w:spacing w:before="100" w:beforeAutospacing="1" w:after="100" w:afterAutospacing="1"/>
      <w:jc w:val="left"/>
    </w:pPr>
    <w:rPr>
      <w:rFonts w:ascii="宋体" w:eastAsia="宋体" w:hAnsi="宋体" w:cs="宋体"/>
      <w:kern w:val="0"/>
      <w:sz w:val="24"/>
      <w:szCs w:val="24"/>
    </w:rPr>
  </w:style>
  <w:style w:type="paragraph" w:styleId="ab">
    <w:name w:val="Subtitle"/>
    <w:basedOn w:val="a"/>
    <w:next w:val="a"/>
    <w:link w:val="ac"/>
    <w:uiPriority w:val="11"/>
    <w:qFormat/>
    <w:rsid w:val="004924E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c">
    <w:name w:val="副标题 字符"/>
    <w:basedOn w:val="a0"/>
    <w:link w:val="ab"/>
    <w:uiPriority w:val="11"/>
    <w:rsid w:val="004924E9"/>
    <w:rPr>
      <w:rFonts w:asciiTheme="majorHAnsi" w:eastAsia="宋体" w:hAnsiTheme="majorHAnsi" w:cstheme="majorBidi"/>
      <w:b/>
      <w:bCs/>
      <w:kern w:val="28"/>
      <w:sz w:val="32"/>
      <w:szCs w:val="32"/>
    </w:rPr>
  </w:style>
  <w:style w:type="character" w:customStyle="1" w:styleId="apple-converted-space">
    <w:name w:val="apple-converted-space"/>
    <w:basedOn w:val="a0"/>
    <w:rsid w:val="00F36E48"/>
  </w:style>
  <w:style w:type="paragraph" w:styleId="ad">
    <w:name w:val="header"/>
    <w:basedOn w:val="a"/>
    <w:link w:val="ae"/>
    <w:uiPriority w:val="99"/>
    <w:unhideWhenUsed/>
    <w:rsid w:val="00C154D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C154D6"/>
    <w:rPr>
      <w:sz w:val="18"/>
      <w:szCs w:val="18"/>
    </w:rPr>
  </w:style>
  <w:style w:type="paragraph" w:styleId="af">
    <w:name w:val="footer"/>
    <w:basedOn w:val="a"/>
    <w:link w:val="af0"/>
    <w:uiPriority w:val="99"/>
    <w:unhideWhenUsed/>
    <w:rsid w:val="00C154D6"/>
    <w:pPr>
      <w:tabs>
        <w:tab w:val="center" w:pos="4153"/>
        <w:tab w:val="right" w:pos="8306"/>
      </w:tabs>
      <w:snapToGrid w:val="0"/>
      <w:jc w:val="left"/>
    </w:pPr>
    <w:rPr>
      <w:sz w:val="18"/>
      <w:szCs w:val="18"/>
    </w:rPr>
  </w:style>
  <w:style w:type="character" w:customStyle="1" w:styleId="af0">
    <w:name w:val="页脚 字符"/>
    <w:basedOn w:val="a0"/>
    <w:link w:val="af"/>
    <w:uiPriority w:val="99"/>
    <w:rsid w:val="00C154D6"/>
    <w:rPr>
      <w:sz w:val="18"/>
      <w:szCs w:val="18"/>
    </w:rPr>
  </w:style>
  <w:style w:type="paragraph" w:styleId="af1">
    <w:name w:val="Balloon Text"/>
    <w:basedOn w:val="a"/>
    <w:link w:val="af2"/>
    <w:uiPriority w:val="99"/>
    <w:semiHidden/>
    <w:unhideWhenUsed/>
    <w:rsid w:val="00480F7D"/>
    <w:rPr>
      <w:rFonts w:ascii="Lucida Grande" w:hAnsi="Lucida Grande" w:cs="Lucida Grande"/>
      <w:sz w:val="18"/>
      <w:szCs w:val="18"/>
    </w:rPr>
  </w:style>
  <w:style w:type="character" w:customStyle="1" w:styleId="af2">
    <w:name w:val="批注框文本 字符"/>
    <w:basedOn w:val="a0"/>
    <w:link w:val="af1"/>
    <w:uiPriority w:val="99"/>
    <w:semiHidden/>
    <w:rsid w:val="00480F7D"/>
    <w:rPr>
      <w:rFonts w:ascii="Lucida Grande" w:hAnsi="Lucida Grande" w:cs="Lucida Grande"/>
      <w:sz w:val="18"/>
      <w:szCs w:val="18"/>
    </w:rPr>
  </w:style>
  <w:style w:type="paragraph" w:customStyle="1" w:styleId="af3">
    <w:name w:val="公式"/>
    <w:basedOn w:val="a"/>
    <w:qFormat/>
    <w:rsid w:val="007A5980"/>
    <w:pPr>
      <w:tabs>
        <w:tab w:val="left" w:pos="840"/>
        <w:tab w:val="right" w:pos="7140"/>
      </w:tabs>
      <w:ind w:firstLineChars="288" w:firstLine="605"/>
    </w:pPr>
    <w:rPr>
      <w:rFonts w:ascii="Times New Roman" w:hAnsi="Times New Roman" w:cs="Times New Roman"/>
      <w:color w:val="000000" w:themeColor="text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4202">
      <w:bodyDiv w:val="1"/>
      <w:marLeft w:val="0"/>
      <w:marRight w:val="0"/>
      <w:marTop w:val="0"/>
      <w:marBottom w:val="0"/>
      <w:divBdr>
        <w:top w:val="none" w:sz="0" w:space="0" w:color="auto"/>
        <w:left w:val="none" w:sz="0" w:space="0" w:color="auto"/>
        <w:bottom w:val="none" w:sz="0" w:space="0" w:color="auto"/>
        <w:right w:val="none" w:sz="0" w:space="0" w:color="auto"/>
      </w:divBdr>
      <w:divsChild>
        <w:div w:id="198396982">
          <w:marLeft w:val="0"/>
          <w:marRight w:val="0"/>
          <w:marTop w:val="0"/>
          <w:marBottom w:val="0"/>
          <w:divBdr>
            <w:top w:val="none" w:sz="0" w:space="0" w:color="auto"/>
            <w:left w:val="none" w:sz="0" w:space="0" w:color="auto"/>
            <w:bottom w:val="none" w:sz="0" w:space="0" w:color="auto"/>
            <w:right w:val="none" w:sz="0" w:space="0" w:color="auto"/>
          </w:divBdr>
          <w:divsChild>
            <w:div w:id="1295524098">
              <w:marLeft w:val="0"/>
              <w:marRight w:val="0"/>
              <w:marTop w:val="0"/>
              <w:marBottom w:val="0"/>
              <w:divBdr>
                <w:top w:val="none" w:sz="0" w:space="0" w:color="auto"/>
                <w:left w:val="none" w:sz="0" w:space="0" w:color="auto"/>
                <w:bottom w:val="none" w:sz="0" w:space="0" w:color="auto"/>
                <w:right w:val="none" w:sz="0" w:space="0" w:color="auto"/>
              </w:divBdr>
              <w:divsChild>
                <w:div w:id="1125195141">
                  <w:marLeft w:val="0"/>
                  <w:marRight w:val="0"/>
                  <w:marTop w:val="0"/>
                  <w:marBottom w:val="0"/>
                  <w:divBdr>
                    <w:top w:val="none" w:sz="0" w:space="0" w:color="auto"/>
                    <w:left w:val="none" w:sz="0" w:space="0" w:color="auto"/>
                    <w:bottom w:val="none" w:sz="0" w:space="0" w:color="auto"/>
                    <w:right w:val="none" w:sz="0" w:space="0" w:color="auto"/>
                  </w:divBdr>
                  <w:divsChild>
                    <w:div w:id="1065566339">
                      <w:marLeft w:val="0"/>
                      <w:marRight w:val="0"/>
                      <w:marTop w:val="0"/>
                      <w:marBottom w:val="0"/>
                      <w:divBdr>
                        <w:top w:val="none" w:sz="0" w:space="0" w:color="auto"/>
                        <w:left w:val="none" w:sz="0" w:space="0" w:color="auto"/>
                        <w:bottom w:val="none" w:sz="0" w:space="0" w:color="auto"/>
                        <w:right w:val="none" w:sz="0" w:space="0" w:color="auto"/>
                      </w:divBdr>
                      <w:divsChild>
                        <w:div w:id="810902323">
                          <w:marLeft w:val="0"/>
                          <w:marRight w:val="0"/>
                          <w:marTop w:val="0"/>
                          <w:marBottom w:val="0"/>
                          <w:divBdr>
                            <w:top w:val="none" w:sz="0" w:space="0" w:color="auto"/>
                            <w:left w:val="none" w:sz="0" w:space="0" w:color="auto"/>
                            <w:bottom w:val="none" w:sz="0" w:space="0" w:color="auto"/>
                            <w:right w:val="none" w:sz="0" w:space="0" w:color="auto"/>
                          </w:divBdr>
                          <w:divsChild>
                            <w:div w:id="1466653623">
                              <w:marLeft w:val="0"/>
                              <w:marRight w:val="0"/>
                              <w:marTop w:val="0"/>
                              <w:marBottom w:val="0"/>
                              <w:divBdr>
                                <w:top w:val="none" w:sz="0" w:space="0" w:color="auto"/>
                                <w:left w:val="none" w:sz="0" w:space="0" w:color="auto"/>
                                <w:bottom w:val="none" w:sz="0" w:space="0" w:color="auto"/>
                                <w:right w:val="none" w:sz="0" w:space="0" w:color="auto"/>
                              </w:divBdr>
                              <w:divsChild>
                                <w:div w:id="567763262">
                                  <w:marLeft w:val="0"/>
                                  <w:marRight w:val="0"/>
                                  <w:marTop w:val="0"/>
                                  <w:marBottom w:val="0"/>
                                  <w:divBdr>
                                    <w:top w:val="none" w:sz="0" w:space="0" w:color="auto"/>
                                    <w:left w:val="none" w:sz="0" w:space="0" w:color="auto"/>
                                    <w:bottom w:val="none" w:sz="0" w:space="0" w:color="auto"/>
                                    <w:right w:val="none" w:sz="0" w:space="0" w:color="auto"/>
                                  </w:divBdr>
                                  <w:divsChild>
                                    <w:div w:id="1622148966">
                                      <w:marLeft w:val="0"/>
                                      <w:marRight w:val="0"/>
                                      <w:marTop w:val="0"/>
                                      <w:marBottom w:val="0"/>
                                      <w:divBdr>
                                        <w:top w:val="none" w:sz="0" w:space="0" w:color="auto"/>
                                        <w:left w:val="none" w:sz="0" w:space="0" w:color="auto"/>
                                        <w:bottom w:val="none" w:sz="0" w:space="0" w:color="auto"/>
                                        <w:right w:val="none" w:sz="0" w:space="0" w:color="auto"/>
                                      </w:divBdr>
                                      <w:divsChild>
                                        <w:div w:id="1990983975">
                                          <w:marLeft w:val="0"/>
                                          <w:marRight w:val="0"/>
                                          <w:marTop w:val="0"/>
                                          <w:marBottom w:val="0"/>
                                          <w:divBdr>
                                            <w:top w:val="none" w:sz="0" w:space="0" w:color="auto"/>
                                            <w:left w:val="none" w:sz="0" w:space="0" w:color="auto"/>
                                            <w:bottom w:val="none" w:sz="0" w:space="0" w:color="auto"/>
                                            <w:right w:val="none" w:sz="0" w:space="0" w:color="auto"/>
                                          </w:divBdr>
                                          <w:divsChild>
                                            <w:div w:id="443421811">
                                              <w:marLeft w:val="0"/>
                                              <w:marRight w:val="0"/>
                                              <w:marTop w:val="0"/>
                                              <w:marBottom w:val="0"/>
                                              <w:divBdr>
                                                <w:top w:val="none" w:sz="0" w:space="0" w:color="auto"/>
                                                <w:left w:val="none" w:sz="0" w:space="0" w:color="auto"/>
                                                <w:bottom w:val="none" w:sz="0" w:space="0" w:color="auto"/>
                                                <w:right w:val="none" w:sz="0" w:space="0" w:color="auto"/>
                                              </w:divBdr>
                                              <w:divsChild>
                                                <w:div w:id="803809879">
                                                  <w:marLeft w:val="0"/>
                                                  <w:marRight w:val="0"/>
                                                  <w:marTop w:val="0"/>
                                                  <w:marBottom w:val="0"/>
                                                  <w:divBdr>
                                                    <w:top w:val="none" w:sz="0" w:space="0" w:color="auto"/>
                                                    <w:left w:val="none" w:sz="0" w:space="0" w:color="auto"/>
                                                    <w:bottom w:val="none" w:sz="0" w:space="0" w:color="auto"/>
                                                    <w:right w:val="none" w:sz="0" w:space="0" w:color="auto"/>
                                                  </w:divBdr>
                                                  <w:divsChild>
                                                    <w:div w:id="1698501730">
                                                      <w:marLeft w:val="0"/>
                                                      <w:marRight w:val="0"/>
                                                      <w:marTop w:val="0"/>
                                                      <w:marBottom w:val="0"/>
                                                      <w:divBdr>
                                                        <w:top w:val="none" w:sz="0" w:space="0" w:color="auto"/>
                                                        <w:left w:val="none" w:sz="0" w:space="0" w:color="auto"/>
                                                        <w:bottom w:val="none" w:sz="0" w:space="0" w:color="auto"/>
                                                        <w:right w:val="none" w:sz="0" w:space="0" w:color="auto"/>
                                                      </w:divBdr>
                                                      <w:divsChild>
                                                        <w:div w:id="1992631264">
                                                          <w:marLeft w:val="0"/>
                                                          <w:marRight w:val="0"/>
                                                          <w:marTop w:val="0"/>
                                                          <w:marBottom w:val="0"/>
                                                          <w:divBdr>
                                                            <w:top w:val="none" w:sz="0" w:space="0" w:color="auto"/>
                                                            <w:left w:val="none" w:sz="0" w:space="0" w:color="auto"/>
                                                            <w:bottom w:val="none" w:sz="0" w:space="0" w:color="auto"/>
                                                            <w:right w:val="none" w:sz="0" w:space="0" w:color="auto"/>
                                                          </w:divBdr>
                                                          <w:divsChild>
                                                            <w:div w:id="1701006128">
                                                              <w:marLeft w:val="0"/>
                                                              <w:marRight w:val="0"/>
                                                              <w:marTop w:val="0"/>
                                                              <w:marBottom w:val="0"/>
                                                              <w:divBdr>
                                                                <w:top w:val="none" w:sz="0" w:space="0" w:color="auto"/>
                                                                <w:left w:val="none" w:sz="0" w:space="0" w:color="auto"/>
                                                                <w:bottom w:val="none" w:sz="0" w:space="0" w:color="auto"/>
                                                                <w:right w:val="none" w:sz="0" w:space="0" w:color="auto"/>
                                                              </w:divBdr>
                                                              <w:divsChild>
                                                                <w:div w:id="1875581256">
                                                                  <w:marLeft w:val="0"/>
                                                                  <w:marRight w:val="0"/>
                                                                  <w:marTop w:val="0"/>
                                                                  <w:marBottom w:val="0"/>
                                                                  <w:divBdr>
                                                                    <w:top w:val="none" w:sz="0" w:space="0" w:color="auto"/>
                                                                    <w:left w:val="none" w:sz="0" w:space="0" w:color="auto"/>
                                                                    <w:bottom w:val="none" w:sz="0" w:space="0" w:color="auto"/>
                                                                    <w:right w:val="none" w:sz="0" w:space="0" w:color="auto"/>
                                                                  </w:divBdr>
                                                                  <w:divsChild>
                                                                    <w:div w:id="1209150666">
                                                                      <w:marLeft w:val="0"/>
                                                                      <w:marRight w:val="0"/>
                                                                      <w:marTop w:val="0"/>
                                                                      <w:marBottom w:val="0"/>
                                                                      <w:divBdr>
                                                                        <w:top w:val="none" w:sz="0" w:space="0" w:color="auto"/>
                                                                        <w:left w:val="none" w:sz="0" w:space="0" w:color="auto"/>
                                                                        <w:bottom w:val="none" w:sz="0" w:space="0" w:color="auto"/>
                                                                        <w:right w:val="none" w:sz="0" w:space="0" w:color="auto"/>
                                                                      </w:divBdr>
                                                                      <w:divsChild>
                                                                        <w:div w:id="286156976">
                                                                          <w:marLeft w:val="0"/>
                                                                          <w:marRight w:val="0"/>
                                                                          <w:marTop w:val="0"/>
                                                                          <w:marBottom w:val="0"/>
                                                                          <w:divBdr>
                                                                            <w:top w:val="none" w:sz="0" w:space="0" w:color="auto"/>
                                                                            <w:left w:val="none" w:sz="0" w:space="0" w:color="auto"/>
                                                                            <w:bottom w:val="none" w:sz="0" w:space="0" w:color="auto"/>
                                                                            <w:right w:val="none" w:sz="0" w:space="0" w:color="auto"/>
                                                                          </w:divBdr>
                                                                          <w:divsChild>
                                                                            <w:div w:id="370690668">
                                                                              <w:marLeft w:val="0"/>
                                                                              <w:marRight w:val="0"/>
                                                                              <w:marTop w:val="0"/>
                                                                              <w:marBottom w:val="0"/>
                                                                              <w:divBdr>
                                                                                <w:top w:val="none" w:sz="0" w:space="0" w:color="auto"/>
                                                                                <w:left w:val="none" w:sz="0" w:space="0" w:color="auto"/>
                                                                                <w:bottom w:val="none" w:sz="0" w:space="0" w:color="auto"/>
                                                                                <w:right w:val="none" w:sz="0" w:space="0" w:color="auto"/>
                                                                              </w:divBdr>
                                                                              <w:divsChild>
                                                                                <w:div w:id="1661883064">
                                                                                  <w:marLeft w:val="0"/>
                                                                                  <w:marRight w:val="0"/>
                                                                                  <w:marTop w:val="0"/>
                                                                                  <w:marBottom w:val="0"/>
                                                                                  <w:divBdr>
                                                                                    <w:top w:val="none" w:sz="0" w:space="0" w:color="auto"/>
                                                                                    <w:left w:val="none" w:sz="0" w:space="0" w:color="auto"/>
                                                                                    <w:bottom w:val="none" w:sz="0" w:space="0" w:color="auto"/>
                                                                                    <w:right w:val="none" w:sz="0" w:space="0" w:color="auto"/>
                                                                                  </w:divBdr>
                                                                                  <w:divsChild>
                                                                                    <w:div w:id="225147432">
                                                                                      <w:marLeft w:val="0"/>
                                                                                      <w:marRight w:val="0"/>
                                                                                      <w:marTop w:val="0"/>
                                                                                      <w:marBottom w:val="0"/>
                                                                                      <w:divBdr>
                                                                                        <w:top w:val="none" w:sz="0" w:space="0" w:color="auto"/>
                                                                                        <w:left w:val="none" w:sz="0" w:space="0" w:color="auto"/>
                                                                                        <w:bottom w:val="none" w:sz="0" w:space="0" w:color="auto"/>
                                                                                        <w:right w:val="none" w:sz="0" w:space="0" w:color="auto"/>
                                                                                      </w:divBdr>
                                                                                      <w:divsChild>
                                                                                        <w:div w:id="1667250304">
                                                                                          <w:marLeft w:val="0"/>
                                                                                          <w:marRight w:val="0"/>
                                                                                          <w:marTop w:val="0"/>
                                                                                          <w:marBottom w:val="0"/>
                                                                                          <w:divBdr>
                                                                                            <w:top w:val="none" w:sz="0" w:space="0" w:color="auto"/>
                                                                                            <w:left w:val="none" w:sz="0" w:space="0" w:color="auto"/>
                                                                                            <w:bottom w:val="none" w:sz="0" w:space="0" w:color="auto"/>
                                                                                            <w:right w:val="none" w:sz="0" w:space="0" w:color="auto"/>
                                                                                          </w:divBdr>
                                                                                          <w:divsChild>
                                                                                            <w:div w:id="27612600">
                                                                                              <w:marLeft w:val="0"/>
                                                                                              <w:marRight w:val="0"/>
                                                                                              <w:marTop w:val="0"/>
                                                                                              <w:marBottom w:val="0"/>
                                                                                              <w:divBdr>
                                                                                                <w:top w:val="none" w:sz="0" w:space="0" w:color="auto"/>
                                                                                                <w:left w:val="none" w:sz="0" w:space="0" w:color="auto"/>
                                                                                                <w:bottom w:val="none" w:sz="0" w:space="0" w:color="auto"/>
                                                                                                <w:right w:val="none" w:sz="0" w:space="0" w:color="auto"/>
                                                                                              </w:divBdr>
                                                                                              <w:divsChild>
                                                                                                <w:div w:id="1512526058">
                                                                                                  <w:marLeft w:val="0"/>
                                                                                                  <w:marRight w:val="0"/>
                                                                                                  <w:marTop w:val="0"/>
                                                                                                  <w:marBottom w:val="0"/>
                                                                                                  <w:divBdr>
                                                                                                    <w:top w:val="none" w:sz="0" w:space="0" w:color="auto"/>
                                                                                                    <w:left w:val="none" w:sz="0" w:space="0" w:color="auto"/>
                                                                                                    <w:bottom w:val="none" w:sz="0" w:space="0" w:color="auto"/>
                                                                                                    <w:right w:val="none" w:sz="0" w:space="0" w:color="auto"/>
                                                                                                  </w:divBdr>
                                                                                                  <w:divsChild>
                                                                                                    <w:div w:id="965886635">
                                                                                                      <w:marLeft w:val="0"/>
                                                                                                      <w:marRight w:val="0"/>
                                                                                                      <w:marTop w:val="0"/>
                                                                                                      <w:marBottom w:val="0"/>
                                                                                                      <w:divBdr>
                                                                                                        <w:top w:val="none" w:sz="0" w:space="0" w:color="auto"/>
                                                                                                        <w:left w:val="none" w:sz="0" w:space="0" w:color="auto"/>
                                                                                                        <w:bottom w:val="none" w:sz="0" w:space="0" w:color="auto"/>
                                                                                                        <w:right w:val="none" w:sz="0" w:space="0" w:color="auto"/>
                                                                                                      </w:divBdr>
                                                                                                      <w:divsChild>
                                                                                                        <w:div w:id="129061981">
                                                                                                          <w:marLeft w:val="0"/>
                                                                                                          <w:marRight w:val="0"/>
                                                                                                          <w:marTop w:val="0"/>
                                                                                                          <w:marBottom w:val="0"/>
                                                                                                          <w:divBdr>
                                                                                                            <w:top w:val="none" w:sz="0" w:space="0" w:color="auto"/>
                                                                                                            <w:left w:val="none" w:sz="0" w:space="0" w:color="auto"/>
                                                                                                            <w:bottom w:val="none" w:sz="0" w:space="0" w:color="auto"/>
                                                                                                            <w:right w:val="none" w:sz="0" w:space="0" w:color="auto"/>
                                                                                                          </w:divBdr>
                                                                                                          <w:divsChild>
                                                                                                            <w:div w:id="1646667684">
                                                                                                              <w:marLeft w:val="0"/>
                                                                                                              <w:marRight w:val="0"/>
                                                                                                              <w:marTop w:val="0"/>
                                                                                                              <w:marBottom w:val="0"/>
                                                                                                              <w:divBdr>
                                                                                                                <w:top w:val="none" w:sz="0" w:space="0" w:color="auto"/>
                                                                                                                <w:left w:val="none" w:sz="0" w:space="0" w:color="auto"/>
                                                                                                                <w:bottom w:val="none" w:sz="0" w:space="0" w:color="auto"/>
                                                                                                                <w:right w:val="none" w:sz="0" w:space="0" w:color="auto"/>
                                                                                                              </w:divBdr>
                                                                                                              <w:divsChild>
                                                                                                                <w:div w:id="2046058192">
                                                                                                                  <w:marLeft w:val="0"/>
                                                                                                                  <w:marRight w:val="0"/>
                                                                                                                  <w:marTop w:val="0"/>
                                                                                                                  <w:marBottom w:val="0"/>
                                                                                                                  <w:divBdr>
                                                                                                                    <w:top w:val="none" w:sz="0" w:space="0" w:color="auto"/>
                                                                                                                    <w:left w:val="none" w:sz="0" w:space="0" w:color="auto"/>
                                                                                                                    <w:bottom w:val="none" w:sz="0" w:space="0" w:color="auto"/>
                                                                                                                    <w:right w:val="none" w:sz="0" w:space="0" w:color="auto"/>
                                                                                                                  </w:divBdr>
                                                                                                                  <w:divsChild>
                                                                                                                    <w:div w:id="1808349637">
                                                                                                                      <w:marLeft w:val="0"/>
                                                                                                                      <w:marRight w:val="0"/>
                                                                                                                      <w:marTop w:val="0"/>
                                                                                                                      <w:marBottom w:val="0"/>
                                                                                                                      <w:divBdr>
                                                                                                                        <w:top w:val="none" w:sz="0" w:space="0" w:color="auto"/>
                                                                                                                        <w:left w:val="none" w:sz="0" w:space="0" w:color="auto"/>
                                                                                                                        <w:bottom w:val="none" w:sz="0" w:space="0" w:color="auto"/>
                                                                                                                        <w:right w:val="none" w:sz="0" w:space="0" w:color="auto"/>
                                                                                                                      </w:divBdr>
                                                                                                                      <w:divsChild>
                                                                                                                        <w:div w:id="194195987">
                                                                                                                          <w:marLeft w:val="0"/>
                                                                                                                          <w:marRight w:val="0"/>
                                                                                                                          <w:marTop w:val="0"/>
                                                                                                                          <w:marBottom w:val="0"/>
                                                                                                                          <w:divBdr>
                                                                                                                            <w:top w:val="none" w:sz="0" w:space="0" w:color="auto"/>
                                                                                                                            <w:left w:val="none" w:sz="0" w:space="0" w:color="auto"/>
                                                                                                                            <w:bottom w:val="none" w:sz="0" w:space="0" w:color="auto"/>
                                                                                                                            <w:right w:val="none" w:sz="0" w:space="0" w:color="auto"/>
                                                                                                                          </w:divBdr>
                                                                                                                          <w:divsChild>
                                                                                                                            <w:div w:id="1366640789">
                                                                                                                              <w:marLeft w:val="0"/>
                                                                                                                              <w:marRight w:val="0"/>
                                                                                                                              <w:marTop w:val="0"/>
                                                                                                                              <w:marBottom w:val="0"/>
                                                                                                                              <w:divBdr>
                                                                                                                                <w:top w:val="none" w:sz="0" w:space="0" w:color="auto"/>
                                                                                                                                <w:left w:val="none" w:sz="0" w:space="0" w:color="auto"/>
                                                                                                                                <w:bottom w:val="none" w:sz="0" w:space="0" w:color="auto"/>
                                                                                                                                <w:right w:val="none" w:sz="0" w:space="0" w:color="auto"/>
                                                                                                                              </w:divBdr>
                                                                                                                              <w:divsChild>
                                                                                                                                <w:div w:id="706182213">
                                                                                                                                  <w:marLeft w:val="0"/>
                                                                                                                                  <w:marRight w:val="0"/>
                                                                                                                                  <w:marTop w:val="0"/>
                                                                                                                                  <w:marBottom w:val="0"/>
                                                                                                                                  <w:divBdr>
                                                                                                                                    <w:top w:val="none" w:sz="0" w:space="0" w:color="auto"/>
                                                                                                                                    <w:left w:val="none" w:sz="0" w:space="0" w:color="auto"/>
                                                                                                                                    <w:bottom w:val="none" w:sz="0" w:space="0" w:color="auto"/>
                                                                                                                                    <w:right w:val="none" w:sz="0" w:space="0" w:color="auto"/>
                                                                                                                                  </w:divBdr>
                                                                                                                                  <w:divsChild>
                                                                                                                                    <w:div w:id="601455253">
                                                                                                                                      <w:marLeft w:val="0"/>
                                                                                                                                      <w:marRight w:val="0"/>
                                                                                                                                      <w:marTop w:val="0"/>
                                                                                                                                      <w:marBottom w:val="0"/>
                                                                                                                                      <w:divBdr>
                                                                                                                                        <w:top w:val="none" w:sz="0" w:space="0" w:color="auto"/>
                                                                                                                                        <w:left w:val="none" w:sz="0" w:space="0" w:color="auto"/>
                                                                                                                                        <w:bottom w:val="none" w:sz="0" w:space="0" w:color="auto"/>
                                                                                                                                        <w:right w:val="none" w:sz="0" w:space="0" w:color="auto"/>
                                                                                                                                      </w:divBdr>
                                                                                                                                      <w:divsChild>
                                                                                                                                        <w:div w:id="188105348">
                                                                                                                                          <w:marLeft w:val="0"/>
                                                                                                                                          <w:marRight w:val="0"/>
                                                                                                                                          <w:marTop w:val="0"/>
                                                                                                                                          <w:marBottom w:val="0"/>
                                                                                                                                          <w:divBdr>
                                                                                                                                            <w:top w:val="none" w:sz="0" w:space="0" w:color="auto"/>
                                                                                                                                            <w:left w:val="none" w:sz="0" w:space="0" w:color="auto"/>
                                                                                                                                            <w:bottom w:val="none" w:sz="0" w:space="0" w:color="auto"/>
                                                                                                                                            <w:right w:val="none" w:sz="0" w:space="0" w:color="auto"/>
                                                                                                                                          </w:divBdr>
                                                                                                                                          <w:divsChild>
                                                                                                                                            <w:div w:id="505680511">
                                                                                                                                              <w:marLeft w:val="0"/>
                                                                                                                                              <w:marRight w:val="0"/>
                                                                                                                                              <w:marTop w:val="0"/>
                                                                                                                                              <w:marBottom w:val="0"/>
                                                                                                                                              <w:divBdr>
                                                                                                                                                <w:top w:val="none" w:sz="0" w:space="0" w:color="auto"/>
                                                                                                                                                <w:left w:val="none" w:sz="0" w:space="0" w:color="auto"/>
                                                                                                                                                <w:bottom w:val="none" w:sz="0" w:space="0" w:color="auto"/>
                                                                                                                                                <w:right w:val="none" w:sz="0" w:space="0" w:color="auto"/>
                                                                                                                                              </w:divBdr>
                                                                                                                                              <w:divsChild>
                                                                                                                                                <w:div w:id="1874611694">
                                                                                                                                                  <w:marLeft w:val="0"/>
                                                                                                                                                  <w:marRight w:val="0"/>
                                                                                                                                                  <w:marTop w:val="0"/>
                                                                                                                                                  <w:marBottom w:val="0"/>
                                                                                                                                                  <w:divBdr>
                                                                                                                                                    <w:top w:val="none" w:sz="0" w:space="0" w:color="auto"/>
                                                                                                                                                    <w:left w:val="none" w:sz="0" w:space="0" w:color="auto"/>
                                                                                                                                                    <w:bottom w:val="none" w:sz="0" w:space="0" w:color="auto"/>
                                                                                                                                                    <w:right w:val="none" w:sz="0" w:space="0" w:color="auto"/>
                                                                                                                                                  </w:divBdr>
                                                                                                                                                  <w:divsChild>
                                                                                                                                                    <w:div w:id="931818556">
                                                                                                                                                      <w:marLeft w:val="0"/>
                                                                                                                                                      <w:marRight w:val="0"/>
                                                                                                                                                      <w:marTop w:val="0"/>
                                                                                                                                                      <w:marBottom w:val="0"/>
                                                                                                                                                      <w:divBdr>
                                                                                                                                                        <w:top w:val="none" w:sz="0" w:space="0" w:color="auto"/>
                                                                                                                                                        <w:left w:val="none" w:sz="0" w:space="0" w:color="auto"/>
                                                                                                                                                        <w:bottom w:val="none" w:sz="0" w:space="0" w:color="auto"/>
                                                                                                                                                        <w:right w:val="none" w:sz="0" w:space="0" w:color="auto"/>
                                                                                                                                                      </w:divBdr>
                                                                                                                                                      <w:divsChild>
                                                                                                                                                        <w:div w:id="1515264367">
                                                                                                                                                          <w:marLeft w:val="0"/>
                                                                                                                                                          <w:marRight w:val="0"/>
                                                                                                                                                          <w:marTop w:val="0"/>
                                                                                                                                                          <w:marBottom w:val="0"/>
                                                                                                                                                          <w:divBdr>
                                                                                                                                                            <w:top w:val="none" w:sz="0" w:space="0" w:color="auto"/>
                                                                                                                                                            <w:left w:val="none" w:sz="0" w:space="0" w:color="auto"/>
                                                                                                                                                            <w:bottom w:val="none" w:sz="0" w:space="0" w:color="auto"/>
                                                                                                                                                            <w:right w:val="none" w:sz="0" w:space="0" w:color="auto"/>
                                                                                                                                                          </w:divBdr>
                                                                                                                                                          <w:divsChild>
                                                                                                                                                            <w:div w:id="1954287360">
                                                                                                                                                              <w:marLeft w:val="0"/>
                                                                                                                                                              <w:marRight w:val="0"/>
                                                                                                                                                              <w:marTop w:val="0"/>
                                                                                                                                                              <w:marBottom w:val="0"/>
                                                                                                                                                              <w:divBdr>
                                                                                                                                                                <w:top w:val="none" w:sz="0" w:space="0" w:color="auto"/>
                                                                                                                                                                <w:left w:val="none" w:sz="0" w:space="0" w:color="auto"/>
                                                                                                                                                                <w:bottom w:val="none" w:sz="0" w:space="0" w:color="auto"/>
                                                                                                                                                                <w:right w:val="none" w:sz="0" w:space="0" w:color="auto"/>
                                                                                                                                                              </w:divBdr>
                                                                                                                                                              <w:divsChild>
                                                                                                                                                                <w:div w:id="1749306200">
                                                                                                                                                                  <w:marLeft w:val="0"/>
                                                                                                                                                                  <w:marRight w:val="0"/>
                                                                                                                                                                  <w:marTop w:val="0"/>
                                                                                                                                                                  <w:marBottom w:val="0"/>
                                                                                                                                                                  <w:divBdr>
                                                                                                                                                                    <w:top w:val="none" w:sz="0" w:space="0" w:color="auto"/>
                                                                                                                                                                    <w:left w:val="none" w:sz="0" w:space="0" w:color="auto"/>
                                                                                                                                                                    <w:bottom w:val="none" w:sz="0" w:space="0" w:color="auto"/>
                                                                                                                                                                    <w:right w:val="none" w:sz="0" w:space="0" w:color="auto"/>
                                                                                                                                                                  </w:divBdr>
                                                                                                                                                                  <w:divsChild>
                                                                                                                                                                    <w:div w:id="1891107797">
                                                                                                                                                                      <w:marLeft w:val="0"/>
                                                                                                                                                                      <w:marRight w:val="0"/>
                                                                                                                                                                      <w:marTop w:val="0"/>
                                                                                                                                                                      <w:marBottom w:val="0"/>
                                                                                                                                                                      <w:divBdr>
                                                                                                                                                                        <w:top w:val="none" w:sz="0" w:space="0" w:color="auto"/>
                                                                                                                                                                        <w:left w:val="none" w:sz="0" w:space="0" w:color="auto"/>
                                                                                                                                                                        <w:bottom w:val="none" w:sz="0" w:space="0" w:color="auto"/>
                                                                                                                                                                        <w:right w:val="none" w:sz="0" w:space="0" w:color="auto"/>
                                                                                                                                                                      </w:divBdr>
                                                                                                                                                                      <w:divsChild>
                                                                                                                                                                        <w:div w:id="1989943927">
                                                                                                                                                                          <w:marLeft w:val="0"/>
                                                                                                                                                                          <w:marRight w:val="0"/>
                                                                                                                                                                          <w:marTop w:val="0"/>
                                                                                                                                                                          <w:marBottom w:val="0"/>
                                                                                                                                                                          <w:divBdr>
                                                                                                                                                                            <w:top w:val="none" w:sz="0" w:space="0" w:color="auto"/>
                                                                                                                                                                            <w:left w:val="none" w:sz="0" w:space="0" w:color="auto"/>
                                                                                                                                                                            <w:bottom w:val="none" w:sz="0" w:space="0" w:color="auto"/>
                                                                                                                                                                            <w:right w:val="none" w:sz="0" w:space="0" w:color="auto"/>
                                                                                                                                                                          </w:divBdr>
                                                                                                                                                                          <w:divsChild>
                                                                                                                                                                            <w:div w:id="1359551700">
                                                                                                                                                                              <w:marLeft w:val="0"/>
                                                                                                                                                                              <w:marRight w:val="0"/>
                                                                                                                                                                              <w:marTop w:val="0"/>
                                                                                                                                                                              <w:marBottom w:val="0"/>
                                                                                                                                                                              <w:divBdr>
                                                                                                                                                                                <w:top w:val="none" w:sz="0" w:space="0" w:color="auto"/>
                                                                                                                                                                                <w:left w:val="none" w:sz="0" w:space="0" w:color="auto"/>
                                                                                                                                                                                <w:bottom w:val="none" w:sz="0" w:space="0" w:color="auto"/>
                                                                                                                                                                                <w:right w:val="none" w:sz="0" w:space="0" w:color="auto"/>
                                                                                                                                                                              </w:divBdr>
                                                                                                                                                                              <w:divsChild>
                                                                                                                                                                                <w:div w:id="931548704">
                                                                                                                                                                                  <w:marLeft w:val="0"/>
                                                                                                                                                                                  <w:marRight w:val="0"/>
                                                                                                                                                                                  <w:marTop w:val="0"/>
                                                                                                                                                                                  <w:marBottom w:val="0"/>
                                                                                                                                                                                  <w:divBdr>
                                                                                                                                                                                    <w:top w:val="none" w:sz="0" w:space="0" w:color="auto"/>
                                                                                                                                                                                    <w:left w:val="none" w:sz="0" w:space="0" w:color="auto"/>
                                                                                                                                                                                    <w:bottom w:val="none" w:sz="0" w:space="0" w:color="auto"/>
                                                                                                                                                                                    <w:right w:val="none" w:sz="0" w:space="0" w:color="auto"/>
                                                                                                                                                                                  </w:divBdr>
                                                                                                                                                                                  <w:divsChild>
                                                                                                                                                                                    <w:div w:id="464079675">
                                                                                                                                                                                      <w:marLeft w:val="0"/>
                                                                                                                                                                                      <w:marRight w:val="0"/>
                                                                                                                                                                                      <w:marTop w:val="0"/>
                                                                                                                                                                                      <w:marBottom w:val="0"/>
                                                                                                                                                                                      <w:divBdr>
                                                                                                                                                                                        <w:top w:val="none" w:sz="0" w:space="0" w:color="auto"/>
                                                                                                                                                                                        <w:left w:val="none" w:sz="0" w:space="0" w:color="auto"/>
                                                                                                                                                                                        <w:bottom w:val="none" w:sz="0" w:space="0" w:color="auto"/>
                                                                                                                                                                                        <w:right w:val="none" w:sz="0" w:space="0" w:color="auto"/>
                                                                                                                                                                                      </w:divBdr>
                                                                                                                                                                                      <w:divsChild>
                                                                                                                                                                                        <w:div w:id="1246107229">
                                                                                                                                                                                          <w:marLeft w:val="0"/>
                                                                                                                                                                                          <w:marRight w:val="0"/>
                                                                                                                                                                                          <w:marTop w:val="0"/>
                                                                                                                                                                                          <w:marBottom w:val="0"/>
                                                                                                                                                                                          <w:divBdr>
                                                                                                                                                                                            <w:top w:val="none" w:sz="0" w:space="0" w:color="auto"/>
                                                                                                                                                                                            <w:left w:val="none" w:sz="0" w:space="0" w:color="auto"/>
                                                                                                                                                                                            <w:bottom w:val="none" w:sz="0" w:space="0" w:color="auto"/>
                                                                                                                                                                                            <w:right w:val="none" w:sz="0" w:space="0" w:color="auto"/>
                                                                                                                                                                                          </w:divBdr>
                                                                                                                                                                                          <w:divsChild>
                                                                                                                                                                                            <w:div w:id="1099714531">
                                                                                                                                                                                              <w:marLeft w:val="0"/>
                                                                                                                                                                                              <w:marRight w:val="0"/>
                                                                                                                                                                                              <w:marTop w:val="0"/>
                                                                                                                                                                                              <w:marBottom w:val="0"/>
                                                                                                                                                                                              <w:divBdr>
                                                                                                                                                                                                <w:top w:val="none" w:sz="0" w:space="0" w:color="auto"/>
                                                                                                                                                                                                <w:left w:val="none" w:sz="0" w:space="0" w:color="auto"/>
                                                                                                                                                                                                <w:bottom w:val="none" w:sz="0" w:space="0" w:color="auto"/>
                                                                                                                                                                                                <w:right w:val="none" w:sz="0" w:space="0" w:color="auto"/>
                                                                                                                                                                                              </w:divBdr>
                                                                                                                                                                                              <w:divsChild>
                                                                                                                                                                                                <w:div w:id="47849953">
                                                                                                                                                                                                  <w:marLeft w:val="0"/>
                                                                                                                                                                                                  <w:marRight w:val="0"/>
                                                                                                                                                                                                  <w:marTop w:val="0"/>
                                                                                                                                                                                                  <w:marBottom w:val="0"/>
                                                                                                                                                                                                  <w:divBdr>
                                                                                                                                                                                                    <w:top w:val="none" w:sz="0" w:space="0" w:color="auto"/>
                                                                                                                                                                                                    <w:left w:val="none" w:sz="0" w:space="0" w:color="auto"/>
                                                                                                                                                                                                    <w:bottom w:val="none" w:sz="0" w:space="0" w:color="auto"/>
                                                                                                                                                                                                    <w:right w:val="none" w:sz="0" w:space="0" w:color="auto"/>
                                                                                                                                                                                                  </w:divBdr>
                                                                                                                                                                                                  <w:divsChild>
                                                                                                                                                                                                    <w:div w:id="171575337">
                                                                                                                                                                                                      <w:marLeft w:val="0"/>
                                                                                                                                                                                                      <w:marRight w:val="0"/>
                                                                                                                                                                                                      <w:marTop w:val="0"/>
                                                                                                                                                                                                      <w:marBottom w:val="0"/>
                                                                                                                                                                                                      <w:divBdr>
                                                                                                                                                                                                        <w:top w:val="none" w:sz="0" w:space="0" w:color="auto"/>
                                                                                                                                                                                                        <w:left w:val="none" w:sz="0" w:space="0" w:color="auto"/>
                                                                                                                                                                                                        <w:bottom w:val="none" w:sz="0" w:space="0" w:color="auto"/>
                                                                                                                                                                                                        <w:right w:val="none" w:sz="0" w:space="0" w:color="auto"/>
                                                                                                                                                                                                      </w:divBdr>
                                                                                                                                                                                                      <w:divsChild>
                                                                                                                                                                                                        <w:div w:id="1001273591">
                                                                                                                                                                                                          <w:marLeft w:val="0"/>
                                                                                                                                                                                                          <w:marRight w:val="0"/>
                                                                                                                                                                                                          <w:marTop w:val="0"/>
                                                                                                                                                                                                          <w:marBottom w:val="0"/>
                                                                                                                                                                                                          <w:divBdr>
                                                                                                                                                                                                            <w:top w:val="none" w:sz="0" w:space="0" w:color="auto"/>
                                                                                                                                                                                                            <w:left w:val="none" w:sz="0" w:space="0" w:color="auto"/>
                                                                                                                                                                                                            <w:bottom w:val="none" w:sz="0" w:space="0" w:color="auto"/>
                                                                                                                                                                                                            <w:right w:val="none" w:sz="0" w:space="0" w:color="auto"/>
                                                                                                                                                                                                          </w:divBdr>
                                                                                                                                                                                                          <w:divsChild>
                                                                                                                                                                                                            <w:div w:id="1069959956">
                                                                                                                                                                                                              <w:marLeft w:val="0"/>
                                                                                                                                                                                                              <w:marRight w:val="0"/>
                                                                                                                                                                                                              <w:marTop w:val="0"/>
                                                                                                                                                                                                              <w:marBottom w:val="0"/>
                                                                                                                                                                                                              <w:divBdr>
                                                                                                                                                                                                                <w:top w:val="none" w:sz="0" w:space="0" w:color="auto"/>
                                                                                                                                                                                                                <w:left w:val="none" w:sz="0" w:space="0" w:color="auto"/>
                                                                                                                                                                                                                <w:bottom w:val="none" w:sz="0" w:space="0" w:color="auto"/>
                                                                                                                                                                                                                <w:right w:val="none" w:sz="0" w:space="0" w:color="auto"/>
                                                                                                                                                                                                              </w:divBdr>
                                                                                                                                                                                                              <w:divsChild>
                                                                                                                                                                                                                <w:div w:id="326712039">
                                                                                                                                                                                                                  <w:marLeft w:val="0"/>
                                                                                                                                                                                                                  <w:marRight w:val="0"/>
                                                                                                                                                                                                                  <w:marTop w:val="0"/>
                                                                                                                                                                                                                  <w:marBottom w:val="0"/>
                                                                                                                                                                                                                  <w:divBdr>
                                                                                                                                                                                                                    <w:top w:val="none" w:sz="0" w:space="0" w:color="auto"/>
                                                                                                                                                                                                                    <w:left w:val="none" w:sz="0" w:space="0" w:color="auto"/>
                                                                                                                                                                                                                    <w:bottom w:val="none" w:sz="0" w:space="0" w:color="auto"/>
                                                                                                                                                                                                                    <w:right w:val="none" w:sz="0" w:space="0" w:color="auto"/>
                                                                                                                                                                                                                  </w:divBdr>
                                                                                                                                                                                                                  <w:divsChild>
                                                                                                                                                                                                                    <w:div w:id="1556425454">
                                                                                                                                                                                                                      <w:marLeft w:val="0"/>
                                                                                                                                                                                                                      <w:marRight w:val="0"/>
                                                                                                                                                                                                                      <w:marTop w:val="0"/>
                                                                                                                                                                                                                      <w:marBottom w:val="0"/>
                                                                                                                                                                                                                      <w:divBdr>
                                                                                                                                                                                                                        <w:top w:val="none" w:sz="0" w:space="0" w:color="auto"/>
                                                                                                                                                                                                                        <w:left w:val="none" w:sz="0" w:space="0" w:color="auto"/>
                                                                                                                                                                                                                        <w:bottom w:val="none" w:sz="0" w:space="0" w:color="auto"/>
                                                                                                                                                                                                                        <w:right w:val="none" w:sz="0" w:space="0" w:color="auto"/>
                                                                                                                                                                                                                      </w:divBdr>
                                                                                                                                                                                                                      <w:divsChild>
                                                                                                                                                                                                                        <w:div w:id="1679887253">
                                                                                                                                                                                                                          <w:marLeft w:val="0"/>
                                                                                                                                                                                                                          <w:marRight w:val="0"/>
                                                                                                                                                                                                                          <w:marTop w:val="0"/>
                                                                                                                                                                                                                          <w:marBottom w:val="0"/>
                                                                                                                                                                                                                          <w:divBdr>
                                                                                                                                                                                                                            <w:top w:val="none" w:sz="0" w:space="0" w:color="auto"/>
                                                                                                                                                                                                                            <w:left w:val="none" w:sz="0" w:space="0" w:color="auto"/>
                                                                                                                                                                                                                            <w:bottom w:val="none" w:sz="0" w:space="0" w:color="auto"/>
                                                                                                                                                                                                                            <w:right w:val="none" w:sz="0" w:space="0" w:color="auto"/>
                                                                                                                                                                                                                          </w:divBdr>
                                                                                                                                                                                                                          <w:divsChild>
                                                                                                                                                                                                                            <w:div w:id="30647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8556266">
      <w:bodyDiv w:val="1"/>
      <w:marLeft w:val="0"/>
      <w:marRight w:val="0"/>
      <w:marTop w:val="0"/>
      <w:marBottom w:val="0"/>
      <w:divBdr>
        <w:top w:val="none" w:sz="0" w:space="0" w:color="auto"/>
        <w:left w:val="none" w:sz="0" w:space="0" w:color="auto"/>
        <w:bottom w:val="none" w:sz="0" w:space="0" w:color="auto"/>
        <w:right w:val="none" w:sz="0" w:space="0" w:color="auto"/>
      </w:divBdr>
    </w:div>
    <w:div w:id="182743757">
      <w:bodyDiv w:val="1"/>
      <w:marLeft w:val="0"/>
      <w:marRight w:val="0"/>
      <w:marTop w:val="0"/>
      <w:marBottom w:val="0"/>
      <w:divBdr>
        <w:top w:val="none" w:sz="0" w:space="0" w:color="auto"/>
        <w:left w:val="none" w:sz="0" w:space="0" w:color="auto"/>
        <w:bottom w:val="none" w:sz="0" w:space="0" w:color="auto"/>
        <w:right w:val="none" w:sz="0" w:space="0" w:color="auto"/>
      </w:divBdr>
    </w:div>
    <w:div w:id="259533027">
      <w:bodyDiv w:val="1"/>
      <w:marLeft w:val="0"/>
      <w:marRight w:val="0"/>
      <w:marTop w:val="0"/>
      <w:marBottom w:val="0"/>
      <w:divBdr>
        <w:top w:val="none" w:sz="0" w:space="0" w:color="auto"/>
        <w:left w:val="none" w:sz="0" w:space="0" w:color="auto"/>
        <w:bottom w:val="none" w:sz="0" w:space="0" w:color="auto"/>
        <w:right w:val="none" w:sz="0" w:space="0" w:color="auto"/>
      </w:divBdr>
    </w:div>
    <w:div w:id="389883277">
      <w:bodyDiv w:val="1"/>
      <w:marLeft w:val="0"/>
      <w:marRight w:val="0"/>
      <w:marTop w:val="0"/>
      <w:marBottom w:val="0"/>
      <w:divBdr>
        <w:top w:val="none" w:sz="0" w:space="0" w:color="auto"/>
        <w:left w:val="none" w:sz="0" w:space="0" w:color="auto"/>
        <w:bottom w:val="none" w:sz="0" w:space="0" w:color="auto"/>
        <w:right w:val="none" w:sz="0" w:space="0" w:color="auto"/>
      </w:divBdr>
      <w:divsChild>
        <w:div w:id="492717674">
          <w:marLeft w:val="0"/>
          <w:marRight w:val="0"/>
          <w:marTop w:val="75"/>
          <w:marBottom w:val="0"/>
          <w:divBdr>
            <w:top w:val="none" w:sz="0" w:space="0" w:color="auto"/>
            <w:left w:val="none" w:sz="0" w:space="0" w:color="auto"/>
            <w:bottom w:val="none" w:sz="0" w:space="0" w:color="auto"/>
            <w:right w:val="none" w:sz="0" w:space="0" w:color="auto"/>
          </w:divBdr>
        </w:div>
      </w:divsChild>
    </w:div>
    <w:div w:id="489061985">
      <w:bodyDiv w:val="1"/>
      <w:marLeft w:val="0"/>
      <w:marRight w:val="0"/>
      <w:marTop w:val="0"/>
      <w:marBottom w:val="0"/>
      <w:divBdr>
        <w:top w:val="none" w:sz="0" w:space="0" w:color="auto"/>
        <w:left w:val="none" w:sz="0" w:space="0" w:color="auto"/>
        <w:bottom w:val="none" w:sz="0" w:space="0" w:color="auto"/>
        <w:right w:val="none" w:sz="0" w:space="0" w:color="auto"/>
      </w:divBdr>
    </w:div>
    <w:div w:id="585000944">
      <w:bodyDiv w:val="1"/>
      <w:marLeft w:val="0"/>
      <w:marRight w:val="0"/>
      <w:marTop w:val="0"/>
      <w:marBottom w:val="0"/>
      <w:divBdr>
        <w:top w:val="none" w:sz="0" w:space="0" w:color="auto"/>
        <w:left w:val="none" w:sz="0" w:space="0" w:color="auto"/>
        <w:bottom w:val="none" w:sz="0" w:space="0" w:color="auto"/>
        <w:right w:val="none" w:sz="0" w:space="0" w:color="auto"/>
      </w:divBdr>
    </w:div>
    <w:div w:id="602953928">
      <w:bodyDiv w:val="1"/>
      <w:marLeft w:val="0"/>
      <w:marRight w:val="0"/>
      <w:marTop w:val="0"/>
      <w:marBottom w:val="0"/>
      <w:divBdr>
        <w:top w:val="none" w:sz="0" w:space="0" w:color="auto"/>
        <w:left w:val="none" w:sz="0" w:space="0" w:color="auto"/>
        <w:bottom w:val="none" w:sz="0" w:space="0" w:color="auto"/>
        <w:right w:val="none" w:sz="0" w:space="0" w:color="auto"/>
      </w:divBdr>
    </w:div>
    <w:div w:id="794059862">
      <w:bodyDiv w:val="1"/>
      <w:marLeft w:val="0"/>
      <w:marRight w:val="0"/>
      <w:marTop w:val="0"/>
      <w:marBottom w:val="0"/>
      <w:divBdr>
        <w:top w:val="none" w:sz="0" w:space="0" w:color="auto"/>
        <w:left w:val="none" w:sz="0" w:space="0" w:color="auto"/>
        <w:bottom w:val="none" w:sz="0" w:space="0" w:color="auto"/>
        <w:right w:val="none" w:sz="0" w:space="0" w:color="auto"/>
      </w:divBdr>
    </w:div>
    <w:div w:id="849872636">
      <w:bodyDiv w:val="1"/>
      <w:marLeft w:val="0"/>
      <w:marRight w:val="0"/>
      <w:marTop w:val="0"/>
      <w:marBottom w:val="0"/>
      <w:divBdr>
        <w:top w:val="none" w:sz="0" w:space="0" w:color="auto"/>
        <w:left w:val="none" w:sz="0" w:space="0" w:color="auto"/>
        <w:bottom w:val="none" w:sz="0" w:space="0" w:color="auto"/>
        <w:right w:val="none" w:sz="0" w:space="0" w:color="auto"/>
      </w:divBdr>
    </w:div>
    <w:div w:id="872839601">
      <w:bodyDiv w:val="1"/>
      <w:marLeft w:val="0"/>
      <w:marRight w:val="0"/>
      <w:marTop w:val="0"/>
      <w:marBottom w:val="0"/>
      <w:divBdr>
        <w:top w:val="none" w:sz="0" w:space="0" w:color="auto"/>
        <w:left w:val="none" w:sz="0" w:space="0" w:color="auto"/>
        <w:bottom w:val="none" w:sz="0" w:space="0" w:color="auto"/>
        <w:right w:val="none" w:sz="0" w:space="0" w:color="auto"/>
      </w:divBdr>
    </w:div>
    <w:div w:id="889073935">
      <w:bodyDiv w:val="1"/>
      <w:marLeft w:val="0"/>
      <w:marRight w:val="0"/>
      <w:marTop w:val="0"/>
      <w:marBottom w:val="0"/>
      <w:divBdr>
        <w:top w:val="none" w:sz="0" w:space="0" w:color="auto"/>
        <w:left w:val="none" w:sz="0" w:space="0" w:color="auto"/>
        <w:bottom w:val="none" w:sz="0" w:space="0" w:color="auto"/>
        <w:right w:val="none" w:sz="0" w:space="0" w:color="auto"/>
      </w:divBdr>
    </w:div>
    <w:div w:id="939609009">
      <w:bodyDiv w:val="1"/>
      <w:marLeft w:val="0"/>
      <w:marRight w:val="0"/>
      <w:marTop w:val="0"/>
      <w:marBottom w:val="0"/>
      <w:divBdr>
        <w:top w:val="none" w:sz="0" w:space="0" w:color="auto"/>
        <w:left w:val="none" w:sz="0" w:space="0" w:color="auto"/>
        <w:bottom w:val="none" w:sz="0" w:space="0" w:color="auto"/>
        <w:right w:val="none" w:sz="0" w:space="0" w:color="auto"/>
      </w:divBdr>
    </w:div>
    <w:div w:id="946304484">
      <w:bodyDiv w:val="1"/>
      <w:marLeft w:val="0"/>
      <w:marRight w:val="0"/>
      <w:marTop w:val="0"/>
      <w:marBottom w:val="0"/>
      <w:divBdr>
        <w:top w:val="none" w:sz="0" w:space="0" w:color="auto"/>
        <w:left w:val="none" w:sz="0" w:space="0" w:color="auto"/>
        <w:bottom w:val="none" w:sz="0" w:space="0" w:color="auto"/>
        <w:right w:val="none" w:sz="0" w:space="0" w:color="auto"/>
      </w:divBdr>
    </w:div>
    <w:div w:id="1039860121">
      <w:bodyDiv w:val="1"/>
      <w:marLeft w:val="0"/>
      <w:marRight w:val="0"/>
      <w:marTop w:val="0"/>
      <w:marBottom w:val="0"/>
      <w:divBdr>
        <w:top w:val="none" w:sz="0" w:space="0" w:color="auto"/>
        <w:left w:val="none" w:sz="0" w:space="0" w:color="auto"/>
        <w:bottom w:val="none" w:sz="0" w:space="0" w:color="auto"/>
        <w:right w:val="none" w:sz="0" w:space="0" w:color="auto"/>
      </w:divBdr>
    </w:div>
    <w:div w:id="1529492387">
      <w:bodyDiv w:val="1"/>
      <w:marLeft w:val="0"/>
      <w:marRight w:val="0"/>
      <w:marTop w:val="0"/>
      <w:marBottom w:val="0"/>
      <w:divBdr>
        <w:top w:val="none" w:sz="0" w:space="0" w:color="auto"/>
        <w:left w:val="none" w:sz="0" w:space="0" w:color="auto"/>
        <w:bottom w:val="none" w:sz="0" w:space="0" w:color="auto"/>
        <w:right w:val="none" w:sz="0" w:space="0" w:color="auto"/>
      </w:divBdr>
    </w:div>
    <w:div w:id="1634142271">
      <w:bodyDiv w:val="1"/>
      <w:marLeft w:val="0"/>
      <w:marRight w:val="0"/>
      <w:marTop w:val="0"/>
      <w:marBottom w:val="0"/>
      <w:divBdr>
        <w:top w:val="none" w:sz="0" w:space="0" w:color="auto"/>
        <w:left w:val="none" w:sz="0" w:space="0" w:color="auto"/>
        <w:bottom w:val="none" w:sz="0" w:space="0" w:color="auto"/>
        <w:right w:val="none" w:sz="0" w:space="0" w:color="auto"/>
      </w:divBdr>
    </w:div>
    <w:div w:id="1883320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aidu.com/s?f=13&amp;nojc=1&amp;wd=inequivalen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baidu.com/s?f=13&amp;nojc=1&amp;wd=inequivalent"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4E68AD-CCA6-4A7E-B085-FD63783A5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14833</TotalTime>
  <Pages>12</Pages>
  <Words>3548</Words>
  <Characters>20224</Characters>
  <Application>Microsoft Office Word</Application>
  <DocSecurity>0</DocSecurity>
  <Lines>168</Lines>
  <Paragraphs>47</Paragraphs>
  <ScaleCrop>false</ScaleCrop>
  <Company/>
  <LinksUpToDate>false</LinksUpToDate>
  <CharactersWithSpaces>23725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zhouy</dc:creator>
  <cp:keywords/>
  <dc:description/>
  <cp:lastModifiedBy>yang zhou</cp:lastModifiedBy>
  <cp:revision>13</cp:revision>
  <dcterms:created xsi:type="dcterms:W3CDTF">2014-11-05T05:16:00Z</dcterms:created>
  <dcterms:modified xsi:type="dcterms:W3CDTF">2017-02-10T14:44:00Z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http://www.zotero.org/styles/nano-letters</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(author-date)</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http://www.zotero.org/styles/nanoscale</vt:lpwstr>
  </property>
  <property fmtid="{D5CDD505-2E9C-101B-9397-08002B2CF9AE}" pid="21" name="Mendeley Recent Style Name 8_1">
    <vt:lpwstr>Nanoscale</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0240940d-96ec-36ab-8243-42eb9dd96b00</vt:lpwstr>
  </property>
</Properties>
</file>