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sreeharshav/k8srlp:v2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set image deployment nginx-deployment nginx=sreeharshav/testcontainer:v1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history deployment/nginx-deployment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undo deployment/nginx-deployment --to-revision=2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set image deployment nginx-deployment nginx=sreeharshav/testcontainer:v1 --record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root@ip-10-1-1-107:~# kubectl rollout history deployment/nginx-deployment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deployment.apps/nginx-deployment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REVISION  CHANGE-CAUSE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         &lt;none&gt;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         &lt;none&gt;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         &lt;none&gt;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6         kubectl set image deployment nginx-deployment nginx=sreeharshav/testcontainer:v1 --record=true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 will also be added in the Resource YAML as below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kubernetes.io/change-cause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set image deployment nginx-deployment nginx=sreeharshav/testcontainer:v1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https://learnk8s.io/kubernetes-rollbacks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CMD ["sh","-c","mkdir -p ~/my/new/directory/ &amp;&amp; cd ~/my/new/directory &amp;&amp; touch new.file"]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CANARY: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set image deployment hello name=sreeharshav/rollingupdate:v3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pause deployment hello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resume deployment kubia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ROLLINGUPDATE: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minReadySeconds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Rolling update without deployment: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It will be a manul update from one image to other image.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New RC will be created and old RC will be deleted.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Roll back needs to change again to the old image.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4. Overall manual process and RC rolling-update is deprecated.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Deployment Advanages: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It uses replicasets and replicasets automatically performs the rollinggupdates.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 Rollback is easy as we can record the deployments.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3. We can use liveness and readyness probes to improve application availibility.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 We can pause &amp; resume the deployment which usefull Canary update.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