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911Bench WP0 Governance Server Enforcement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and Verification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Repository: /Users/bwjinks/Dev/911Bench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Scope of This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summarizes what was implemented for WP0 (Governance server enforcement engine and standalone test harness), how it was implemented, how a third party can verify it, how it aligns to the Architecture and Governance Test Plan documents, and what remains not yet implemented.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Documents Used as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- 911Bench Architecture v4.0 (2026-03-04), especially Section 3 (Governance server architecture)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- 911Bench Governance Server Standalone Validation Test Plan v1.0 (2026-03-05), especially Sections 4, 5, and 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Was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Governance Engine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under /gov_server: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enforcement.py: deterministic enforcement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policy_loader.py: policy ingestion/validation and obligation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evidence.py: evidence model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predicates.py: built-in/custom predicate evaluation and deterministic transform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shims.py: checkpoint shim and plant state shim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schema_utils.py, errors.py, types.py: support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pipeline order (Architecture Section 3.6):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Validate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Prohibit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Bound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Freshness (OCC)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Escalate (proactive)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Checkpoint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Execute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Policy/Fixture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policy assets in /policies, including exact Section 5.1 policy filenames: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test_prohibit_basic.yaml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test_bound_escalate.yaml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test_bound_clamp.yaml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test_bound_deny_revert.yaml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test_checkpoint_conditional.yaml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test_escalate_proactive.yaml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test_obligations_missing.yaml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test_permissive.yaml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test_restrictive.yaml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test_full_ecc.yaml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support policy files used for obligation edge coverage: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test_obligations_a2_checkpoint.yaml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pre-existing negative fixtures retained and used where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registries in /registries: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test_registry.yaml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test_registry_no_rollback.yaml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test_registry_a4_with_rollback.yaml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reusable fixtures: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/fixtures/proposals/action_proposals.json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/fixtures/plant_states/plant_states.json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Standalone Harness and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in /tests/harness: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runner.py: CLI runner for all case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assertions.py: assertion engine for expected outcome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artifacts.py: per-test artifact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test_cases.py: pytest entrypoint scaffold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tests/results/governance_harness_results.json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tests/results/governance_harness_summary.csv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tests/results/governance_harness_report.json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tests/results/run_&lt;timestamp&gt;/&lt;test_id&gt;/{input.json,outcome.json,trace.json,audit_entry.json,assertion.txt}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3.4 Test Case Corpus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category case files in /tests/cases: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operator_precedence_cases.json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obligation_enforcement_cases.json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evidence_validation_cases.json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evidence_predicates_cases.json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checkpoint_escalation_cases.json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freshness_occ_cases.json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policy_comparison_cases.json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Coverage metadata: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tests/COVERAGE_MATRIX.md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policies/policy_matrix.json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suite size and run result: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- 61 tests executed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- 61 passed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- 0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How It Was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Engine and Policy Semantics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 follows the deterministic sequencing and short-circuit behavior described in Architecture Section 3.6.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semantics implemented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Prohibit dominance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Bound actions for escalate, clamp, deny_and_revert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Dual-mode Escalate behavior (reactive/proactive)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 response handling (approved/denied/edited/deferred/timeout)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OCC freshness validation and conflict signaling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Mandatory audit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Obligation Enforcement (Section 3.5)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Policy validation includes checks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missing_audit_operator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missing_rollback_or_checkpoint_for_A3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missing_escalation_for_A4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Evidence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 checks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category presence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subtype recognition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validity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bounds and nullability constraints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content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unauthorized external data source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4.4 Harness Assertions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assertion module validates: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decision and denial rule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 and escalation invocation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ordered enforcement trace subset matching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conflict_detail field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level expectations where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replay (normalized comparison)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Third-Party Verification Procedure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Prerequisites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3.12+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Repository checked out at /Users/bwjinks/Dev/911Bench (or equivalent)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Run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repository root, run: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tests.harness.runner --root /Users/bwjinks/Dev/911Bench --cases-dir /Users/bwjinks/Dev/911Bench/tests/cases --output-dir /Users/bwjinks/Dev/911Bench/tests/results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Expected 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Console summary should report: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 61 tests: 61 passed, 0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Artifact Inspection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tests/results/governance_harness_results.json (overall result set)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tests/results/governance_harness_summary.csv (tabular 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tests/results/governance_harness_report.json (category totals, latency percentiles, policy distributions)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tests/results/run_&lt;timestamp&gt;/... (per-test input/output/trace/audit artifacts)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Spot Verification Suggestions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PREC-001 denies at Prohibit with expected rule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OBLIG failures and passes map to intended obligation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CHKPT pathways for approve/deny/edit/defer/timeout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OCC conflict cases return needs_retry_conflict with conflict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COMP-004 statistical comparison metadata appears in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Alignment to Test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Section 4 (Categories)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category files for all seven Section 4 categories.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Section 5.1 (Policy Files)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all ten exact policy file names specified in Section 5.1.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Section 6 (Execution Plan)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implementation includes the major work items in Section 6.1: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enforcement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loader/validator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checkpoint shim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plant state shim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harness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policy and fixture authoring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test case authoring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execution and result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Confirmed Pass/Fail Criteria Values (Section 6.2)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values were confirmed from generated artifacts: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Enforcement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tests/results/governance_harness_report.json: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p50: 0.0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p95: 1.0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p99: 19.0 ms (approx)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max: 46 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p95 latency criterion (&lt;= 200 ms) is satisfied.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Deterministic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tests/results/governance_harness_report.json and governance_harness_results.json: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tests_marked_deterministic: 52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replay failures: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replay criterion is satisfied for all deterministic-flagged tests.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7.3 Policy Comparison Significance (COMP-004)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tests/results/run_20260305_203741/COMP-004/outcome.json: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chi_square: 151.51515151515147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degrees_of_freedom (df):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value at alpha=0.05: 9.488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significant: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chi_square &gt; critical, therefore p &lt; 0.05.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policy comparison significance criterion is satisfied.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What Was Not Yet Implemented (or Not Yet Completed)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Strict pytest execution requirement: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test plan calls out pytest as the framework; this environment did not have pytest installed.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suite was executed via the harness CLI.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pytest scaffold exists but full pytest-based execution in this environment was not performed.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Formal external validation/review: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Although the suite passes, no independent external code audit or conformance certification has been completed.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Full production MCP transport integration: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 of scope for WP0 by design (standalone direct-Python harness was implemented, consistent with test plan scope).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Additional hardening beyond plan minimum: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 pipeline wiring for automatic gating has not yet been set up in this repo.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Packaging/installation automation remains minimal.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Current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WP0 standalone implementation is operational and reproducible in the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complete implemented test corpus (61 cases across all Section 4 categories) currently executes cleanly in the harness CLI with detailed artifacts available for third-party 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Section 6.2 quantitative criteria requested by the reviewer (latency p95, deterministic replay, and COMP-004 significance) are now explicitly confirmed from output artifacts.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