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BE9A" w14:textId="77777777" w:rsidR="003F3E91" w:rsidRPr="00A511EB" w:rsidRDefault="00000000" w:rsidP="00700705">
      <w:pPr>
        <w:pStyle w:val="Heading1"/>
        <w:jc w:val="center"/>
        <w:rPr>
          <w:rFonts w:ascii="Times New Roman" w:hAnsi="Times New Roman" w:cs="Times New Roman"/>
          <w:color w:val="8064A2" w:themeColor="accent4"/>
        </w:rPr>
      </w:pPr>
      <w:r w:rsidRPr="00A511EB">
        <w:rPr>
          <w:rFonts w:ascii="Times New Roman" w:hAnsi="Times New Roman" w:cs="Times New Roman"/>
          <w:color w:val="8064A2" w:themeColor="accent4"/>
        </w:rPr>
        <w:t xml:space="preserve">Data Flow Diagrams &amp; User Stories – </w:t>
      </w:r>
      <w:proofErr w:type="spellStart"/>
      <w:r w:rsidRPr="00A511EB">
        <w:rPr>
          <w:rFonts w:ascii="Times New Roman" w:hAnsi="Times New Roman" w:cs="Times New Roman"/>
          <w:color w:val="8064A2" w:themeColor="accent4"/>
        </w:rPr>
        <w:t>HealthAI</w:t>
      </w:r>
      <w:proofErr w:type="spellEnd"/>
    </w:p>
    <w:p w14:paraId="06040FD0" w14:textId="7A2FEC53" w:rsidR="003F3E91" w:rsidRPr="00A511EB" w:rsidRDefault="00000000">
      <w:pPr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 xml:space="preserve">Date: </w:t>
      </w:r>
      <w:r w:rsidR="0033634A" w:rsidRPr="00A511EB">
        <w:rPr>
          <w:rFonts w:ascii="Times New Roman" w:hAnsi="Times New Roman" w:cs="Times New Roman"/>
        </w:rPr>
        <w:t>25 JUNE 2025</w:t>
      </w:r>
    </w:p>
    <w:p w14:paraId="64DF4766" w14:textId="2F093D8A" w:rsidR="003F3E91" w:rsidRPr="00A511EB" w:rsidRDefault="00000000">
      <w:pPr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 xml:space="preserve">Team ID: </w:t>
      </w:r>
      <w:r w:rsidR="00A511EB" w:rsidRPr="00A511EB">
        <w:rPr>
          <w:rFonts w:ascii="Times New Roman" w:hAnsi="Times New Roman" w:cs="Times New Roman"/>
        </w:rPr>
        <w:t>LTVIP2025TMID34578</w:t>
      </w:r>
    </w:p>
    <w:p w14:paraId="64C2EDAB" w14:textId="77777777" w:rsidR="003F3E91" w:rsidRPr="00A511EB" w:rsidRDefault="00000000">
      <w:pPr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 xml:space="preserve">Project Name: </w:t>
      </w:r>
      <w:proofErr w:type="spellStart"/>
      <w:r w:rsidRPr="00A511EB">
        <w:rPr>
          <w:rFonts w:ascii="Times New Roman" w:hAnsi="Times New Roman" w:cs="Times New Roman"/>
        </w:rPr>
        <w:t>HealthAI</w:t>
      </w:r>
      <w:proofErr w:type="spellEnd"/>
    </w:p>
    <w:p w14:paraId="25249C41" w14:textId="77777777" w:rsidR="003F3E91" w:rsidRPr="00A511EB" w:rsidRDefault="00000000">
      <w:pPr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Maximum Marks: 4</w:t>
      </w:r>
    </w:p>
    <w:p w14:paraId="088B2902" w14:textId="77777777" w:rsidR="003F3E91" w:rsidRPr="00A511EB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A511EB">
        <w:rPr>
          <w:rFonts w:ascii="Times New Roman" w:hAnsi="Times New Roman" w:cs="Times New Roman"/>
          <w:color w:val="8064A2" w:themeColor="accent4"/>
        </w:rPr>
        <w:t>Data Flow Diagram – Level 1 (Text Description):</w:t>
      </w:r>
    </w:p>
    <w:p w14:paraId="5DB0D877" w14:textId="77777777" w:rsidR="003F3E91" w:rsidRPr="00A511EB" w:rsidRDefault="00000000">
      <w:pPr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 xml:space="preserve">This outlines the high-level flow of information within the </w:t>
      </w:r>
      <w:proofErr w:type="spellStart"/>
      <w:r w:rsidRPr="00A511EB">
        <w:rPr>
          <w:rFonts w:ascii="Times New Roman" w:hAnsi="Times New Roman" w:cs="Times New Roman"/>
        </w:rPr>
        <w:t>HealthAI</w:t>
      </w:r>
      <w:proofErr w:type="spellEnd"/>
      <w:r w:rsidRPr="00A511EB">
        <w:rPr>
          <w:rFonts w:ascii="Times New Roman" w:hAnsi="Times New Roman" w:cs="Times New Roman"/>
        </w:rPr>
        <w:t xml:space="preserve"> system.</w:t>
      </w:r>
    </w:p>
    <w:p w14:paraId="646D238C" w14:textId="77777777" w:rsidR="003F3E91" w:rsidRPr="00A511EB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A511EB">
        <w:rPr>
          <w:rFonts w:ascii="Times New Roman" w:hAnsi="Times New Roman" w:cs="Times New Roman"/>
          <w:color w:val="8064A2" w:themeColor="accent4"/>
        </w:rPr>
        <w:t>User Input</w:t>
      </w:r>
    </w:p>
    <w:p w14:paraId="49F9954A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 xml:space="preserve">Health Queries: Text-based questions or descriptions of symptoms entered into the "Patient Chat" or "Disease Prediction" text inputs on the </w:t>
      </w:r>
      <w:proofErr w:type="spellStart"/>
      <w:r w:rsidRPr="00A511EB">
        <w:rPr>
          <w:rFonts w:ascii="Times New Roman" w:hAnsi="Times New Roman" w:cs="Times New Roman"/>
        </w:rPr>
        <w:t>Streamlit</w:t>
      </w:r>
      <w:proofErr w:type="spellEnd"/>
      <w:r w:rsidRPr="00A511EB">
        <w:rPr>
          <w:rFonts w:ascii="Times New Roman" w:hAnsi="Times New Roman" w:cs="Times New Roman"/>
        </w:rPr>
        <w:t xml:space="preserve"> UI.</w:t>
      </w:r>
    </w:p>
    <w:p w14:paraId="06E11326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Medical Conditions: Text input for specific conditions provided to the "Treatment Plans" module.</w:t>
      </w:r>
    </w:p>
    <w:p w14:paraId="03A8556D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Patient Profile Data: Demographic and medical history details (Name, Age, Gender, Medical History, etc.) entered via the persistent sidebar.</w:t>
      </w:r>
    </w:p>
    <w:p w14:paraId="6BE1E80C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Simulated Health Metrics: Implicit input from the application's internal generation of synthetic health data for the dashboard.</w:t>
      </w:r>
    </w:p>
    <w:p w14:paraId="54901011" w14:textId="77777777" w:rsidR="003F3E91" w:rsidRPr="00A511EB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A511EB">
        <w:rPr>
          <w:rFonts w:ascii="Times New Roman" w:hAnsi="Times New Roman" w:cs="Times New Roman"/>
          <w:color w:val="8064A2" w:themeColor="accent4"/>
        </w:rPr>
        <w:t>Processing</w:t>
      </w:r>
    </w:p>
    <w:p w14:paraId="35C531D2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 xml:space="preserve">Application Logic (Python Backend): The </w:t>
      </w:r>
      <w:proofErr w:type="spellStart"/>
      <w:r w:rsidRPr="00A511EB">
        <w:rPr>
          <w:rFonts w:ascii="Times New Roman" w:hAnsi="Times New Roman" w:cs="Times New Roman"/>
        </w:rPr>
        <w:t>Streamlit</w:t>
      </w:r>
      <w:proofErr w:type="spellEnd"/>
      <w:r w:rsidRPr="00A511EB">
        <w:rPr>
          <w:rFonts w:ascii="Times New Roman" w:hAnsi="Times New Roman" w:cs="Times New Roman"/>
        </w:rPr>
        <w:t xml:space="preserve"> application's Python backend receives user inputs.</w:t>
      </w:r>
    </w:p>
    <w:p w14:paraId="6915105D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Prompt Engineering: User inputs, combined with relevant patient profile data and chat history, are formatted into specific prompts for the AI model.</w:t>
      </w:r>
    </w:p>
    <w:p w14:paraId="6821C023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AI Model Interaction: These prompts are sent to the Google Gemini API (currently simulating IBM Granite-13B-instruct-v2).</w:t>
      </w:r>
    </w:p>
    <w:p w14:paraId="71D4DE52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Response Parsing: The AI's JSON or text responses are received and parsed by the Python backend.</w:t>
      </w:r>
    </w:p>
    <w:p w14:paraId="0E61E74E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Data Aggregation for Analytics: Simulated health data is aggregated and processed by Pandas for visualization.</w:t>
      </w:r>
    </w:p>
    <w:p w14:paraId="5CF34405" w14:textId="77777777" w:rsidR="003F3E91" w:rsidRPr="00A511EB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A511EB">
        <w:rPr>
          <w:rFonts w:ascii="Times New Roman" w:hAnsi="Times New Roman" w:cs="Times New Roman"/>
          <w:color w:val="8064A2" w:themeColor="accent4"/>
        </w:rPr>
        <w:t>Visualization</w:t>
      </w:r>
    </w:p>
    <w:p w14:paraId="7B8565DB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 xml:space="preserve">Health Trend Charts: Processed health metrics are used by </w:t>
      </w:r>
      <w:proofErr w:type="spellStart"/>
      <w:r w:rsidRPr="00A511EB">
        <w:rPr>
          <w:rFonts w:ascii="Times New Roman" w:hAnsi="Times New Roman" w:cs="Times New Roman"/>
        </w:rPr>
        <w:t>Plotly</w:t>
      </w:r>
      <w:proofErr w:type="spellEnd"/>
      <w:r w:rsidRPr="00A511EB">
        <w:rPr>
          <w:rFonts w:ascii="Times New Roman" w:hAnsi="Times New Roman" w:cs="Times New Roman"/>
        </w:rPr>
        <w:t xml:space="preserve"> to generate interactive line charts (Heart Rate, Blood Pressure, Blood Glucose) and a pie chart (Symptom Frequency).</w:t>
      </w:r>
    </w:p>
    <w:p w14:paraId="47A16DEE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Metrics Summary &amp; Insights: Key average metrics and AI-generated health insights are displayed on the "Health Analytics" dashboard in real-time.</w:t>
      </w:r>
    </w:p>
    <w:p w14:paraId="1703288B" w14:textId="77777777" w:rsidR="003F3E91" w:rsidRPr="00A511EB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A511EB">
        <w:rPr>
          <w:rFonts w:ascii="Times New Roman" w:hAnsi="Times New Roman" w:cs="Times New Roman"/>
          <w:color w:val="8064A2" w:themeColor="accent4"/>
        </w:rPr>
        <w:t>Storage</w:t>
      </w:r>
    </w:p>
    <w:p w14:paraId="6F37113E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 xml:space="preserve">Session State: All active session data, including patient profile, chat history, and generated health data, is managed and preserved using </w:t>
      </w:r>
      <w:proofErr w:type="spellStart"/>
      <w:r w:rsidRPr="00A511EB">
        <w:rPr>
          <w:rFonts w:ascii="Times New Roman" w:hAnsi="Times New Roman" w:cs="Times New Roman"/>
        </w:rPr>
        <w:t>Streamlit's</w:t>
      </w:r>
      <w:proofErr w:type="spellEnd"/>
      <w:r w:rsidRPr="00A511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11EB">
        <w:rPr>
          <w:rFonts w:ascii="Times New Roman" w:hAnsi="Times New Roman" w:cs="Times New Roman"/>
        </w:rPr>
        <w:t>st.session</w:t>
      </w:r>
      <w:proofErr w:type="gramEnd"/>
      <w:r w:rsidRPr="00A511EB">
        <w:rPr>
          <w:rFonts w:ascii="Times New Roman" w:hAnsi="Times New Roman" w:cs="Times New Roman"/>
        </w:rPr>
        <w:t>_state</w:t>
      </w:r>
      <w:proofErr w:type="spellEnd"/>
      <w:r w:rsidRPr="00A511EB">
        <w:rPr>
          <w:rFonts w:ascii="Times New Roman" w:hAnsi="Times New Roman" w:cs="Times New Roman"/>
        </w:rPr>
        <w:t>. This is in-memory for the duration of the current application run.</w:t>
      </w:r>
    </w:p>
    <w:p w14:paraId="2E9D72EF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Logs: (Future) Detailed interaction and performance logs can be saved locally as CSV/JSON files.</w:t>
      </w:r>
    </w:p>
    <w:p w14:paraId="694EF497" w14:textId="77777777" w:rsidR="003F3E91" w:rsidRPr="00A511EB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A511EB">
        <w:rPr>
          <w:rFonts w:ascii="Times New Roman" w:hAnsi="Times New Roman" w:cs="Times New Roman"/>
          <w:color w:val="8064A2" w:themeColor="accent4"/>
        </w:rPr>
        <w:lastRenderedPageBreak/>
        <w:t>Output</w:t>
      </w:r>
    </w:p>
    <w:p w14:paraId="150A46C9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 xml:space="preserve">AI Responses: AI-generated text for chat, structured predictions for diseases, and detailed treatment plans are displayed directly within the respective tabs of the </w:t>
      </w:r>
      <w:proofErr w:type="spellStart"/>
      <w:r w:rsidRPr="00A511EB">
        <w:rPr>
          <w:rFonts w:ascii="Times New Roman" w:hAnsi="Times New Roman" w:cs="Times New Roman"/>
        </w:rPr>
        <w:t>Streamlit</w:t>
      </w:r>
      <w:proofErr w:type="spellEnd"/>
      <w:r w:rsidRPr="00A511EB">
        <w:rPr>
          <w:rFonts w:ascii="Times New Roman" w:hAnsi="Times New Roman" w:cs="Times New Roman"/>
        </w:rPr>
        <w:t xml:space="preserve"> UI.</w:t>
      </w:r>
    </w:p>
    <w:p w14:paraId="464A3F26" w14:textId="77777777" w:rsidR="003F3E91" w:rsidRPr="00A511EB" w:rsidRDefault="00000000">
      <w:pPr>
        <w:pStyle w:val="ListBullet"/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Interactive Visualizations: Charts and metrics are rendered dynamically on the "Health Analytics" dashboard.</w:t>
      </w:r>
    </w:p>
    <w:p w14:paraId="29655C23" w14:textId="77777777" w:rsidR="003F3E91" w:rsidRPr="00A511EB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A511EB">
        <w:rPr>
          <w:rFonts w:ascii="Times New Roman" w:hAnsi="Times New Roman" w:cs="Times New Roman"/>
          <w:color w:val="8064A2" w:themeColor="accent4"/>
        </w:rPr>
        <w:t>User Stories</w:t>
      </w:r>
    </w:p>
    <w:p w14:paraId="308C818F" w14:textId="77777777" w:rsidR="003F3E91" w:rsidRPr="00A511EB" w:rsidRDefault="00000000">
      <w:pPr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>These user stories represent key functionalities from different user perspectives, prioritized for development.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365"/>
        <w:gridCol w:w="1042"/>
        <w:gridCol w:w="1365"/>
        <w:gridCol w:w="1652"/>
        <w:gridCol w:w="1130"/>
        <w:gridCol w:w="1107"/>
      </w:tblGrid>
      <w:tr w:rsidR="003F3E91" w:rsidRPr="00A511EB" w14:paraId="70AEC3E8" w14:textId="77777777" w:rsidTr="00700705">
        <w:tc>
          <w:tcPr>
            <w:tcW w:w="1234" w:type="dxa"/>
          </w:tcPr>
          <w:p w14:paraId="1953126F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34" w:type="dxa"/>
          </w:tcPr>
          <w:p w14:paraId="22F6EABE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Epic</w:t>
            </w:r>
          </w:p>
        </w:tc>
        <w:tc>
          <w:tcPr>
            <w:tcW w:w="1234" w:type="dxa"/>
          </w:tcPr>
          <w:p w14:paraId="75983A43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USN</w:t>
            </w:r>
          </w:p>
        </w:tc>
        <w:tc>
          <w:tcPr>
            <w:tcW w:w="1234" w:type="dxa"/>
          </w:tcPr>
          <w:p w14:paraId="6C0001DE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1234" w:type="dxa"/>
          </w:tcPr>
          <w:p w14:paraId="57548048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Acceptance Criteria</w:t>
            </w:r>
          </w:p>
        </w:tc>
        <w:tc>
          <w:tcPr>
            <w:tcW w:w="1234" w:type="dxa"/>
          </w:tcPr>
          <w:p w14:paraId="5FCA33E1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1234" w:type="dxa"/>
          </w:tcPr>
          <w:p w14:paraId="6B3523E4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Release</w:t>
            </w:r>
          </w:p>
        </w:tc>
      </w:tr>
      <w:tr w:rsidR="003F3E91" w:rsidRPr="00A511EB" w14:paraId="342F80B7" w14:textId="77777777" w:rsidTr="00700705">
        <w:tc>
          <w:tcPr>
            <w:tcW w:w="1234" w:type="dxa"/>
          </w:tcPr>
          <w:p w14:paraId="7B9E92A4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Web User</w:t>
            </w:r>
          </w:p>
        </w:tc>
        <w:tc>
          <w:tcPr>
            <w:tcW w:w="1234" w:type="dxa"/>
          </w:tcPr>
          <w:p w14:paraId="0D6C850F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Patient Chat</w:t>
            </w:r>
          </w:p>
        </w:tc>
        <w:tc>
          <w:tcPr>
            <w:tcW w:w="1234" w:type="dxa"/>
          </w:tcPr>
          <w:p w14:paraId="17393E15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1234" w:type="dxa"/>
          </w:tcPr>
          <w:p w14:paraId="0A0F76DC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As a user, I can ask health-related questions and get AI replies.</w:t>
            </w:r>
          </w:p>
        </w:tc>
        <w:tc>
          <w:tcPr>
            <w:tcW w:w="1234" w:type="dxa"/>
          </w:tcPr>
          <w:p w14:paraId="0E4F977D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AI response is relevant, empathetic, factual, and includes advice for seeking professional help.</w:t>
            </w:r>
          </w:p>
        </w:tc>
        <w:tc>
          <w:tcPr>
            <w:tcW w:w="1234" w:type="dxa"/>
          </w:tcPr>
          <w:p w14:paraId="1E73476A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34" w:type="dxa"/>
          </w:tcPr>
          <w:p w14:paraId="47877F68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Sprint-1</w:t>
            </w:r>
          </w:p>
        </w:tc>
      </w:tr>
      <w:tr w:rsidR="003F3E91" w:rsidRPr="00A511EB" w14:paraId="65D9701B" w14:textId="77777777" w:rsidTr="00700705">
        <w:tc>
          <w:tcPr>
            <w:tcW w:w="1234" w:type="dxa"/>
          </w:tcPr>
          <w:p w14:paraId="1D69AE58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Web User</w:t>
            </w:r>
          </w:p>
        </w:tc>
        <w:tc>
          <w:tcPr>
            <w:tcW w:w="1234" w:type="dxa"/>
          </w:tcPr>
          <w:p w14:paraId="7A5232D8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Patient Profile Management</w:t>
            </w:r>
          </w:p>
        </w:tc>
        <w:tc>
          <w:tcPr>
            <w:tcW w:w="1234" w:type="dxa"/>
          </w:tcPr>
          <w:p w14:paraId="3E75703F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1234" w:type="dxa"/>
          </w:tcPr>
          <w:p w14:paraId="3A5FEA64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As a user, I can input and update my demographic &amp; medical profile.</w:t>
            </w:r>
          </w:p>
        </w:tc>
        <w:tc>
          <w:tcPr>
            <w:tcW w:w="1234" w:type="dxa"/>
          </w:tcPr>
          <w:p w14:paraId="0CAFDF70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Profile fields are successfully updated and persist across session tabs.</w:t>
            </w:r>
          </w:p>
        </w:tc>
        <w:tc>
          <w:tcPr>
            <w:tcW w:w="1234" w:type="dxa"/>
          </w:tcPr>
          <w:p w14:paraId="521B8EBF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34" w:type="dxa"/>
          </w:tcPr>
          <w:p w14:paraId="06402509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Sprint-1</w:t>
            </w:r>
          </w:p>
        </w:tc>
      </w:tr>
      <w:tr w:rsidR="003F3E91" w:rsidRPr="00A511EB" w14:paraId="0793F28C" w14:textId="77777777" w:rsidTr="00700705">
        <w:tc>
          <w:tcPr>
            <w:tcW w:w="1234" w:type="dxa"/>
          </w:tcPr>
          <w:p w14:paraId="61AEB198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Web User</w:t>
            </w:r>
          </w:p>
        </w:tc>
        <w:tc>
          <w:tcPr>
            <w:tcW w:w="1234" w:type="dxa"/>
          </w:tcPr>
          <w:p w14:paraId="05E002BE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Disease Prediction</w:t>
            </w:r>
          </w:p>
        </w:tc>
        <w:tc>
          <w:tcPr>
            <w:tcW w:w="1234" w:type="dxa"/>
          </w:tcPr>
          <w:p w14:paraId="7DD5E36C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1234" w:type="dxa"/>
          </w:tcPr>
          <w:p w14:paraId="1182B37A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As a user, I can enter symptoms to get potential diagnoses.</w:t>
            </w:r>
          </w:p>
        </w:tc>
        <w:tc>
          <w:tcPr>
            <w:tcW w:w="1234" w:type="dxa"/>
          </w:tcPr>
          <w:p w14:paraId="5E2C11EE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1–3 clear conditions are returned with likelihood, explanation, and next steps.</w:t>
            </w:r>
          </w:p>
        </w:tc>
        <w:tc>
          <w:tcPr>
            <w:tcW w:w="1234" w:type="dxa"/>
          </w:tcPr>
          <w:p w14:paraId="5BB8C3A8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34" w:type="dxa"/>
          </w:tcPr>
          <w:p w14:paraId="5A36E8F5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Sprint-2</w:t>
            </w:r>
          </w:p>
        </w:tc>
      </w:tr>
      <w:tr w:rsidR="003F3E91" w:rsidRPr="00A511EB" w14:paraId="0ED2B2D1" w14:textId="77777777" w:rsidTr="00700705">
        <w:tc>
          <w:tcPr>
            <w:tcW w:w="1234" w:type="dxa"/>
          </w:tcPr>
          <w:p w14:paraId="51CC9BC8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Web User</w:t>
            </w:r>
          </w:p>
        </w:tc>
        <w:tc>
          <w:tcPr>
            <w:tcW w:w="1234" w:type="dxa"/>
          </w:tcPr>
          <w:p w14:paraId="318126F7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Treatment Plan</w:t>
            </w:r>
          </w:p>
        </w:tc>
        <w:tc>
          <w:tcPr>
            <w:tcW w:w="1234" w:type="dxa"/>
          </w:tcPr>
          <w:p w14:paraId="42C0AD5E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1234" w:type="dxa"/>
          </w:tcPr>
          <w:p w14:paraId="74C7CE9B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As a user, I can generate personalized treatment plans.</w:t>
            </w:r>
          </w:p>
        </w:tc>
        <w:tc>
          <w:tcPr>
            <w:tcW w:w="1234" w:type="dxa"/>
          </w:tcPr>
          <w:p w14:paraId="304DF9E2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 comprehensive plan with sections (meds, lifestyle, follow-up) is provided for a given condition.</w:t>
            </w:r>
          </w:p>
        </w:tc>
        <w:tc>
          <w:tcPr>
            <w:tcW w:w="1234" w:type="dxa"/>
          </w:tcPr>
          <w:p w14:paraId="3A782A65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34" w:type="dxa"/>
          </w:tcPr>
          <w:p w14:paraId="2EFF2F9F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Sprint-2</w:t>
            </w:r>
          </w:p>
        </w:tc>
      </w:tr>
      <w:tr w:rsidR="003F3E91" w:rsidRPr="00A511EB" w14:paraId="2BDCAA7A" w14:textId="77777777" w:rsidTr="00700705">
        <w:tc>
          <w:tcPr>
            <w:tcW w:w="1234" w:type="dxa"/>
          </w:tcPr>
          <w:p w14:paraId="4422BD6A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Web User</w:t>
            </w:r>
          </w:p>
        </w:tc>
        <w:tc>
          <w:tcPr>
            <w:tcW w:w="1234" w:type="dxa"/>
          </w:tcPr>
          <w:p w14:paraId="03C95BE9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Health Analytics</w:t>
            </w:r>
          </w:p>
        </w:tc>
        <w:tc>
          <w:tcPr>
            <w:tcW w:w="1234" w:type="dxa"/>
          </w:tcPr>
          <w:p w14:paraId="5ED7A94C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1234" w:type="dxa"/>
          </w:tcPr>
          <w:p w14:paraId="1286B688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 xml:space="preserve">As a user, I can see my </w:t>
            </w:r>
            <w:r w:rsidRPr="00A511EB">
              <w:rPr>
                <w:rFonts w:ascii="Times New Roman" w:hAnsi="Times New Roman" w:cs="Times New Roman"/>
              </w:rPr>
              <w:lastRenderedPageBreak/>
              <w:t>health trends visualized on a dashboard.</w:t>
            </w:r>
          </w:p>
        </w:tc>
        <w:tc>
          <w:tcPr>
            <w:tcW w:w="1234" w:type="dxa"/>
          </w:tcPr>
          <w:p w14:paraId="551544CA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lastRenderedPageBreak/>
              <w:t xml:space="preserve">Interactive charts for HR, </w:t>
            </w:r>
            <w:r w:rsidRPr="00A511EB">
              <w:rPr>
                <w:rFonts w:ascii="Times New Roman" w:hAnsi="Times New Roman" w:cs="Times New Roman"/>
              </w:rPr>
              <w:lastRenderedPageBreak/>
              <w:t>BP, Glucose, and Symptom Frequency are displayed.</w:t>
            </w:r>
          </w:p>
        </w:tc>
        <w:tc>
          <w:tcPr>
            <w:tcW w:w="1234" w:type="dxa"/>
          </w:tcPr>
          <w:p w14:paraId="2BFCDADE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lastRenderedPageBreak/>
              <w:t>High</w:t>
            </w:r>
          </w:p>
        </w:tc>
        <w:tc>
          <w:tcPr>
            <w:tcW w:w="1234" w:type="dxa"/>
          </w:tcPr>
          <w:p w14:paraId="1E653631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Sprint-3</w:t>
            </w:r>
          </w:p>
        </w:tc>
      </w:tr>
      <w:tr w:rsidR="003F3E91" w:rsidRPr="00A511EB" w14:paraId="2B227ED8" w14:textId="77777777" w:rsidTr="00700705">
        <w:tc>
          <w:tcPr>
            <w:tcW w:w="1234" w:type="dxa"/>
          </w:tcPr>
          <w:p w14:paraId="4B84D865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Web User</w:t>
            </w:r>
          </w:p>
        </w:tc>
        <w:tc>
          <w:tcPr>
            <w:tcW w:w="1234" w:type="dxa"/>
          </w:tcPr>
          <w:p w14:paraId="426E7EDF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Health Analytics</w:t>
            </w:r>
          </w:p>
        </w:tc>
        <w:tc>
          <w:tcPr>
            <w:tcW w:w="1234" w:type="dxa"/>
          </w:tcPr>
          <w:p w14:paraId="2406053C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1234" w:type="dxa"/>
          </w:tcPr>
          <w:p w14:paraId="16038892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As a user, I can get AI-generated insights from my health data.</w:t>
            </w:r>
          </w:p>
        </w:tc>
        <w:tc>
          <w:tcPr>
            <w:tcW w:w="1234" w:type="dxa"/>
          </w:tcPr>
          <w:p w14:paraId="209AFE3E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Textual insights are generated based on dashboard metrics and trends.</w:t>
            </w:r>
          </w:p>
        </w:tc>
        <w:tc>
          <w:tcPr>
            <w:tcW w:w="1234" w:type="dxa"/>
          </w:tcPr>
          <w:p w14:paraId="751842A6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234" w:type="dxa"/>
          </w:tcPr>
          <w:p w14:paraId="3EC1C800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Sprint-3</w:t>
            </w:r>
          </w:p>
        </w:tc>
      </w:tr>
      <w:tr w:rsidR="003F3E91" w:rsidRPr="00A511EB" w14:paraId="6713C0A8" w14:textId="77777777" w:rsidTr="00700705">
        <w:tc>
          <w:tcPr>
            <w:tcW w:w="1234" w:type="dxa"/>
          </w:tcPr>
          <w:p w14:paraId="6568EBF3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Web User</w:t>
            </w:r>
          </w:p>
        </w:tc>
        <w:tc>
          <w:tcPr>
            <w:tcW w:w="1234" w:type="dxa"/>
          </w:tcPr>
          <w:p w14:paraId="0530AE0F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Session Management</w:t>
            </w:r>
          </w:p>
        </w:tc>
        <w:tc>
          <w:tcPr>
            <w:tcW w:w="1234" w:type="dxa"/>
          </w:tcPr>
          <w:p w14:paraId="379234B1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1234" w:type="dxa"/>
          </w:tcPr>
          <w:p w14:paraId="7EFC2976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As a user, my chat history and profile state persist in-session.</w:t>
            </w:r>
          </w:p>
        </w:tc>
        <w:tc>
          <w:tcPr>
            <w:tcW w:w="1234" w:type="dxa"/>
          </w:tcPr>
          <w:p w14:paraId="2ACF98CB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Data remains available when switching tabs within the same application run.</w:t>
            </w:r>
          </w:p>
        </w:tc>
        <w:tc>
          <w:tcPr>
            <w:tcW w:w="1234" w:type="dxa"/>
          </w:tcPr>
          <w:p w14:paraId="79256036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234" w:type="dxa"/>
          </w:tcPr>
          <w:p w14:paraId="29E8E7DD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Sprint-3</w:t>
            </w:r>
          </w:p>
        </w:tc>
      </w:tr>
      <w:tr w:rsidR="003F3E91" w:rsidRPr="00A511EB" w14:paraId="60C8F374" w14:textId="77777777" w:rsidTr="00700705">
        <w:tc>
          <w:tcPr>
            <w:tcW w:w="1234" w:type="dxa"/>
          </w:tcPr>
          <w:p w14:paraId="7BD2CFC9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234" w:type="dxa"/>
          </w:tcPr>
          <w:p w14:paraId="617A3B4B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QA Monitoring</w:t>
            </w:r>
          </w:p>
        </w:tc>
        <w:tc>
          <w:tcPr>
            <w:tcW w:w="1234" w:type="dxa"/>
          </w:tcPr>
          <w:p w14:paraId="29418E07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1234" w:type="dxa"/>
          </w:tcPr>
          <w:p w14:paraId="52F27DF4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As an admin, I can verify AI response times and stability.</w:t>
            </w:r>
          </w:p>
        </w:tc>
        <w:tc>
          <w:tcPr>
            <w:tcW w:w="1234" w:type="dxa"/>
          </w:tcPr>
          <w:p w14:paraId="3BD6EA8F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AI responses are consistently generated within performance thresholds.</w:t>
            </w:r>
          </w:p>
        </w:tc>
        <w:tc>
          <w:tcPr>
            <w:tcW w:w="1234" w:type="dxa"/>
          </w:tcPr>
          <w:p w14:paraId="3EF13F86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34" w:type="dxa"/>
          </w:tcPr>
          <w:p w14:paraId="481ECDC6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Sprint-4</w:t>
            </w:r>
          </w:p>
        </w:tc>
      </w:tr>
      <w:tr w:rsidR="003F3E91" w:rsidRPr="00A511EB" w14:paraId="721AAAD8" w14:textId="77777777" w:rsidTr="00700705">
        <w:tc>
          <w:tcPr>
            <w:tcW w:w="1234" w:type="dxa"/>
          </w:tcPr>
          <w:p w14:paraId="183090C5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34" w:type="dxa"/>
          </w:tcPr>
          <w:p w14:paraId="1A2E9110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Deployment Prep</w:t>
            </w:r>
          </w:p>
        </w:tc>
        <w:tc>
          <w:tcPr>
            <w:tcW w:w="1234" w:type="dxa"/>
          </w:tcPr>
          <w:p w14:paraId="077FCED5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USN-9</w:t>
            </w:r>
          </w:p>
        </w:tc>
        <w:tc>
          <w:tcPr>
            <w:tcW w:w="1234" w:type="dxa"/>
          </w:tcPr>
          <w:p w14:paraId="4D2E87D0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As a developer, I can easily prepare the app for cloud deployment.</w:t>
            </w:r>
          </w:p>
        </w:tc>
        <w:tc>
          <w:tcPr>
            <w:tcW w:w="1234" w:type="dxa"/>
          </w:tcPr>
          <w:p w14:paraId="0D1D0684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 xml:space="preserve">requirements.txt </w:t>
            </w:r>
            <w:proofErr w:type="gramStart"/>
            <w:r w:rsidRPr="00A511EB">
              <w:rPr>
                <w:rFonts w:ascii="Times New Roman" w:hAnsi="Times New Roman" w:cs="Times New Roman"/>
              </w:rPr>
              <w:t>and .env</w:t>
            </w:r>
            <w:proofErr w:type="gramEnd"/>
            <w:r w:rsidRPr="00A511EB">
              <w:rPr>
                <w:rFonts w:ascii="Times New Roman" w:hAnsi="Times New Roman" w:cs="Times New Roman"/>
              </w:rPr>
              <w:t xml:space="preserve"> handling are correctly configured.</w:t>
            </w:r>
          </w:p>
        </w:tc>
        <w:tc>
          <w:tcPr>
            <w:tcW w:w="1234" w:type="dxa"/>
          </w:tcPr>
          <w:p w14:paraId="2D8FA22A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234" w:type="dxa"/>
          </w:tcPr>
          <w:p w14:paraId="7A4CDF2D" w14:textId="77777777" w:rsidR="003F3E91" w:rsidRPr="00A511EB" w:rsidRDefault="00000000">
            <w:pPr>
              <w:rPr>
                <w:rFonts w:ascii="Times New Roman" w:hAnsi="Times New Roman" w:cs="Times New Roman"/>
              </w:rPr>
            </w:pPr>
            <w:r w:rsidRPr="00A511EB">
              <w:rPr>
                <w:rFonts w:ascii="Times New Roman" w:hAnsi="Times New Roman" w:cs="Times New Roman"/>
              </w:rPr>
              <w:t>Sprint-4</w:t>
            </w:r>
          </w:p>
        </w:tc>
      </w:tr>
    </w:tbl>
    <w:p w14:paraId="04191716" w14:textId="77777777" w:rsidR="003F3E91" w:rsidRPr="00A511EB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A511EB">
        <w:rPr>
          <w:rFonts w:ascii="Times New Roman" w:hAnsi="Times New Roman" w:cs="Times New Roman"/>
          <w:color w:val="8064A2" w:themeColor="accent4"/>
        </w:rPr>
        <w:t>Summary:</w:t>
      </w:r>
    </w:p>
    <w:p w14:paraId="519748C9" w14:textId="77777777" w:rsidR="003F3E91" w:rsidRPr="00A511EB" w:rsidRDefault="00000000">
      <w:pPr>
        <w:rPr>
          <w:rFonts w:ascii="Times New Roman" w:hAnsi="Times New Roman" w:cs="Times New Roman"/>
        </w:rPr>
      </w:pPr>
      <w:r w:rsidRPr="00A511EB">
        <w:rPr>
          <w:rFonts w:ascii="Times New Roman" w:hAnsi="Times New Roman" w:cs="Times New Roman"/>
        </w:rPr>
        <w:t xml:space="preserve">This document outlines the primary data flow and corresponding user stories for the </w:t>
      </w:r>
      <w:proofErr w:type="spellStart"/>
      <w:r w:rsidRPr="00A511EB">
        <w:rPr>
          <w:rFonts w:ascii="Times New Roman" w:hAnsi="Times New Roman" w:cs="Times New Roman"/>
        </w:rPr>
        <w:t>HealthAI</w:t>
      </w:r>
      <w:proofErr w:type="spellEnd"/>
      <w:r w:rsidRPr="00A511EB">
        <w:rPr>
          <w:rFonts w:ascii="Times New Roman" w:hAnsi="Times New Roman" w:cs="Times New Roman"/>
        </w:rPr>
        <w:t xml:space="preserve"> project. It confirms functional components and user expectations for an intelligent healthcare assistant, from initial conversational AI interactions and personalized guidance to comprehensive health data visualization and AI-driven insights. The user stories are aligned with the agile development plan, ensuring iterative delivery of high-value features.</w:t>
      </w:r>
    </w:p>
    <w:sectPr w:rsidR="003F3E91" w:rsidRPr="00A511EB" w:rsidSect="0033634A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336571">
    <w:abstractNumId w:val="8"/>
  </w:num>
  <w:num w:numId="2" w16cid:durableId="1998417168">
    <w:abstractNumId w:val="6"/>
  </w:num>
  <w:num w:numId="3" w16cid:durableId="185365667">
    <w:abstractNumId w:val="5"/>
  </w:num>
  <w:num w:numId="4" w16cid:durableId="604926477">
    <w:abstractNumId w:val="4"/>
  </w:num>
  <w:num w:numId="5" w16cid:durableId="706372726">
    <w:abstractNumId w:val="7"/>
  </w:num>
  <w:num w:numId="6" w16cid:durableId="1975599250">
    <w:abstractNumId w:val="3"/>
  </w:num>
  <w:num w:numId="7" w16cid:durableId="1654483254">
    <w:abstractNumId w:val="2"/>
  </w:num>
  <w:num w:numId="8" w16cid:durableId="1922792938">
    <w:abstractNumId w:val="1"/>
  </w:num>
  <w:num w:numId="9" w16cid:durableId="99734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8AA"/>
    <w:rsid w:val="00034616"/>
    <w:rsid w:val="0006063C"/>
    <w:rsid w:val="00075729"/>
    <w:rsid w:val="001216E6"/>
    <w:rsid w:val="0015074B"/>
    <w:rsid w:val="0029639D"/>
    <w:rsid w:val="00326F90"/>
    <w:rsid w:val="0033634A"/>
    <w:rsid w:val="003F3E91"/>
    <w:rsid w:val="00700705"/>
    <w:rsid w:val="009D4798"/>
    <w:rsid w:val="00A511EB"/>
    <w:rsid w:val="00AA1D8D"/>
    <w:rsid w:val="00B47730"/>
    <w:rsid w:val="00BC29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4E795"/>
  <w14:defaultImageDpi w14:val="300"/>
  <w15:docId w15:val="{840283E5-1F79-49E5-A5A6-DC592C52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TOHITH CHANDRA DONDAPATI</cp:lastModifiedBy>
  <cp:revision>5</cp:revision>
  <dcterms:created xsi:type="dcterms:W3CDTF">2013-12-23T23:15:00Z</dcterms:created>
  <dcterms:modified xsi:type="dcterms:W3CDTF">2025-06-28T04:33:00Z</dcterms:modified>
  <cp:category/>
</cp:coreProperties>
</file>