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01D" w:rsidRPr="00D7301D" w:rsidRDefault="00D7301D" w:rsidP="00D7301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7301D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Apache </w:t>
      </w:r>
      <w:proofErr w:type="spellStart"/>
      <w:r w:rsidRPr="00D7301D">
        <w:rPr>
          <w:rFonts w:ascii="Arial" w:eastAsia="Times New Roman" w:hAnsi="Arial" w:cs="Arial"/>
          <w:b/>
          <w:bCs/>
          <w:color w:val="222222"/>
          <w:sz w:val="21"/>
          <w:szCs w:val="21"/>
        </w:rPr>
        <w:t>Tika</w:t>
      </w:r>
      <w:proofErr w:type="spellEnd"/>
      <w:r w:rsidRPr="00D7301D">
        <w:rPr>
          <w:rFonts w:ascii="Arial" w:eastAsia="Times New Roman" w:hAnsi="Arial" w:cs="Arial"/>
          <w:color w:val="222222"/>
          <w:sz w:val="21"/>
          <w:szCs w:val="21"/>
        </w:rPr>
        <w:t> is a content detection and </w:t>
      </w:r>
      <w:hyperlink r:id="rId7" w:tooltip="Content analysis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analysis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framework, written in </w:t>
      </w:r>
      <w:hyperlink r:id="rId8" w:tooltip="Java (programming language)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Java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, stewarded at the </w:t>
      </w:r>
      <w:hyperlink r:id="rId9" w:tooltip="Apache Software Foundation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Apache Software Foundation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10" w:anchor="cite_note-1" w:history="1">
        <w:r w:rsidRPr="00D7301D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[1]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It detects and extracts metadata and text from over a thousand different </w:t>
      </w:r>
      <w:hyperlink r:id="rId11" w:tooltip="File type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file types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, and as well as providing a </w:t>
      </w:r>
      <w:hyperlink r:id="rId12" w:tooltip="Java (programming language)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Java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library, has server and command-line editions suitable for use from other programming languages.</w:t>
      </w:r>
    </w:p>
    <w:p w:rsidR="00D7301D" w:rsidRPr="00D7301D" w:rsidRDefault="00D7301D" w:rsidP="00D7301D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7301D">
        <w:rPr>
          <w:rFonts w:ascii="Arial" w:eastAsia="Times New Roman" w:hAnsi="Arial" w:cs="Arial"/>
          <w:color w:val="222222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13" o:title=""/>
          </v:shape>
          <w:control r:id="rId14" w:name="DefaultOcxName" w:shapeid="_x0000_i1027"/>
        </w:object>
      </w:r>
    </w:p>
    <w:p w:rsidR="00D7301D" w:rsidRPr="00D7301D" w:rsidRDefault="00D7301D" w:rsidP="00D7301D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</w:pPr>
      <w:r w:rsidRPr="00D7301D"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  <w:t>Contents</w:t>
      </w:r>
    </w:p>
    <w:p w:rsidR="00D7301D" w:rsidRPr="00D7301D" w:rsidRDefault="00D7301D" w:rsidP="00D7301D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hyperlink r:id="rId15" w:anchor="History" w:history="1">
        <w:r w:rsidRPr="00D7301D">
          <w:rPr>
            <w:rFonts w:ascii="Arial" w:eastAsia="Times New Roman" w:hAnsi="Arial" w:cs="Arial"/>
            <w:color w:val="222222"/>
            <w:sz w:val="20"/>
            <w:szCs w:val="20"/>
          </w:rPr>
          <w:t>1</w:t>
        </w:r>
        <w:r w:rsidRPr="00D7301D">
          <w:rPr>
            <w:rFonts w:ascii="Arial" w:eastAsia="Times New Roman" w:hAnsi="Arial" w:cs="Arial"/>
            <w:color w:val="0B0080"/>
            <w:sz w:val="20"/>
            <w:szCs w:val="20"/>
          </w:rPr>
          <w:t>History</w:t>
        </w:r>
      </w:hyperlink>
    </w:p>
    <w:p w:rsidR="00D7301D" w:rsidRPr="00D7301D" w:rsidRDefault="00D7301D" w:rsidP="00D7301D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hyperlink r:id="rId16" w:anchor="Features" w:history="1">
        <w:r w:rsidRPr="00D7301D">
          <w:rPr>
            <w:rFonts w:ascii="Arial" w:eastAsia="Times New Roman" w:hAnsi="Arial" w:cs="Arial"/>
            <w:color w:val="222222"/>
            <w:sz w:val="20"/>
            <w:szCs w:val="20"/>
          </w:rPr>
          <w:t>2</w:t>
        </w:r>
        <w:r w:rsidRPr="00D7301D">
          <w:rPr>
            <w:rFonts w:ascii="Arial" w:eastAsia="Times New Roman" w:hAnsi="Arial" w:cs="Arial"/>
            <w:color w:val="0B0080"/>
            <w:sz w:val="20"/>
            <w:szCs w:val="20"/>
          </w:rPr>
          <w:t>Features</w:t>
        </w:r>
      </w:hyperlink>
    </w:p>
    <w:p w:rsidR="00D7301D" w:rsidRPr="00D7301D" w:rsidRDefault="00D7301D" w:rsidP="00D7301D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hyperlink r:id="rId17" w:anchor="Notable_uses" w:history="1">
        <w:r w:rsidRPr="00D7301D">
          <w:rPr>
            <w:rFonts w:ascii="Arial" w:eastAsia="Times New Roman" w:hAnsi="Arial" w:cs="Arial"/>
            <w:color w:val="222222"/>
            <w:sz w:val="20"/>
            <w:szCs w:val="20"/>
          </w:rPr>
          <w:t>3</w:t>
        </w:r>
        <w:r w:rsidRPr="00D7301D">
          <w:rPr>
            <w:rFonts w:ascii="Arial" w:eastAsia="Times New Roman" w:hAnsi="Arial" w:cs="Arial"/>
            <w:color w:val="0B0080"/>
            <w:sz w:val="20"/>
            <w:szCs w:val="20"/>
          </w:rPr>
          <w:t>Notable uses</w:t>
        </w:r>
      </w:hyperlink>
    </w:p>
    <w:p w:rsidR="00D7301D" w:rsidRPr="00D7301D" w:rsidRDefault="00D7301D" w:rsidP="00D7301D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hyperlink r:id="rId18" w:anchor="See_also" w:history="1">
        <w:r w:rsidRPr="00D7301D">
          <w:rPr>
            <w:rFonts w:ascii="Arial" w:eastAsia="Times New Roman" w:hAnsi="Arial" w:cs="Arial"/>
            <w:color w:val="222222"/>
            <w:sz w:val="20"/>
            <w:szCs w:val="20"/>
          </w:rPr>
          <w:t>4</w:t>
        </w:r>
        <w:r w:rsidRPr="00D7301D">
          <w:rPr>
            <w:rFonts w:ascii="Arial" w:eastAsia="Times New Roman" w:hAnsi="Arial" w:cs="Arial"/>
            <w:color w:val="0B0080"/>
            <w:sz w:val="20"/>
            <w:szCs w:val="20"/>
          </w:rPr>
          <w:t>See also</w:t>
        </w:r>
      </w:hyperlink>
    </w:p>
    <w:p w:rsidR="00D7301D" w:rsidRPr="00D7301D" w:rsidRDefault="00D7301D" w:rsidP="00D7301D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hyperlink r:id="rId19" w:anchor="References" w:history="1">
        <w:r w:rsidRPr="00D7301D">
          <w:rPr>
            <w:rFonts w:ascii="Arial" w:eastAsia="Times New Roman" w:hAnsi="Arial" w:cs="Arial"/>
            <w:color w:val="222222"/>
            <w:sz w:val="20"/>
            <w:szCs w:val="20"/>
          </w:rPr>
          <w:t>5</w:t>
        </w:r>
        <w:r w:rsidRPr="00D7301D">
          <w:rPr>
            <w:rFonts w:ascii="Arial" w:eastAsia="Times New Roman" w:hAnsi="Arial" w:cs="Arial"/>
            <w:color w:val="0B0080"/>
            <w:sz w:val="20"/>
            <w:szCs w:val="20"/>
          </w:rPr>
          <w:t>References</w:t>
        </w:r>
      </w:hyperlink>
    </w:p>
    <w:p w:rsidR="00D7301D" w:rsidRPr="00D7301D" w:rsidRDefault="00D7301D" w:rsidP="00D7301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D7301D">
        <w:rPr>
          <w:rFonts w:ascii="Georgia" w:eastAsia="Times New Roman" w:hAnsi="Georgia" w:cs="Times New Roman"/>
          <w:color w:val="000000"/>
          <w:sz w:val="36"/>
          <w:szCs w:val="36"/>
        </w:rPr>
        <w:t>History</w:t>
      </w:r>
      <w:r w:rsidRPr="00D7301D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20" w:tooltip="Edit section: History" w:history="1">
        <w:r w:rsidRPr="00D7301D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D7301D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D7301D" w:rsidRPr="00D7301D" w:rsidRDefault="00D7301D" w:rsidP="00D7301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7301D">
        <w:rPr>
          <w:rFonts w:ascii="Arial" w:eastAsia="Times New Roman" w:hAnsi="Arial" w:cs="Arial"/>
          <w:color w:val="222222"/>
          <w:sz w:val="21"/>
          <w:szCs w:val="21"/>
        </w:rPr>
        <w:t>The project originated as part of the </w:t>
      </w:r>
      <w:hyperlink r:id="rId21" w:tooltip="Apache Nutch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 xml:space="preserve">Apache </w:t>
        </w:r>
        <w:proofErr w:type="spellStart"/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Nutch</w:t>
        </w:r>
        <w:proofErr w:type="spellEnd"/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codebase, to provide content identification and extraction when </w:t>
      </w:r>
      <w:hyperlink r:id="rId22" w:tooltip="Web crawlers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crawling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. In 2007, it was separated out, to make it more extensible and usable by </w:t>
      </w:r>
      <w:hyperlink r:id="rId23" w:tooltip="Content management systems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content management systems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, other </w:t>
      </w:r>
      <w:hyperlink r:id="rId24" w:tooltip="Web crawlers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Web crawlers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, and information retrieval systems. The standalone </w:t>
      </w:r>
      <w:proofErr w:type="spellStart"/>
      <w:r w:rsidRPr="00D7301D">
        <w:rPr>
          <w:rFonts w:ascii="Arial" w:eastAsia="Times New Roman" w:hAnsi="Arial" w:cs="Arial"/>
          <w:color w:val="222222"/>
          <w:sz w:val="21"/>
          <w:szCs w:val="21"/>
        </w:rPr>
        <w:t>Tika</w:t>
      </w:r>
      <w:proofErr w:type="spellEnd"/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 was founded by Jérôme Charron, </w:t>
      </w:r>
      <w:hyperlink r:id="rId25" w:tooltip="Chris Mattmann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 xml:space="preserve">Chris </w:t>
        </w:r>
        <w:proofErr w:type="spellStart"/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Mattmann</w:t>
        </w:r>
        <w:proofErr w:type="spellEnd"/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 and Jukka </w:t>
      </w:r>
      <w:proofErr w:type="spellStart"/>
      <w:r w:rsidRPr="00D7301D">
        <w:rPr>
          <w:rFonts w:ascii="Arial" w:eastAsia="Times New Roman" w:hAnsi="Arial" w:cs="Arial"/>
          <w:color w:val="222222"/>
          <w:sz w:val="21"/>
          <w:szCs w:val="21"/>
        </w:rPr>
        <w:t>Zitting</w:t>
      </w:r>
      <w:proofErr w:type="spellEnd"/>
      <w:r w:rsidRPr="00D7301D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26" w:anchor="cite_note-2" w:history="1">
        <w:r w:rsidRPr="00D7301D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[2]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 In 2011 Chris </w:t>
      </w:r>
      <w:proofErr w:type="spellStart"/>
      <w:r w:rsidRPr="00D7301D">
        <w:rPr>
          <w:rFonts w:ascii="Arial" w:eastAsia="Times New Roman" w:hAnsi="Arial" w:cs="Arial"/>
          <w:color w:val="222222"/>
          <w:sz w:val="21"/>
          <w:szCs w:val="21"/>
        </w:rPr>
        <w:t>Mattmann</w:t>
      </w:r>
      <w:proofErr w:type="spellEnd"/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 and Jukka </w:t>
      </w:r>
      <w:proofErr w:type="spellStart"/>
      <w:r w:rsidRPr="00D7301D">
        <w:rPr>
          <w:rFonts w:ascii="Arial" w:eastAsia="Times New Roman" w:hAnsi="Arial" w:cs="Arial"/>
          <w:color w:val="222222"/>
          <w:sz w:val="21"/>
          <w:szCs w:val="21"/>
        </w:rPr>
        <w:t>Zitting</w:t>
      </w:r>
      <w:proofErr w:type="spellEnd"/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 released the Manning book "</w:t>
      </w:r>
      <w:proofErr w:type="spellStart"/>
      <w:r w:rsidRPr="00D7301D">
        <w:rPr>
          <w:rFonts w:ascii="Arial" w:eastAsia="Times New Roman" w:hAnsi="Arial" w:cs="Arial"/>
          <w:color w:val="222222"/>
          <w:sz w:val="21"/>
          <w:szCs w:val="21"/>
        </w:rPr>
        <w:t>Tika</w:t>
      </w:r>
      <w:proofErr w:type="spellEnd"/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 in Action", and the project released version 1.0.</w:t>
      </w:r>
    </w:p>
    <w:p w:rsidR="00D7301D" w:rsidRPr="00D7301D" w:rsidRDefault="00D7301D" w:rsidP="00D7301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D7301D">
        <w:rPr>
          <w:rFonts w:ascii="Georgia" w:eastAsia="Times New Roman" w:hAnsi="Georgia" w:cs="Times New Roman"/>
          <w:color w:val="000000"/>
          <w:sz w:val="36"/>
          <w:szCs w:val="36"/>
        </w:rPr>
        <w:t>Features</w:t>
      </w:r>
      <w:r w:rsidRPr="00D7301D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27" w:tooltip="Edit section: Features" w:history="1">
        <w:r w:rsidRPr="00D7301D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D7301D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D7301D" w:rsidRPr="00D7301D" w:rsidRDefault="00D7301D" w:rsidP="00D7301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D7301D">
        <w:rPr>
          <w:rFonts w:ascii="Arial" w:eastAsia="Times New Roman" w:hAnsi="Arial" w:cs="Arial"/>
          <w:color w:val="222222"/>
          <w:sz w:val="21"/>
          <w:szCs w:val="21"/>
        </w:rPr>
        <w:t>Tika</w:t>
      </w:r>
      <w:proofErr w:type="spellEnd"/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 provides capabilities for identification of more than 1400 file types from the </w:t>
      </w:r>
      <w:hyperlink r:id="rId28" w:tooltip="Internet Assigned Numbers Authority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Internet Assigned Numbers Authority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taxonomy of </w:t>
      </w:r>
      <w:hyperlink r:id="rId29" w:tooltip="MIME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MIME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types. For most of the more common and popular formats,</w:t>
      </w:r>
      <w:hyperlink r:id="rId30" w:anchor="cite_note-3" w:history="1">
        <w:r w:rsidRPr="00D7301D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[3]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D7301D">
        <w:rPr>
          <w:rFonts w:ascii="Arial" w:eastAsia="Times New Roman" w:hAnsi="Arial" w:cs="Arial"/>
          <w:color w:val="222222"/>
          <w:sz w:val="21"/>
          <w:szCs w:val="21"/>
        </w:rPr>
        <w:t>Tika</w:t>
      </w:r>
      <w:proofErr w:type="spellEnd"/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 then provides content extraction, metadata extraction and language identification capabilities.</w:t>
      </w:r>
    </w:p>
    <w:p w:rsidR="00D7301D" w:rsidRPr="00D7301D" w:rsidRDefault="00D7301D" w:rsidP="00D7301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While </w:t>
      </w:r>
      <w:proofErr w:type="spellStart"/>
      <w:r w:rsidRPr="00D7301D">
        <w:rPr>
          <w:rFonts w:ascii="Arial" w:eastAsia="Times New Roman" w:hAnsi="Arial" w:cs="Arial"/>
          <w:color w:val="222222"/>
          <w:sz w:val="21"/>
          <w:szCs w:val="21"/>
        </w:rPr>
        <w:t>Tika</w:t>
      </w:r>
      <w:proofErr w:type="spellEnd"/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 is written in </w:t>
      </w:r>
      <w:hyperlink r:id="rId31" w:tooltip="Java (programming language)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Java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, it is widely used from other languages.</w:t>
      </w:r>
      <w:hyperlink r:id="rId32" w:anchor="cite_note-4" w:history="1">
        <w:r w:rsidRPr="00D7301D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[4]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The </w:t>
      </w:r>
      <w:hyperlink r:id="rId33" w:tooltip="Representational state transfer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RESTful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server and </w:t>
      </w:r>
      <w:hyperlink r:id="rId34" w:tooltip="Command-line interface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CLI Tool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 permit non-Java programs to access the </w:t>
      </w:r>
      <w:proofErr w:type="spellStart"/>
      <w:r w:rsidRPr="00D7301D">
        <w:rPr>
          <w:rFonts w:ascii="Arial" w:eastAsia="Times New Roman" w:hAnsi="Arial" w:cs="Arial"/>
          <w:color w:val="222222"/>
          <w:sz w:val="21"/>
          <w:szCs w:val="21"/>
        </w:rPr>
        <w:t>Tika</w:t>
      </w:r>
      <w:proofErr w:type="spellEnd"/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 functionality.</w:t>
      </w:r>
    </w:p>
    <w:p w:rsidR="00D7301D" w:rsidRPr="00D7301D" w:rsidRDefault="00D7301D" w:rsidP="00D7301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D7301D">
        <w:rPr>
          <w:rFonts w:ascii="Georgia" w:eastAsia="Times New Roman" w:hAnsi="Georgia" w:cs="Times New Roman"/>
          <w:color w:val="000000"/>
          <w:sz w:val="36"/>
          <w:szCs w:val="36"/>
        </w:rPr>
        <w:t>Notable uses</w:t>
      </w:r>
      <w:r w:rsidRPr="00D7301D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35" w:tooltip="Edit section: Notable uses" w:history="1">
        <w:r w:rsidRPr="00D7301D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D7301D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D7301D" w:rsidRPr="00D7301D" w:rsidRDefault="00D7301D" w:rsidP="00D7301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D7301D">
        <w:rPr>
          <w:rFonts w:ascii="Arial" w:eastAsia="Times New Roman" w:hAnsi="Arial" w:cs="Arial"/>
          <w:color w:val="222222"/>
          <w:sz w:val="21"/>
          <w:szCs w:val="21"/>
        </w:rPr>
        <w:t>Tika</w:t>
      </w:r>
      <w:proofErr w:type="spellEnd"/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 is used by financial institutions including the </w:t>
      </w:r>
      <w:hyperlink r:id="rId36" w:tooltip="Fair Isaac Corporation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Fair Isaac Corporation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(FICO),</w:t>
      </w:r>
      <w:hyperlink r:id="rId37" w:anchor="cite_note-5" w:history="1">
        <w:r w:rsidRPr="00D7301D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[5]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Goldman Sachs,</w:t>
      </w:r>
      <w:hyperlink r:id="rId38" w:anchor="cite_note-6" w:history="1">
        <w:r w:rsidRPr="00D7301D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[6]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9" w:tooltip="NASA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NASA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and academic researchers</w:t>
      </w:r>
      <w:hyperlink r:id="rId40" w:anchor="cite_note-7" w:history="1">
        <w:r w:rsidRPr="00D7301D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[7]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and by major content management systems including </w:t>
      </w:r>
      <w:hyperlink r:id="rId41" w:tooltip="Drupal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Drupal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,</w:t>
      </w:r>
      <w:hyperlink r:id="rId42" w:anchor="cite_note-8" w:history="1">
        <w:r w:rsidRPr="00D7301D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[8]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43" w:tooltip="Alfresco (software)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Alfresco (software)</w:t>
        </w:r>
      </w:hyperlink>
      <w:hyperlink r:id="rId44" w:anchor="cite_note-9" w:history="1">
        <w:r w:rsidRPr="00D7301D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[9]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to analyze large amounts of content, and to make it available in common formats using information retrieval techniques.</w:t>
      </w:r>
    </w:p>
    <w:p w:rsidR="00D7301D" w:rsidRPr="00D7301D" w:rsidRDefault="00D7301D" w:rsidP="00D7301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7301D">
        <w:rPr>
          <w:rFonts w:ascii="Arial" w:eastAsia="Times New Roman" w:hAnsi="Arial" w:cs="Arial"/>
          <w:color w:val="222222"/>
          <w:sz w:val="21"/>
          <w:szCs w:val="21"/>
        </w:rPr>
        <w:t>On April 4, 2016</w:t>
      </w:r>
      <w:hyperlink r:id="rId45" w:anchor="cite_note-10" w:history="1">
        <w:r w:rsidRPr="00D7301D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[10]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46" w:tooltip="Forbes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Forbes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 published an article identifying </w:t>
      </w:r>
      <w:proofErr w:type="spellStart"/>
      <w:r w:rsidRPr="00D7301D">
        <w:rPr>
          <w:rFonts w:ascii="Arial" w:eastAsia="Times New Roman" w:hAnsi="Arial" w:cs="Arial"/>
          <w:color w:val="222222"/>
          <w:sz w:val="21"/>
          <w:szCs w:val="21"/>
        </w:rPr>
        <w:t>Tika</w:t>
      </w:r>
      <w:proofErr w:type="spellEnd"/>
      <w:r w:rsidRPr="00D7301D">
        <w:rPr>
          <w:rFonts w:ascii="Arial" w:eastAsia="Times New Roman" w:hAnsi="Arial" w:cs="Arial"/>
          <w:color w:val="222222"/>
          <w:sz w:val="21"/>
          <w:szCs w:val="21"/>
        </w:rPr>
        <w:t xml:space="preserve"> as one of the key technologies used by more than 400 journalists to analyze 11.5 million leaked documents that expose an international scandal involving world leaders storing money in offshore </w:t>
      </w:r>
      <w:hyperlink r:id="rId47" w:tooltip="Shell corporation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shell corporations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. The leaked documents and the project to analyze them is referred to as the </w:t>
      </w:r>
      <w:hyperlink r:id="rId48" w:tooltip="Panama Papers" w:history="1">
        <w:r w:rsidRPr="00D7301D">
          <w:rPr>
            <w:rFonts w:ascii="Arial" w:eastAsia="Times New Roman" w:hAnsi="Arial" w:cs="Arial"/>
            <w:color w:val="0B0080"/>
            <w:sz w:val="21"/>
            <w:szCs w:val="21"/>
          </w:rPr>
          <w:t>Panama Papers</w:t>
        </w:r>
      </w:hyperlink>
      <w:r w:rsidRPr="00D7301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4491A" w:rsidRDefault="0044491A">
      <w:bookmarkStart w:id="0" w:name="_GoBack"/>
      <w:bookmarkEnd w:id="0"/>
    </w:p>
    <w:sectPr w:rsidR="0044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01D" w:rsidRDefault="00D7301D" w:rsidP="00D7301D">
      <w:pPr>
        <w:spacing w:after="0" w:line="240" w:lineRule="auto"/>
      </w:pPr>
      <w:r>
        <w:separator/>
      </w:r>
    </w:p>
  </w:endnote>
  <w:endnote w:type="continuationSeparator" w:id="0">
    <w:p w:rsidR="00D7301D" w:rsidRDefault="00D7301D" w:rsidP="00D73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01D" w:rsidRDefault="00D7301D" w:rsidP="00D7301D">
      <w:pPr>
        <w:spacing w:after="0" w:line="240" w:lineRule="auto"/>
      </w:pPr>
      <w:r>
        <w:separator/>
      </w:r>
    </w:p>
  </w:footnote>
  <w:footnote w:type="continuationSeparator" w:id="0">
    <w:p w:rsidR="00D7301D" w:rsidRDefault="00D7301D" w:rsidP="00D73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1C7C"/>
    <w:multiLevelType w:val="multilevel"/>
    <w:tmpl w:val="1518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1D"/>
    <w:rsid w:val="0044491A"/>
    <w:rsid w:val="00D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86952-F2F8-495E-BBD5-4A9595F4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30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0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301D"/>
    <w:rPr>
      <w:color w:val="0000FF"/>
      <w:u w:val="single"/>
    </w:rPr>
  </w:style>
  <w:style w:type="paragraph" w:customStyle="1" w:styleId="toclevel-1">
    <w:name w:val="toclevel-1"/>
    <w:basedOn w:val="Normal"/>
    <w:rsid w:val="00D7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D7301D"/>
  </w:style>
  <w:style w:type="character" w:customStyle="1" w:styleId="toctext">
    <w:name w:val="toctext"/>
    <w:basedOn w:val="DefaultParagraphFont"/>
    <w:rsid w:val="00D7301D"/>
  </w:style>
  <w:style w:type="character" w:customStyle="1" w:styleId="mw-headline">
    <w:name w:val="mw-headline"/>
    <w:basedOn w:val="DefaultParagraphFont"/>
    <w:rsid w:val="00D7301D"/>
  </w:style>
  <w:style w:type="character" w:customStyle="1" w:styleId="mw-editsection">
    <w:name w:val="mw-editsection"/>
    <w:basedOn w:val="DefaultParagraphFont"/>
    <w:rsid w:val="00D7301D"/>
  </w:style>
  <w:style w:type="character" w:customStyle="1" w:styleId="mw-editsection-bracket">
    <w:name w:val="mw-editsection-bracket"/>
    <w:basedOn w:val="DefaultParagraphFont"/>
    <w:rsid w:val="00D7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1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910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hyperlink" Target="https://en.wikipedia.org/wiki/Apache_Tika" TargetMode="External"/><Relationship Id="rId26" Type="http://schemas.openxmlformats.org/officeDocument/2006/relationships/hyperlink" Target="https://en.wikipedia.org/wiki/Apache_Tika" TargetMode="External"/><Relationship Id="rId39" Type="http://schemas.openxmlformats.org/officeDocument/2006/relationships/hyperlink" Target="https://en.wikipedia.org/wiki/NAS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pache_Nutch" TargetMode="External"/><Relationship Id="rId34" Type="http://schemas.openxmlformats.org/officeDocument/2006/relationships/hyperlink" Target="https://en.wikipedia.org/wiki/Command-line_interface" TargetMode="External"/><Relationship Id="rId42" Type="http://schemas.openxmlformats.org/officeDocument/2006/relationships/hyperlink" Target="https://en.wikipedia.org/wiki/Apache_Tika" TargetMode="External"/><Relationship Id="rId47" Type="http://schemas.openxmlformats.org/officeDocument/2006/relationships/hyperlink" Target="https://en.wikipedia.org/wiki/Shell_corporation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en.wikipedia.org/wiki/Content_analysis" TargetMode="External"/><Relationship Id="rId12" Type="http://schemas.openxmlformats.org/officeDocument/2006/relationships/hyperlink" Target="https://en.wikipedia.org/wiki/Java_(programming_language)" TargetMode="External"/><Relationship Id="rId17" Type="http://schemas.openxmlformats.org/officeDocument/2006/relationships/hyperlink" Target="https://en.wikipedia.org/wiki/Apache_Tika" TargetMode="External"/><Relationship Id="rId25" Type="http://schemas.openxmlformats.org/officeDocument/2006/relationships/hyperlink" Target="https://en.wikipedia.org/wiki/Chris_Mattmann" TargetMode="External"/><Relationship Id="rId33" Type="http://schemas.openxmlformats.org/officeDocument/2006/relationships/hyperlink" Target="https://en.wikipedia.org/wiki/Representational_state_transfer" TargetMode="External"/><Relationship Id="rId38" Type="http://schemas.openxmlformats.org/officeDocument/2006/relationships/hyperlink" Target="https://en.wikipedia.org/wiki/Apache_Tika" TargetMode="External"/><Relationship Id="rId46" Type="http://schemas.openxmlformats.org/officeDocument/2006/relationships/hyperlink" Target="https://en.wikipedia.org/wiki/Forb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pache_Tika" TargetMode="External"/><Relationship Id="rId20" Type="http://schemas.openxmlformats.org/officeDocument/2006/relationships/hyperlink" Target="https://en.wikipedia.org/w/index.php?title=Apache_Tika&amp;action=edit&amp;section=1" TargetMode="External"/><Relationship Id="rId29" Type="http://schemas.openxmlformats.org/officeDocument/2006/relationships/hyperlink" Target="https://en.wikipedia.org/wiki/MIME" TargetMode="External"/><Relationship Id="rId41" Type="http://schemas.openxmlformats.org/officeDocument/2006/relationships/hyperlink" Target="https://en.wikipedia.org/wiki/Drup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ile_type" TargetMode="External"/><Relationship Id="rId24" Type="http://schemas.openxmlformats.org/officeDocument/2006/relationships/hyperlink" Target="https://en.wikipedia.org/wiki/Web_crawlers" TargetMode="External"/><Relationship Id="rId32" Type="http://schemas.openxmlformats.org/officeDocument/2006/relationships/hyperlink" Target="https://en.wikipedia.org/wiki/Apache_Tika" TargetMode="External"/><Relationship Id="rId37" Type="http://schemas.openxmlformats.org/officeDocument/2006/relationships/hyperlink" Target="https://en.wikipedia.org/wiki/Apache_Tika" TargetMode="External"/><Relationship Id="rId40" Type="http://schemas.openxmlformats.org/officeDocument/2006/relationships/hyperlink" Target="https://en.wikipedia.org/wiki/Apache_Tika" TargetMode="External"/><Relationship Id="rId45" Type="http://schemas.openxmlformats.org/officeDocument/2006/relationships/hyperlink" Target="https://en.wikipedia.org/wiki/Apache_Tik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Apache_Tika" TargetMode="External"/><Relationship Id="rId23" Type="http://schemas.openxmlformats.org/officeDocument/2006/relationships/hyperlink" Target="https://en.wikipedia.org/wiki/Content_management_systems" TargetMode="External"/><Relationship Id="rId28" Type="http://schemas.openxmlformats.org/officeDocument/2006/relationships/hyperlink" Target="https://en.wikipedia.org/wiki/Internet_Assigned_Numbers_Authority" TargetMode="External"/><Relationship Id="rId36" Type="http://schemas.openxmlformats.org/officeDocument/2006/relationships/hyperlink" Target="https://en.wikipedia.org/wiki/Fair_Isaac_Corporation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.wikipedia.org/wiki/Apache_Tika" TargetMode="External"/><Relationship Id="rId19" Type="http://schemas.openxmlformats.org/officeDocument/2006/relationships/hyperlink" Target="https://en.wikipedia.org/wiki/Apache_Tika" TargetMode="External"/><Relationship Id="rId31" Type="http://schemas.openxmlformats.org/officeDocument/2006/relationships/hyperlink" Target="https://en.wikipedia.org/wiki/Java_(programming_language)" TargetMode="External"/><Relationship Id="rId44" Type="http://schemas.openxmlformats.org/officeDocument/2006/relationships/hyperlink" Target="https://en.wikipedia.org/wiki/Apache_Ti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ache_Software_Foundation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s://en.wikipedia.org/wiki/Web_crawlers" TargetMode="External"/><Relationship Id="rId27" Type="http://schemas.openxmlformats.org/officeDocument/2006/relationships/hyperlink" Target="https://en.wikipedia.org/w/index.php?title=Apache_Tika&amp;action=edit&amp;section=2" TargetMode="External"/><Relationship Id="rId30" Type="http://schemas.openxmlformats.org/officeDocument/2006/relationships/hyperlink" Target="https://en.wikipedia.org/wiki/Apache_Tika" TargetMode="External"/><Relationship Id="rId35" Type="http://schemas.openxmlformats.org/officeDocument/2006/relationships/hyperlink" Target="https://en.wikipedia.org/w/index.php?title=Apache_Tika&amp;action=edit&amp;section=3" TargetMode="External"/><Relationship Id="rId43" Type="http://schemas.openxmlformats.org/officeDocument/2006/relationships/hyperlink" Target="https://en.wikipedia.org/wiki/Alfresco_(software)" TargetMode="External"/><Relationship Id="rId48" Type="http://schemas.openxmlformats.org/officeDocument/2006/relationships/hyperlink" Target="https://en.wikipedia.org/wiki/Panama_Papers" TargetMode="External"/><Relationship Id="rId8" Type="http://schemas.openxmlformats.org/officeDocument/2006/relationships/hyperlink" Target="https://en.wikipedia.org/wiki/Java_(programming_language)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Negi</dc:creator>
  <cp:keywords/>
  <dc:description/>
  <cp:lastModifiedBy>Vandana Negi</cp:lastModifiedBy>
  <cp:revision>1</cp:revision>
  <dcterms:created xsi:type="dcterms:W3CDTF">2018-08-06T06:38:00Z</dcterms:created>
  <dcterms:modified xsi:type="dcterms:W3CDTF">2018-08-06T06:38:00Z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vanneg@microsoft.com</vt:lpwstr>
  </property>
  <property fmtid="{D5CDD505-2E9C-101B-9397-08002B2CF9AE}" pid="5" name="MSIP_Label_f42aa342-8706-4288-bd11-ebb85995028c_SetDate">
    <vt:lpwstr>2018-08-06T06:38:50.2649279Z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