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55.25pt" o:ole="">
            <v:imagedata r:id="rId8" o:title=""/>
          </v:shape>
          <o:OLEObject Type="Embed" ProgID="CorelDRAW.Graphic.9" ShapeID="_x0000_i1025" DrawAspect="Content" ObjectID="_1577371885"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8A1E3C"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572103" w:history="1">
            <w:r w:rsidR="008A1E3C" w:rsidRPr="0027299E">
              <w:rPr>
                <w:rStyle w:val="Hipercze"/>
                <w:noProof/>
              </w:rPr>
              <w:t>WSTĘP</w:t>
            </w:r>
            <w:r w:rsidR="008A1E3C">
              <w:rPr>
                <w:noProof/>
                <w:webHidden/>
              </w:rPr>
              <w:tab/>
            </w:r>
            <w:r w:rsidR="008A1E3C">
              <w:rPr>
                <w:noProof/>
                <w:webHidden/>
              </w:rPr>
              <w:fldChar w:fldCharType="begin"/>
            </w:r>
            <w:r w:rsidR="008A1E3C">
              <w:rPr>
                <w:noProof/>
                <w:webHidden/>
              </w:rPr>
              <w:instrText xml:space="preserve"> PAGEREF _Toc503572103 \h </w:instrText>
            </w:r>
            <w:r w:rsidR="008A1E3C">
              <w:rPr>
                <w:noProof/>
                <w:webHidden/>
              </w:rPr>
            </w:r>
            <w:r w:rsidR="008A1E3C">
              <w:rPr>
                <w:noProof/>
                <w:webHidden/>
              </w:rPr>
              <w:fldChar w:fldCharType="separate"/>
            </w:r>
            <w:r w:rsidR="008A1E3C">
              <w:rPr>
                <w:noProof/>
                <w:webHidden/>
              </w:rPr>
              <w:t>7</w:t>
            </w:r>
            <w:r w:rsidR="008A1E3C">
              <w:rPr>
                <w:noProof/>
                <w:webHidden/>
              </w:rPr>
              <w:fldChar w:fldCharType="end"/>
            </w:r>
          </w:hyperlink>
        </w:p>
        <w:p w:rsidR="008A1E3C" w:rsidRDefault="008A140C">
          <w:pPr>
            <w:pStyle w:val="Spistreci2"/>
            <w:tabs>
              <w:tab w:val="left" w:pos="1540"/>
              <w:tab w:val="right" w:leader="dot" w:pos="8776"/>
            </w:tabs>
            <w:rPr>
              <w:rFonts w:asciiTheme="minorHAnsi" w:eastAsiaTheme="minorEastAsia" w:hAnsiTheme="minorHAnsi"/>
              <w:noProof/>
              <w:sz w:val="22"/>
              <w:lang w:eastAsia="pl-PL"/>
            </w:rPr>
          </w:pPr>
          <w:hyperlink w:anchor="_Toc503572104" w:history="1">
            <w:r w:rsidR="008A1E3C" w:rsidRPr="0027299E">
              <w:rPr>
                <w:rStyle w:val="Hipercze"/>
                <w:noProof/>
              </w:rPr>
              <w:t>1.</w:t>
            </w:r>
            <w:r w:rsidR="008A1E3C">
              <w:rPr>
                <w:rFonts w:asciiTheme="minorHAnsi" w:eastAsiaTheme="minorEastAsia" w:hAnsiTheme="minorHAnsi"/>
                <w:noProof/>
                <w:sz w:val="22"/>
                <w:lang w:eastAsia="pl-PL"/>
              </w:rPr>
              <w:tab/>
            </w:r>
            <w:r w:rsidR="008A1E3C" w:rsidRPr="0027299E">
              <w:rPr>
                <w:rStyle w:val="Hipercze"/>
                <w:noProof/>
              </w:rPr>
              <w:t>Outsourcing usług informatycznych, kontrakty outsourcingowe, wybrane zagadnienia Outsourcingu</w:t>
            </w:r>
            <w:r w:rsidR="008A1E3C">
              <w:rPr>
                <w:noProof/>
                <w:webHidden/>
              </w:rPr>
              <w:tab/>
            </w:r>
            <w:r w:rsidR="008A1E3C">
              <w:rPr>
                <w:noProof/>
                <w:webHidden/>
              </w:rPr>
              <w:fldChar w:fldCharType="begin"/>
            </w:r>
            <w:r w:rsidR="008A1E3C">
              <w:rPr>
                <w:noProof/>
                <w:webHidden/>
              </w:rPr>
              <w:instrText xml:space="preserve"> PAGEREF _Toc503572104 \h </w:instrText>
            </w:r>
            <w:r w:rsidR="008A1E3C">
              <w:rPr>
                <w:noProof/>
                <w:webHidden/>
              </w:rPr>
            </w:r>
            <w:r w:rsidR="008A1E3C">
              <w:rPr>
                <w:noProof/>
                <w:webHidden/>
              </w:rPr>
              <w:fldChar w:fldCharType="separate"/>
            </w:r>
            <w:r w:rsidR="008A1E3C">
              <w:rPr>
                <w:noProof/>
                <w:webHidden/>
              </w:rPr>
              <w:t>8</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05" w:history="1">
            <w:r w:rsidR="008A1E3C" w:rsidRPr="0027299E">
              <w:rPr>
                <w:rStyle w:val="Hipercze"/>
                <w:noProof/>
              </w:rPr>
              <w:t>1.1.</w:t>
            </w:r>
            <w:r w:rsidR="008A1E3C">
              <w:rPr>
                <w:rFonts w:asciiTheme="minorHAnsi" w:eastAsiaTheme="minorEastAsia" w:hAnsiTheme="minorHAnsi"/>
                <w:noProof/>
                <w:sz w:val="22"/>
                <w:lang w:eastAsia="pl-PL"/>
              </w:rPr>
              <w:tab/>
            </w:r>
            <w:r w:rsidR="008A1E3C" w:rsidRPr="0027299E">
              <w:rPr>
                <w:rStyle w:val="Hipercze"/>
                <w:noProof/>
              </w:rPr>
              <w:t>Usługa informatyczna</w:t>
            </w:r>
            <w:r w:rsidR="008A1E3C">
              <w:rPr>
                <w:noProof/>
                <w:webHidden/>
              </w:rPr>
              <w:tab/>
            </w:r>
            <w:r w:rsidR="008A1E3C">
              <w:rPr>
                <w:noProof/>
                <w:webHidden/>
              </w:rPr>
              <w:fldChar w:fldCharType="begin"/>
            </w:r>
            <w:r w:rsidR="008A1E3C">
              <w:rPr>
                <w:noProof/>
                <w:webHidden/>
              </w:rPr>
              <w:instrText xml:space="preserve"> PAGEREF _Toc503572105 \h </w:instrText>
            </w:r>
            <w:r w:rsidR="008A1E3C">
              <w:rPr>
                <w:noProof/>
                <w:webHidden/>
              </w:rPr>
            </w:r>
            <w:r w:rsidR="008A1E3C">
              <w:rPr>
                <w:noProof/>
                <w:webHidden/>
              </w:rPr>
              <w:fldChar w:fldCharType="separate"/>
            </w:r>
            <w:r w:rsidR="008A1E3C">
              <w:rPr>
                <w:noProof/>
                <w:webHidden/>
              </w:rPr>
              <w:t>8</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06" w:history="1">
            <w:r w:rsidR="008A1E3C" w:rsidRPr="0027299E">
              <w:rPr>
                <w:rStyle w:val="Hipercze"/>
                <w:noProof/>
              </w:rPr>
              <w:t>1.2.</w:t>
            </w:r>
            <w:r w:rsidR="008A1E3C">
              <w:rPr>
                <w:rFonts w:asciiTheme="minorHAnsi" w:eastAsiaTheme="minorEastAsia" w:hAnsiTheme="minorHAnsi"/>
                <w:noProof/>
                <w:sz w:val="22"/>
                <w:lang w:eastAsia="pl-PL"/>
              </w:rPr>
              <w:tab/>
            </w:r>
            <w:r w:rsidR="008A1E3C" w:rsidRPr="0027299E">
              <w:rPr>
                <w:rStyle w:val="Hipercze"/>
                <w:noProof/>
              </w:rPr>
              <w:t>Pojęcie, cechy i zasady Outsourcingu</w:t>
            </w:r>
            <w:r w:rsidR="008A1E3C">
              <w:rPr>
                <w:noProof/>
                <w:webHidden/>
              </w:rPr>
              <w:tab/>
            </w:r>
            <w:r w:rsidR="008A1E3C">
              <w:rPr>
                <w:noProof/>
                <w:webHidden/>
              </w:rPr>
              <w:fldChar w:fldCharType="begin"/>
            </w:r>
            <w:r w:rsidR="008A1E3C">
              <w:rPr>
                <w:noProof/>
                <w:webHidden/>
              </w:rPr>
              <w:instrText xml:space="preserve"> PAGEREF _Toc503572106 \h </w:instrText>
            </w:r>
            <w:r w:rsidR="008A1E3C">
              <w:rPr>
                <w:noProof/>
                <w:webHidden/>
              </w:rPr>
            </w:r>
            <w:r w:rsidR="008A1E3C">
              <w:rPr>
                <w:noProof/>
                <w:webHidden/>
              </w:rPr>
              <w:fldChar w:fldCharType="separate"/>
            </w:r>
            <w:r w:rsidR="008A1E3C">
              <w:rPr>
                <w:noProof/>
                <w:webHidden/>
              </w:rPr>
              <w:t>13</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07" w:history="1">
            <w:r w:rsidR="008A1E3C" w:rsidRPr="0027299E">
              <w:rPr>
                <w:rStyle w:val="Hipercze"/>
                <w:noProof/>
              </w:rPr>
              <w:t>1.3.</w:t>
            </w:r>
            <w:r w:rsidR="008A1E3C">
              <w:rPr>
                <w:rFonts w:asciiTheme="minorHAnsi" w:eastAsiaTheme="minorEastAsia" w:hAnsiTheme="minorHAnsi"/>
                <w:noProof/>
                <w:sz w:val="22"/>
                <w:lang w:eastAsia="pl-PL"/>
              </w:rPr>
              <w:tab/>
            </w:r>
            <w:r w:rsidR="008A1E3C" w:rsidRPr="0027299E">
              <w:rPr>
                <w:rStyle w:val="Hipercze"/>
                <w:noProof/>
              </w:rPr>
              <w:t>Czynniki decydujące o potrzebie outsourcingu</w:t>
            </w:r>
            <w:r w:rsidR="008A1E3C">
              <w:rPr>
                <w:noProof/>
                <w:webHidden/>
              </w:rPr>
              <w:tab/>
            </w:r>
            <w:r w:rsidR="008A1E3C">
              <w:rPr>
                <w:noProof/>
                <w:webHidden/>
              </w:rPr>
              <w:fldChar w:fldCharType="begin"/>
            </w:r>
            <w:r w:rsidR="008A1E3C">
              <w:rPr>
                <w:noProof/>
                <w:webHidden/>
              </w:rPr>
              <w:instrText xml:space="preserve"> PAGEREF _Toc503572107 \h </w:instrText>
            </w:r>
            <w:r w:rsidR="008A1E3C">
              <w:rPr>
                <w:noProof/>
                <w:webHidden/>
              </w:rPr>
            </w:r>
            <w:r w:rsidR="008A1E3C">
              <w:rPr>
                <w:noProof/>
                <w:webHidden/>
              </w:rPr>
              <w:fldChar w:fldCharType="separate"/>
            </w:r>
            <w:r w:rsidR="008A1E3C">
              <w:rPr>
                <w:noProof/>
                <w:webHidden/>
              </w:rPr>
              <w:t>18</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08" w:history="1">
            <w:r w:rsidR="008A1E3C" w:rsidRPr="0027299E">
              <w:rPr>
                <w:rStyle w:val="Hipercze"/>
                <w:noProof/>
              </w:rPr>
              <w:t>1.4.</w:t>
            </w:r>
            <w:r w:rsidR="008A1E3C">
              <w:rPr>
                <w:rFonts w:asciiTheme="minorHAnsi" w:eastAsiaTheme="minorEastAsia" w:hAnsiTheme="minorHAnsi"/>
                <w:noProof/>
                <w:sz w:val="22"/>
                <w:lang w:eastAsia="pl-PL"/>
              </w:rPr>
              <w:tab/>
            </w:r>
            <w:r w:rsidR="008A1E3C" w:rsidRPr="0027299E">
              <w:rPr>
                <w:rStyle w:val="Hipercze"/>
                <w:noProof/>
              </w:rPr>
              <w:t>Rodzaje outsourcingu</w:t>
            </w:r>
            <w:r w:rsidR="008A1E3C">
              <w:rPr>
                <w:noProof/>
                <w:webHidden/>
              </w:rPr>
              <w:tab/>
            </w:r>
            <w:r w:rsidR="008A1E3C">
              <w:rPr>
                <w:noProof/>
                <w:webHidden/>
              </w:rPr>
              <w:fldChar w:fldCharType="begin"/>
            </w:r>
            <w:r w:rsidR="008A1E3C">
              <w:rPr>
                <w:noProof/>
                <w:webHidden/>
              </w:rPr>
              <w:instrText xml:space="preserve"> PAGEREF _Toc503572108 \h </w:instrText>
            </w:r>
            <w:r w:rsidR="008A1E3C">
              <w:rPr>
                <w:noProof/>
                <w:webHidden/>
              </w:rPr>
            </w:r>
            <w:r w:rsidR="008A1E3C">
              <w:rPr>
                <w:noProof/>
                <w:webHidden/>
              </w:rPr>
              <w:fldChar w:fldCharType="separate"/>
            </w:r>
            <w:r w:rsidR="008A1E3C">
              <w:rPr>
                <w:noProof/>
                <w:webHidden/>
              </w:rPr>
              <w:t>21</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09" w:history="1">
            <w:r w:rsidR="008A1E3C" w:rsidRPr="0027299E">
              <w:rPr>
                <w:rStyle w:val="Hipercze"/>
                <w:noProof/>
              </w:rPr>
              <w:t>1.5.</w:t>
            </w:r>
            <w:r w:rsidR="008A1E3C">
              <w:rPr>
                <w:rFonts w:asciiTheme="minorHAnsi" w:eastAsiaTheme="minorEastAsia" w:hAnsiTheme="minorHAnsi"/>
                <w:noProof/>
                <w:sz w:val="22"/>
                <w:lang w:eastAsia="pl-PL"/>
              </w:rPr>
              <w:tab/>
            </w:r>
            <w:r w:rsidR="008A1E3C" w:rsidRPr="0027299E">
              <w:rPr>
                <w:rStyle w:val="Hipercze"/>
                <w:noProof/>
              </w:rPr>
              <w:t>Outsourcing usług informatycznych</w:t>
            </w:r>
            <w:r w:rsidR="008A1E3C">
              <w:rPr>
                <w:noProof/>
                <w:webHidden/>
              </w:rPr>
              <w:tab/>
            </w:r>
            <w:r w:rsidR="008A1E3C">
              <w:rPr>
                <w:noProof/>
                <w:webHidden/>
              </w:rPr>
              <w:fldChar w:fldCharType="begin"/>
            </w:r>
            <w:r w:rsidR="008A1E3C">
              <w:rPr>
                <w:noProof/>
                <w:webHidden/>
              </w:rPr>
              <w:instrText xml:space="preserve"> PAGEREF _Toc503572109 \h </w:instrText>
            </w:r>
            <w:r w:rsidR="008A1E3C">
              <w:rPr>
                <w:noProof/>
                <w:webHidden/>
              </w:rPr>
            </w:r>
            <w:r w:rsidR="008A1E3C">
              <w:rPr>
                <w:noProof/>
                <w:webHidden/>
              </w:rPr>
              <w:fldChar w:fldCharType="separate"/>
            </w:r>
            <w:r w:rsidR="008A1E3C">
              <w:rPr>
                <w:noProof/>
                <w:webHidden/>
              </w:rPr>
              <w:t>25</w:t>
            </w:r>
            <w:r w:rsidR="008A1E3C">
              <w:rPr>
                <w:noProof/>
                <w:webHidden/>
              </w:rPr>
              <w:fldChar w:fldCharType="end"/>
            </w:r>
          </w:hyperlink>
        </w:p>
        <w:p w:rsidR="008A1E3C" w:rsidRDefault="008A140C">
          <w:pPr>
            <w:pStyle w:val="Spistreci2"/>
            <w:tabs>
              <w:tab w:val="left" w:pos="1916"/>
              <w:tab w:val="right" w:leader="dot" w:pos="8776"/>
            </w:tabs>
            <w:rPr>
              <w:rFonts w:asciiTheme="minorHAnsi" w:eastAsiaTheme="minorEastAsia" w:hAnsiTheme="minorHAnsi"/>
              <w:noProof/>
              <w:sz w:val="22"/>
              <w:lang w:eastAsia="pl-PL"/>
            </w:rPr>
          </w:pPr>
          <w:hyperlink w:anchor="_Toc503572110" w:history="1">
            <w:r w:rsidR="008A1E3C" w:rsidRPr="0027299E">
              <w:rPr>
                <w:rStyle w:val="Hipercze"/>
                <w:noProof/>
              </w:rPr>
              <w:t>1.5.1.</w:t>
            </w:r>
            <w:r w:rsidR="008A1E3C">
              <w:rPr>
                <w:rFonts w:asciiTheme="minorHAnsi" w:eastAsiaTheme="minorEastAsia" w:hAnsiTheme="minorHAnsi"/>
                <w:noProof/>
                <w:sz w:val="22"/>
                <w:lang w:eastAsia="pl-PL"/>
              </w:rPr>
              <w:tab/>
            </w:r>
            <w:r w:rsidR="008A1E3C" w:rsidRPr="0027299E">
              <w:rPr>
                <w:rStyle w:val="Hipercze"/>
                <w:noProof/>
              </w:rPr>
              <w:t>Rodzaje outsourcingu informatycznego</w:t>
            </w:r>
            <w:r w:rsidR="008A1E3C">
              <w:rPr>
                <w:noProof/>
                <w:webHidden/>
              </w:rPr>
              <w:tab/>
            </w:r>
            <w:r w:rsidR="008A1E3C">
              <w:rPr>
                <w:noProof/>
                <w:webHidden/>
              </w:rPr>
              <w:fldChar w:fldCharType="begin"/>
            </w:r>
            <w:r w:rsidR="008A1E3C">
              <w:rPr>
                <w:noProof/>
                <w:webHidden/>
              </w:rPr>
              <w:instrText xml:space="preserve"> PAGEREF _Toc503572110 \h </w:instrText>
            </w:r>
            <w:r w:rsidR="008A1E3C">
              <w:rPr>
                <w:noProof/>
                <w:webHidden/>
              </w:rPr>
            </w:r>
            <w:r w:rsidR="008A1E3C">
              <w:rPr>
                <w:noProof/>
                <w:webHidden/>
              </w:rPr>
              <w:fldChar w:fldCharType="separate"/>
            </w:r>
            <w:r w:rsidR="008A1E3C">
              <w:rPr>
                <w:noProof/>
                <w:webHidden/>
              </w:rPr>
              <w:t>26</w:t>
            </w:r>
            <w:r w:rsidR="008A1E3C">
              <w:rPr>
                <w:noProof/>
                <w:webHidden/>
              </w:rPr>
              <w:fldChar w:fldCharType="end"/>
            </w:r>
          </w:hyperlink>
        </w:p>
        <w:p w:rsidR="008A1E3C" w:rsidRDefault="008A140C">
          <w:pPr>
            <w:pStyle w:val="Spistreci2"/>
            <w:tabs>
              <w:tab w:val="left" w:pos="1916"/>
              <w:tab w:val="right" w:leader="dot" w:pos="8776"/>
            </w:tabs>
            <w:rPr>
              <w:rFonts w:asciiTheme="minorHAnsi" w:eastAsiaTheme="minorEastAsia" w:hAnsiTheme="minorHAnsi"/>
              <w:noProof/>
              <w:sz w:val="22"/>
              <w:lang w:eastAsia="pl-PL"/>
            </w:rPr>
          </w:pPr>
          <w:hyperlink w:anchor="_Toc503572111" w:history="1">
            <w:r w:rsidR="008A1E3C" w:rsidRPr="0027299E">
              <w:rPr>
                <w:rStyle w:val="Hipercze"/>
                <w:noProof/>
              </w:rPr>
              <w:t>1.5.2.</w:t>
            </w:r>
            <w:r w:rsidR="008A1E3C">
              <w:rPr>
                <w:rFonts w:asciiTheme="minorHAnsi" w:eastAsiaTheme="minorEastAsia" w:hAnsiTheme="minorHAnsi"/>
                <w:noProof/>
                <w:sz w:val="22"/>
                <w:lang w:eastAsia="pl-PL"/>
              </w:rPr>
              <w:tab/>
            </w:r>
            <w:r w:rsidR="008A1E3C" w:rsidRPr="0027299E">
              <w:rPr>
                <w:rStyle w:val="Hipercze"/>
                <w:noProof/>
              </w:rPr>
              <w:t>Zakres usług outsourcingu informatycznego</w:t>
            </w:r>
            <w:r w:rsidR="008A1E3C">
              <w:rPr>
                <w:noProof/>
                <w:webHidden/>
              </w:rPr>
              <w:tab/>
            </w:r>
            <w:r w:rsidR="008A1E3C">
              <w:rPr>
                <w:noProof/>
                <w:webHidden/>
              </w:rPr>
              <w:fldChar w:fldCharType="begin"/>
            </w:r>
            <w:r w:rsidR="008A1E3C">
              <w:rPr>
                <w:noProof/>
                <w:webHidden/>
              </w:rPr>
              <w:instrText xml:space="preserve"> PAGEREF _Toc503572111 \h </w:instrText>
            </w:r>
            <w:r w:rsidR="008A1E3C">
              <w:rPr>
                <w:noProof/>
                <w:webHidden/>
              </w:rPr>
            </w:r>
            <w:r w:rsidR="008A1E3C">
              <w:rPr>
                <w:noProof/>
                <w:webHidden/>
              </w:rPr>
              <w:fldChar w:fldCharType="separate"/>
            </w:r>
            <w:r w:rsidR="008A1E3C">
              <w:rPr>
                <w:noProof/>
                <w:webHidden/>
              </w:rPr>
              <w:t>27</w:t>
            </w:r>
            <w:r w:rsidR="008A1E3C">
              <w:rPr>
                <w:noProof/>
                <w:webHidden/>
              </w:rPr>
              <w:fldChar w:fldCharType="end"/>
            </w:r>
          </w:hyperlink>
        </w:p>
        <w:p w:rsidR="008A1E3C" w:rsidRDefault="008A140C">
          <w:pPr>
            <w:pStyle w:val="Spistreci2"/>
            <w:tabs>
              <w:tab w:val="left" w:pos="1916"/>
              <w:tab w:val="right" w:leader="dot" w:pos="8776"/>
            </w:tabs>
            <w:rPr>
              <w:rFonts w:asciiTheme="minorHAnsi" w:eastAsiaTheme="minorEastAsia" w:hAnsiTheme="minorHAnsi"/>
              <w:noProof/>
              <w:sz w:val="22"/>
              <w:lang w:eastAsia="pl-PL"/>
            </w:rPr>
          </w:pPr>
          <w:hyperlink w:anchor="_Toc503572112" w:history="1">
            <w:r w:rsidR="008A1E3C" w:rsidRPr="0027299E">
              <w:rPr>
                <w:rStyle w:val="Hipercze"/>
                <w:noProof/>
              </w:rPr>
              <w:t>1.5.3.</w:t>
            </w:r>
            <w:r w:rsidR="008A1E3C">
              <w:rPr>
                <w:rFonts w:asciiTheme="minorHAnsi" w:eastAsiaTheme="minorEastAsia" w:hAnsiTheme="minorHAnsi"/>
                <w:noProof/>
                <w:sz w:val="22"/>
                <w:lang w:eastAsia="pl-PL"/>
              </w:rPr>
              <w:tab/>
            </w:r>
            <w:r w:rsidR="008A1E3C" w:rsidRPr="0027299E">
              <w:rPr>
                <w:rStyle w:val="Hipercze"/>
                <w:noProof/>
              </w:rPr>
              <w:t>Etapy outsourcingu informatycznego</w:t>
            </w:r>
            <w:r w:rsidR="008A1E3C">
              <w:rPr>
                <w:noProof/>
                <w:webHidden/>
              </w:rPr>
              <w:tab/>
            </w:r>
            <w:r w:rsidR="008A1E3C">
              <w:rPr>
                <w:noProof/>
                <w:webHidden/>
              </w:rPr>
              <w:fldChar w:fldCharType="begin"/>
            </w:r>
            <w:r w:rsidR="008A1E3C">
              <w:rPr>
                <w:noProof/>
                <w:webHidden/>
              </w:rPr>
              <w:instrText xml:space="preserve"> PAGEREF _Toc503572112 \h </w:instrText>
            </w:r>
            <w:r w:rsidR="008A1E3C">
              <w:rPr>
                <w:noProof/>
                <w:webHidden/>
              </w:rPr>
            </w:r>
            <w:r w:rsidR="008A1E3C">
              <w:rPr>
                <w:noProof/>
                <w:webHidden/>
              </w:rPr>
              <w:fldChar w:fldCharType="separate"/>
            </w:r>
            <w:r w:rsidR="008A1E3C">
              <w:rPr>
                <w:noProof/>
                <w:webHidden/>
              </w:rPr>
              <w:t>33</w:t>
            </w:r>
            <w:r w:rsidR="008A1E3C">
              <w:rPr>
                <w:noProof/>
                <w:webHidden/>
              </w:rPr>
              <w:fldChar w:fldCharType="end"/>
            </w:r>
          </w:hyperlink>
        </w:p>
        <w:p w:rsidR="008A1E3C" w:rsidRDefault="008A140C">
          <w:pPr>
            <w:pStyle w:val="Spistreci2"/>
            <w:tabs>
              <w:tab w:val="left" w:pos="1916"/>
              <w:tab w:val="right" w:leader="dot" w:pos="8776"/>
            </w:tabs>
            <w:rPr>
              <w:rFonts w:asciiTheme="minorHAnsi" w:eastAsiaTheme="minorEastAsia" w:hAnsiTheme="minorHAnsi"/>
              <w:noProof/>
              <w:sz w:val="22"/>
              <w:lang w:eastAsia="pl-PL"/>
            </w:rPr>
          </w:pPr>
          <w:hyperlink w:anchor="_Toc503572113" w:history="1">
            <w:r w:rsidR="008A1E3C" w:rsidRPr="0027299E">
              <w:rPr>
                <w:rStyle w:val="Hipercze"/>
                <w:noProof/>
              </w:rPr>
              <w:t>1.5.4.</w:t>
            </w:r>
            <w:r w:rsidR="008A1E3C">
              <w:rPr>
                <w:rFonts w:asciiTheme="minorHAnsi" w:eastAsiaTheme="minorEastAsia" w:hAnsiTheme="minorHAnsi"/>
                <w:noProof/>
                <w:sz w:val="22"/>
                <w:lang w:eastAsia="pl-PL"/>
              </w:rPr>
              <w:tab/>
            </w:r>
            <w:r w:rsidR="008A1E3C" w:rsidRPr="0027299E">
              <w:rPr>
                <w:rStyle w:val="Hipercze"/>
                <w:noProof/>
              </w:rPr>
              <w:t>Kontrakty i realizacja porozumień outsourcingowych</w:t>
            </w:r>
            <w:r w:rsidR="008A1E3C">
              <w:rPr>
                <w:noProof/>
                <w:webHidden/>
              </w:rPr>
              <w:tab/>
            </w:r>
            <w:r w:rsidR="008A1E3C">
              <w:rPr>
                <w:noProof/>
                <w:webHidden/>
              </w:rPr>
              <w:fldChar w:fldCharType="begin"/>
            </w:r>
            <w:r w:rsidR="008A1E3C">
              <w:rPr>
                <w:noProof/>
                <w:webHidden/>
              </w:rPr>
              <w:instrText xml:space="preserve"> PAGEREF _Toc503572113 \h </w:instrText>
            </w:r>
            <w:r w:rsidR="008A1E3C">
              <w:rPr>
                <w:noProof/>
                <w:webHidden/>
              </w:rPr>
            </w:r>
            <w:r w:rsidR="008A1E3C">
              <w:rPr>
                <w:noProof/>
                <w:webHidden/>
              </w:rPr>
              <w:fldChar w:fldCharType="separate"/>
            </w:r>
            <w:r w:rsidR="008A1E3C">
              <w:rPr>
                <w:noProof/>
                <w:webHidden/>
              </w:rPr>
              <w:t>36</w:t>
            </w:r>
            <w:r w:rsidR="008A1E3C">
              <w:rPr>
                <w:noProof/>
                <w:webHidden/>
              </w:rPr>
              <w:fldChar w:fldCharType="end"/>
            </w:r>
          </w:hyperlink>
        </w:p>
        <w:p w:rsidR="008A1E3C" w:rsidRDefault="008A140C">
          <w:pPr>
            <w:pStyle w:val="Spistreci2"/>
            <w:tabs>
              <w:tab w:val="left" w:pos="1916"/>
              <w:tab w:val="right" w:leader="dot" w:pos="8776"/>
            </w:tabs>
            <w:rPr>
              <w:rFonts w:asciiTheme="minorHAnsi" w:eastAsiaTheme="minorEastAsia" w:hAnsiTheme="minorHAnsi"/>
              <w:noProof/>
              <w:sz w:val="22"/>
              <w:lang w:eastAsia="pl-PL"/>
            </w:rPr>
          </w:pPr>
          <w:hyperlink w:anchor="_Toc503572114" w:history="1">
            <w:r w:rsidR="008A1E3C" w:rsidRPr="0027299E">
              <w:rPr>
                <w:rStyle w:val="Hipercze"/>
                <w:noProof/>
              </w:rPr>
              <w:t>1.5.5.</w:t>
            </w:r>
            <w:r w:rsidR="008A1E3C">
              <w:rPr>
                <w:rFonts w:asciiTheme="minorHAnsi" w:eastAsiaTheme="minorEastAsia" w:hAnsiTheme="minorHAnsi"/>
                <w:noProof/>
                <w:sz w:val="22"/>
                <w:lang w:eastAsia="pl-PL"/>
              </w:rPr>
              <w:tab/>
            </w:r>
            <w:r w:rsidR="008A1E3C" w:rsidRPr="0027299E">
              <w:rPr>
                <w:rStyle w:val="Hipercze"/>
                <w:noProof/>
              </w:rPr>
              <w:t>Bezpieczeństwo outsourcingu usług informatycznych</w:t>
            </w:r>
            <w:r w:rsidR="008A1E3C">
              <w:rPr>
                <w:noProof/>
                <w:webHidden/>
              </w:rPr>
              <w:tab/>
            </w:r>
            <w:r w:rsidR="008A1E3C">
              <w:rPr>
                <w:noProof/>
                <w:webHidden/>
              </w:rPr>
              <w:fldChar w:fldCharType="begin"/>
            </w:r>
            <w:r w:rsidR="008A1E3C">
              <w:rPr>
                <w:noProof/>
                <w:webHidden/>
              </w:rPr>
              <w:instrText xml:space="preserve"> PAGEREF _Toc503572114 \h </w:instrText>
            </w:r>
            <w:r w:rsidR="008A1E3C">
              <w:rPr>
                <w:noProof/>
                <w:webHidden/>
              </w:rPr>
            </w:r>
            <w:r w:rsidR="008A1E3C">
              <w:rPr>
                <w:noProof/>
                <w:webHidden/>
              </w:rPr>
              <w:fldChar w:fldCharType="separate"/>
            </w:r>
            <w:r w:rsidR="008A1E3C">
              <w:rPr>
                <w:noProof/>
                <w:webHidden/>
              </w:rPr>
              <w:t>39</w:t>
            </w:r>
            <w:r w:rsidR="008A1E3C">
              <w:rPr>
                <w:noProof/>
                <w:webHidden/>
              </w:rPr>
              <w:fldChar w:fldCharType="end"/>
            </w:r>
          </w:hyperlink>
        </w:p>
        <w:p w:rsidR="008A1E3C" w:rsidRDefault="008A140C">
          <w:pPr>
            <w:pStyle w:val="Spistreci2"/>
            <w:tabs>
              <w:tab w:val="left" w:pos="1916"/>
              <w:tab w:val="right" w:leader="dot" w:pos="8776"/>
            </w:tabs>
            <w:rPr>
              <w:rFonts w:asciiTheme="minorHAnsi" w:eastAsiaTheme="minorEastAsia" w:hAnsiTheme="minorHAnsi"/>
              <w:noProof/>
              <w:sz w:val="22"/>
              <w:lang w:eastAsia="pl-PL"/>
            </w:rPr>
          </w:pPr>
          <w:hyperlink w:anchor="_Toc503572115" w:history="1">
            <w:r w:rsidR="008A1E3C" w:rsidRPr="0027299E">
              <w:rPr>
                <w:rStyle w:val="Hipercze"/>
                <w:noProof/>
              </w:rPr>
              <w:t>1.5.6.</w:t>
            </w:r>
            <w:r w:rsidR="008A1E3C">
              <w:rPr>
                <w:rFonts w:asciiTheme="minorHAnsi" w:eastAsiaTheme="minorEastAsia" w:hAnsiTheme="minorHAnsi"/>
                <w:noProof/>
                <w:sz w:val="22"/>
                <w:lang w:eastAsia="pl-PL"/>
              </w:rPr>
              <w:tab/>
            </w:r>
            <w:r w:rsidR="008A1E3C" w:rsidRPr="0027299E">
              <w:rPr>
                <w:rStyle w:val="Hipercze"/>
                <w:noProof/>
              </w:rPr>
              <w:t>Modele współpracy w obszarze IT</w:t>
            </w:r>
            <w:r w:rsidR="008A1E3C">
              <w:rPr>
                <w:noProof/>
                <w:webHidden/>
              </w:rPr>
              <w:tab/>
            </w:r>
            <w:r w:rsidR="008A1E3C">
              <w:rPr>
                <w:noProof/>
                <w:webHidden/>
              </w:rPr>
              <w:fldChar w:fldCharType="begin"/>
            </w:r>
            <w:r w:rsidR="008A1E3C">
              <w:rPr>
                <w:noProof/>
                <w:webHidden/>
              </w:rPr>
              <w:instrText xml:space="preserve"> PAGEREF _Toc503572115 \h </w:instrText>
            </w:r>
            <w:r w:rsidR="008A1E3C">
              <w:rPr>
                <w:noProof/>
                <w:webHidden/>
              </w:rPr>
            </w:r>
            <w:r w:rsidR="008A1E3C">
              <w:rPr>
                <w:noProof/>
                <w:webHidden/>
              </w:rPr>
              <w:fldChar w:fldCharType="separate"/>
            </w:r>
            <w:r w:rsidR="008A1E3C">
              <w:rPr>
                <w:noProof/>
                <w:webHidden/>
              </w:rPr>
              <w:t>43</w:t>
            </w:r>
            <w:r w:rsidR="008A1E3C">
              <w:rPr>
                <w:noProof/>
                <w:webHidden/>
              </w:rPr>
              <w:fldChar w:fldCharType="end"/>
            </w:r>
          </w:hyperlink>
        </w:p>
        <w:p w:rsidR="008A1E3C" w:rsidRDefault="008A140C">
          <w:pPr>
            <w:pStyle w:val="Spistreci2"/>
            <w:tabs>
              <w:tab w:val="left" w:pos="1916"/>
              <w:tab w:val="right" w:leader="dot" w:pos="8776"/>
            </w:tabs>
            <w:rPr>
              <w:rFonts w:asciiTheme="minorHAnsi" w:eastAsiaTheme="minorEastAsia" w:hAnsiTheme="minorHAnsi"/>
              <w:noProof/>
              <w:sz w:val="22"/>
              <w:lang w:eastAsia="pl-PL"/>
            </w:rPr>
          </w:pPr>
          <w:hyperlink w:anchor="_Toc503572116" w:history="1">
            <w:r w:rsidR="008A1E3C" w:rsidRPr="0027299E">
              <w:rPr>
                <w:rStyle w:val="Hipercze"/>
                <w:noProof/>
              </w:rPr>
              <w:t>1.5.7.</w:t>
            </w:r>
            <w:r w:rsidR="008A1E3C">
              <w:rPr>
                <w:rFonts w:asciiTheme="minorHAnsi" w:eastAsiaTheme="minorEastAsia" w:hAnsiTheme="minorHAnsi"/>
                <w:noProof/>
                <w:sz w:val="22"/>
                <w:lang w:eastAsia="pl-PL"/>
              </w:rPr>
              <w:tab/>
            </w:r>
            <w:r w:rsidR="008A1E3C" w:rsidRPr="0027299E">
              <w:rPr>
                <w:rStyle w:val="Hipercze"/>
                <w:noProof/>
              </w:rPr>
              <w:t>Korzyści z outsourcingu informatycznego</w:t>
            </w:r>
            <w:r w:rsidR="008A1E3C">
              <w:rPr>
                <w:noProof/>
                <w:webHidden/>
              </w:rPr>
              <w:tab/>
            </w:r>
            <w:r w:rsidR="008A1E3C">
              <w:rPr>
                <w:noProof/>
                <w:webHidden/>
              </w:rPr>
              <w:fldChar w:fldCharType="begin"/>
            </w:r>
            <w:r w:rsidR="008A1E3C">
              <w:rPr>
                <w:noProof/>
                <w:webHidden/>
              </w:rPr>
              <w:instrText xml:space="preserve"> PAGEREF _Toc503572116 \h </w:instrText>
            </w:r>
            <w:r w:rsidR="008A1E3C">
              <w:rPr>
                <w:noProof/>
                <w:webHidden/>
              </w:rPr>
            </w:r>
            <w:r w:rsidR="008A1E3C">
              <w:rPr>
                <w:noProof/>
                <w:webHidden/>
              </w:rPr>
              <w:fldChar w:fldCharType="separate"/>
            </w:r>
            <w:r w:rsidR="008A1E3C">
              <w:rPr>
                <w:noProof/>
                <w:webHidden/>
              </w:rPr>
              <w:t>45</w:t>
            </w:r>
            <w:r w:rsidR="008A1E3C">
              <w:rPr>
                <w:noProof/>
                <w:webHidden/>
              </w:rPr>
              <w:fldChar w:fldCharType="end"/>
            </w:r>
          </w:hyperlink>
        </w:p>
        <w:p w:rsidR="008A1E3C" w:rsidRDefault="008A140C">
          <w:pPr>
            <w:pStyle w:val="Spistreci2"/>
            <w:tabs>
              <w:tab w:val="left" w:pos="1540"/>
              <w:tab w:val="right" w:leader="dot" w:pos="8776"/>
            </w:tabs>
            <w:rPr>
              <w:rFonts w:asciiTheme="minorHAnsi" w:eastAsiaTheme="minorEastAsia" w:hAnsiTheme="minorHAnsi"/>
              <w:noProof/>
              <w:sz w:val="22"/>
              <w:lang w:eastAsia="pl-PL"/>
            </w:rPr>
          </w:pPr>
          <w:hyperlink w:anchor="_Toc503572117" w:history="1">
            <w:r w:rsidR="008A1E3C" w:rsidRPr="0027299E">
              <w:rPr>
                <w:rStyle w:val="Hipercze"/>
                <w:noProof/>
              </w:rPr>
              <w:t>2.</w:t>
            </w:r>
            <w:r w:rsidR="008A1E3C">
              <w:rPr>
                <w:rFonts w:asciiTheme="minorHAnsi" w:eastAsiaTheme="minorEastAsia" w:hAnsiTheme="minorHAnsi"/>
                <w:noProof/>
                <w:sz w:val="22"/>
                <w:lang w:eastAsia="pl-PL"/>
              </w:rPr>
              <w:tab/>
            </w:r>
            <w:r w:rsidR="008A1E3C" w:rsidRPr="0027299E">
              <w:rPr>
                <w:rStyle w:val="Hipercze"/>
                <w:noProof/>
              </w:rPr>
              <w:t>Przegląd narzędzi informatycznych wspomagających zarządzanie relacjami outsourcingowymi</w:t>
            </w:r>
            <w:r w:rsidR="008A1E3C">
              <w:rPr>
                <w:noProof/>
                <w:webHidden/>
              </w:rPr>
              <w:tab/>
            </w:r>
            <w:r w:rsidR="008A1E3C">
              <w:rPr>
                <w:noProof/>
                <w:webHidden/>
              </w:rPr>
              <w:fldChar w:fldCharType="begin"/>
            </w:r>
            <w:r w:rsidR="008A1E3C">
              <w:rPr>
                <w:noProof/>
                <w:webHidden/>
              </w:rPr>
              <w:instrText xml:space="preserve"> PAGEREF _Toc503572117 \h </w:instrText>
            </w:r>
            <w:r w:rsidR="008A1E3C">
              <w:rPr>
                <w:noProof/>
                <w:webHidden/>
              </w:rPr>
            </w:r>
            <w:r w:rsidR="008A1E3C">
              <w:rPr>
                <w:noProof/>
                <w:webHidden/>
              </w:rPr>
              <w:fldChar w:fldCharType="separate"/>
            </w:r>
            <w:r w:rsidR="008A1E3C">
              <w:rPr>
                <w:noProof/>
                <w:webHidden/>
              </w:rPr>
              <w:t>47</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18" w:history="1">
            <w:r w:rsidR="008A1E3C" w:rsidRPr="0027299E">
              <w:rPr>
                <w:rStyle w:val="Hipercze"/>
                <w:noProof/>
              </w:rPr>
              <w:t>2.1.</w:t>
            </w:r>
            <w:r w:rsidR="008A1E3C">
              <w:rPr>
                <w:rFonts w:asciiTheme="minorHAnsi" w:eastAsiaTheme="minorEastAsia" w:hAnsiTheme="minorHAnsi"/>
                <w:noProof/>
                <w:sz w:val="22"/>
                <w:lang w:eastAsia="pl-PL"/>
              </w:rPr>
              <w:tab/>
            </w:r>
            <w:r w:rsidR="008A1E3C" w:rsidRPr="0027299E">
              <w:rPr>
                <w:rStyle w:val="Hipercze"/>
                <w:noProof/>
              </w:rPr>
              <w:t>Narzędzia klasy CMS</w:t>
            </w:r>
            <w:r w:rsidR="008A1E3C">
              <w:rPr>
                <w:noProof/>
                <w:webHidden/>
              </w:rPr>
              <w:tab/>
            </w:r>
            <w:r w:rsidR="008A1E3C">
              <w:rPr>
                <w:noProof/>
                <w:webHidden/>
              </w:rPr>
              <w:fldChar w:fldCharType="begin"/>
            </w:r>
            <w:r w:rsidR="008A1E3C">
              <w:rPr>
                <w:noProof/>
                <w:webHidden/>
              </w:rPr>
              <w:instrText xml:space="preserve"> PAGEREF _Toc503572118 \h </w:instrText>
            </w:r>
            <w:r w:rsidR="008A1E3C">
              <w:rPr>
                <w:noProof/>
                <w:webHidden/>
              </w:rPr>
            </w:r>
            <w:r w:rsidR="008A1E3C">
              <w:rPr>
                <w:noProof/>
                <w:webHidden/>
              </w:rPr>
              <w:fldChar w:fldCharType="separate"/>
            </w:r>
            <w:r w:rsidR="008A1E3C">
              <w:rPr>
                <w:noProof/>
                <w:webHidden/>
              </w:rPr>
              <w:t>47</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19" w:history="1">
            <w:r w:rsidR="008A1E3C" w:rsidRPr="0027299E">
              <w:rPr>
                <w:rStyle w:val="Hipercze"/>
                <w:noProof/>
              </w:rPr>
              <w:t>2.2.</w:t>
            </w:r>
            <w:r w:rsidR="008A1E3C">
              <w:rPr>
                <w:rFonts w:asciiTheme="minorHAnsi" w:eastAsiaTheme="minorEastAsia" w:hAnsiTheme="minorHAnsi"/>
                <w:noProof/>
                <w:sz w:val="22"/>
                <w:lang w:eastAsia="pl-PL"/>
              </w:rPr>
              <w:tab/>
            </w:r>
            <w:r w:rsidR="008A1E3C" w:rsidRPr="0027299E">
              <w:rPr>
                <w:rStyle w:val="Hipercze"/>
                <w:noProof/>
              </w:rPr>
              <w:t>Narzędzia klasy SRM</w:t>
            </w:r>
            <w:r w:rsidR="008A1E3C">
              <w:rPr>
                <w:noProof/>
                <w:webHidden/>
              </w:rPr>
              <w:tab/>
            </w:r>
            <w:r w:rsidR="008A1E3C">
              <w:rPr>
                <w:noProof/>
                <w:webHidden/>
              </w:rPr>
              <w:fldChar w:fldCharType="begin"/>
            </w:r>
            <w:r w:rsidR="008A1E3C">
              <w:rPr>
                <w:noProof/>
                <w:webHidden/>
              </w:rPr>
              <w:instrText xml:space="preserve"> PAGEREF _Toc503572119 \h </w:instrText>
            </w:r>
            <w:r w:rsidR="008A1E3C">
              <w:rPr>
                <w:noProof/>
                <w:webHidden/>
              </w:rPr>
            </w:r>
            <w:r w:rsidR="008A1E3C">
              <w:rPr>
                <w:noProof/>
                <w:webHidden/>
              </w:rPr>
              <w:fldChar w:fldCharType="separate"/>
            </w:r>
            <w:r w:rsidR="008A1E3C">
              <w:rPr>
                <w:noProof/>
                <w:webHidden/>
              </w:rPr>
              <w:t>48</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20" w:history="1">
            <w:r w:rsidR="008A1E3C" w:rsidRPr="0027299E">
              <w:rPr>
                <w:rStyle w:val="Hipercze"/>
                <w:noProof/>
              </w:rPr>
              <w:t>2.3.</w:t>
            </w:r>
            <w:r w:rsidR="008A1E3C">
              <w:rPr>
                <w:rFonts w:asciiTheme="minorHAnsi" w:eastAsiaTheme="minorEastAsia" w:hAnsiTheme="minorHAnsi"/>
                <w:noProof/>
                <w:sz w:val="22"/>
                <w:lang w:eastAsia="pl-PL"/>
              </w:rPr>
              <w:tab/>
            </w:r>
            <w:r w:rsidR="008A1E3C" w:rsidRPr="0027299E">
              <w:rPr>
                <w:rStyle w:val="Hipercze"/>
                <w:noProof/>
              </w:rPr>
              <w:t>Narzędzia klasy VMS</w:t>
            </w:r>
            <w:r w:rsidR="008A1E3C">
              <w:rPr>
                <w:noProof/>
                <w:webHidden/>
              </w:rPr>
              <w:tab/>
            </w:r>
            <w:r w:rsidR="008A1E3C">
              <w:rPr>
                <w:noProof/>
                <w:webHidden/>
              </w:rPr>
              <w:fldChar w:fldCharType="begin"/>
            </w:r>
            <w:r w:rsidR="008A1E3C">
              <w:rPr>
                <w:noProof/>
                <w:webHidden/>
              </w:rPr>
              <w:instrText xml:space="preserve"> PAGEREF _Toc503572120 \h </w:instrText>
            </w:r>
            <w:r w:rsidR="008A1E3C">
              <w:rPr>
                <w:noProof/>
                <w:webHidden/>
              </w:rPr>
            </w:r>
            <w:r w:rsidR="008A1E3C">
              <w:rPr>
                <w:noProof/>
                <w:webHidden/>
              </w:rPr>
              <w:fldChar w:fldCharType="separate"/>
            </w:r>
            <w:r w:rsidR="008A1E3C">
              <w:rPr>
                <w:noProof/>
                <w:webHidden/>
              </w:rPr>
              <w:t>49</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21" w:history="1">
            <w:r w:rsidR="008A1E3C" w:rsidRPr="0027299E">
              <w:rPr>
                <w:rStyle w:val="Hipercze"/>
                <w:noProof/>
              </w:rPr>
              <w:t>2.4.</w:t>
            </w:r>
            <w:r w:rsidR="008A1E3C">
              <w:rPr>
                <w:rFonts w:asciiTheme="minorHAnsi" w:eastAsiaTheme="minorEastAsia" w:hAnsiTheme="minorHAnsi"/>
                <w:noProof/>
                <w:sz w:val="22"/>
                <w:lang w:eastAsia="pl-PL"/>
              </w:rPr>
              <w:tab/>
            </w:r>
            <w:r w:rsidR="008A1E3C" w:rsidRPr="0027299E">
              <w:rPr>
                <w:rStyle w:val="Hipercze"/>
                <w:noProof/>
              </w:rPr>
              <w:t>Cloud Computing</w:t>
            </w:r>
            <w:r w:rsidR="008A1E3C">
              <w:rPr>
                <w:noProof/>
                <w:webHidden/>
              </w:rPr>
              <w:tab/>
            </w:r>
            <w:r w:rsidR="008A1E3C">
              <w:rPr>
                <w:noProof/>
                <w:webHidden/>
              </w:rPr>
              <w:fldChar w:fldCharType="begin"/>
            </w:r>
            <w:r w:rsidR="008A1E3C">
              <w:rPr>
                <w:noProof/>
                <w:webHidden/>
              </w:rPr>
              <w:instrText xml:space="preserve"> PAGEREF _Toc503572121 \h </w:instrText>
            </w:r>
            <w:r w:rsidR="008A1E3C">
              <w:rPr>
                <w:noProof/>
                <w:webHidden/>
              </w:rPr>
            </w:r>
            <w:r w:rsidR="008A1E3C">
              <w:rPr>
                <w:noProof/>
                <w:webHidden/>
              </w:rPr>
              <w:fldChar w:fldCharType="separate"/>
            </w:r>
            <w:r w:rsidR="008A1E3C">
              <w:rPr>
                <w:noProof/>
                <w:webHidden/>
              </w:rPr>
              <w:t>51</w:t>
            </w:r>
            <w:r w:rsidR="008A1E3C">
              <w:rPr>
                <w:noProof/>
                <w:webHidden/>
              </w:rPr>
              <w:fldChar w:fldCharType="end"/>
            </w:r>
          </w:hyperlink>
        </w:p>
        <w:p w:rsidR="008A1E3C" w:rsidRDefault="008A140C">
          <w:pPr>
            <w:pStyle w:val="Spistreci2"/>
            <w:tabs>
              <w:tab w:val="left" w:pos="1540"/>
              <w:tab w:val="right" w:leader="dot" w:pos="8776"/>
            </w:tabs>
            <w:rPr>
              <w:rFonts w:asciiTheme="minorHAnsi" w:eastAsiaTheme="minorEastAsia" w:hAnsiTheme="minorHAnsi"/>
              <w:noProof/>
              <w:sz w:val="22"/>
              <w:lang w:eastAsia="pl-PL"/>
            </w:rPr>
          </w:pPr>
          <w:hyperlink w:anchor="_Toc503572122" w:history="1">
            <w:r w:rsidR="008A1E3C" w:rsidRPr="0027299E">
              <w:rPr>
                <w:rStyle w:val="Hipercze"/>
                <w:noProof/>
              </w:rPr>
              <w:t>3.</w:t>
            </w:r>
            <w:r w:rsidR="008A1E3C">
              <w:rPr>
                <w:rFonts w:asciiTheme="minorHAnsi" w:eastAsiaTheme="minorEastAsia" w:hAnsiTheme="minorHAnsi"/>
                <w:noProof/>
                <w:sz w:val="22"/>
                <w:lang w:eastAsia="pl-PL"/>
              </w:rPr>
              <w:tab/>
            </w:r>
            <w:r w:rsidR="008A1E3C" w:rsidRPr="0027299E">
              <w:rPr>
                <w:rStyle w:val="Hipercze"/>
                <w:noProof/>
              </w:rPr>
              <w:t>Dostępne metody i kryteria porównania narzędzi informatycznych wspomagających zarządzanie relacjami outsourcingowymi oraz efektywności outsourcingu usług informatycznych.</w:t>
            </w:r>
            <w:r w:rsidR="008A1E3C">
              <w:rPr>
                <w:noProof/>
                <w:webHidden/>
              </w:rPr>
              <w:tab/>
            </w:r>
            <w:r w:rsidR="008A1E3C">
              <w:rPr>
                <w:noProof/>
                <w:webHidden/>
              </w:rPr>
              <w:fldChar w:fldCharType="begin"/>
            </w:r>
            <w:r w:rsidR="008A1E3C">
              <w:rPr>
                <w:noProof/>
                <w:webHidden/>
              </w:rPr>
              <w:instrText xml:space="preserve"> PAGEREF _Toc503572122 \h </w:instrText>
            </w:r>
            <w:r w:rsidR="008A1E3C">
              <w:rPr>
                <w:noProof/>
                <w:webHidden/>
              </w:rPr>
            </w:r>
            <w:r w:rsidR="008A1E3C">
              <w:rPr>
                <w:noProof/>
                <w:webHidden/>
              </w:rPr>
              <w:fldChar w:fldCharType="separate"/>
            </w:r>
            <w:r w:rsidR="008A1E3C">
              <w:rPr>
                <w:noProof/>
                <w:webHidden/>
              </w:rPr>
              <w:t>56</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23" w:history="1">
            <w:r w:rsidR="008A1E3C" w:rsidRPr="0027299E">
              <w:rPr>
                <w:rStyle w:val="Hipercze"/>
                <w:noProof/>
              </w:rPr>
              <w:t>3.1.</w:t>
            </w:r>
            <w:r w:rsidR="008A1E3C">
              <w:rPr>
                <w:rFonts w:asciiTheme="minorHAnsi" w:eastAsiaTheme="minorEastAsia" w:hAnsiTheme="minorHAnsi"/>
                <w:noProof/>
                <w:sz w:val="22"/>
                <w:lang w:eastAsia="pl-PL"/>
              </w:rPr>
              <w:tab/>
            </w:r>
            <w:r w:rsidR="008A1E3C" w:rsidRPr="0027299E">
              <w:rPr>
                <w:rStyle w:val="Hipercze"/>
                <w:noProof/>
              </w:rPr>
              <w:t>Model wydajności ergonomii pracy i wydajności przetwarzania.</w:t>
            </w:r>
            <w:r w:rsidR="008A1E3C">
              <w:rPr>
                <w:noProof/>
                <w:webHidden/>
              </w:rPr>
              <w:tab/>
            </w:r>
            <w:r w:rsidR="008A1E3C">
              <w:rPr>
                <w:noProof/>
                <w:webHidden/>
              </w:rPr>
              <w:fldChar w:fldCharType="begin"/>
            </w:r>
            <w:r w:rsidR="008A1E3C">
              <w:rPr>
                <w:noProof/>
                <w:webHidden/>
              </w:rPr>
              <w:instrText xml:space="preserve"> PAGEREF _Toc503572123 \h </w:instrText>
            </w:r>
            <w:r w:rsidR="008A1E3C">
              <w:rPr>
                <w:noProof/>
                <w:webHidden/>
              </w:rPr>
            </w:r>
            <w:r w:rsidR="008A1E3C">
              <w:rPr>
                <w:noProof/>
                <w:webHidden/>
              </w:rPr>
              <w:fldChar w:fldCharType="separate"/>
            </w:r>
            <w:r w:rsidR="008A1E3C">
              <w:rPr>
                <w:noProof/>
                <w:webHidden/>
              </w:rPr>
              <w:t>57</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24" w:history="1">
            <w:r w:rsidR="008A1E3C" w:rsidRPr="0027299E">
              <w:rPr>
                <w:rStyle w:val="Hipercze"/>
                <w:noProof/>
              </w:rPr>
              <w:t>3.2.</w:t>
            </w:r>
            <w:r w:rsidR="008A1E3C">
              <w:rPr>
                <w:rFonts w:asciiTheme="minorHAnsi" w:eastAsiaTheme="minorEastAsia" w:hAnsiTheme="minorHAnsi"/>
                <w:noProof/>
                <w:sz w:val="22"/>
                <w:lang w:eastAsia="pl-PL"/>
              </w:rPr>
              <w:tab/>
            </w:r>
            <w:r w:rsidR="008A1E3C" w:rsidRPr="0027299E">
              <w:rPr>
                <w:rStyle w:val="Hipercze"/>
                <w:noProof/>
              </w:rPr>
              <w:t>ITIL</w:t>
            </w:r>
            <w:r w:rsidR="008A1E3C">
              <w:rPr>
                <w:noProof/>
                <w:webHidden/>
              </w:rPr>
              <w:tab/>
            </w:r>
            <w:r w:rsidR="008A1E3C">
              <w:rPr>
                <w:noProof/>
                <w:webHidden/>
              </w:rPr>
              <w:fldChar w:fldCharType="begin"/>
            </w:r>
            <w:r w:rsidR="008A1E3C">
              <w:rPr>
                <w:noProof/>
                <w:webHidden/>
              </w:rPr>
              <w:instrText xml:space="preserve"> PAGEREF _Toc503572124 \h </w:instrText>
            </w:r>
            <w:r w:rsidR="008A1E3C">
              <w:rPr>
                <w:noProof/>
                <w:webHidden/>
              </w:rPr>
            </w:r>
            <w:r w:rsidR="008A1E3C">
              <w:rPr>
                <w:noProof/>
                <w:webHidden/>
              </w:rPr>
              <w:fldChar w:fldCharType="separate"/>
            </w:r>
            <w:r w:rsidR="008A1E3C">
              <w:rPr>
                <w:noProof/>
                <w:webHidden/>
              </w:rPr>
              <w:t>57</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25" w:history="1">
            <w:r w:rsidR="008A1E3C" w:rsidRPr="0027299E">
              <w:rPr>
                <w:rStyle w:val="Hipercze"/>
                <w:noProof/>
              </w:rPr>
              <w:t>3.3.</w:t>
            </w:r>
            <w:r w:rsidR="008A1E3C">
              <w:rPr>
                <w:rFonts w:asciiTheme="minorHAnsi" w:eastAsiaTheme="minorEastAsia" w:hAnsiTheme="minorHAnsi"/>
                <w:noProof/>
                <w:sz w:val="22"/>
                <w:lang w:eastAsia="pl-PL"/>
              </w:rPr>
              <w:tab/>
            </w:r>
            <w:r w:rsidR="008A1E3C" w:rsidRPr="0027299E">
              <w:rPr>
                <w:rStyle w:val="Hipercze"/>
                <w:noProof/>
              </w:rPr>
              <w:t>COBIT 5</w:t>
            </w:r>
            <w:r w:rsidR="008A1E3C">
              <w:rPr>
                <w:noProof/>
                <w:webHidden/>
              </w:rPr>
              <w:tab/>
            </w:r>
            <w:r w:rsidR="008A1E3C">
              <w:rPr>
                <w:noProof/>
                <w:webHidden/>
              </w:rPr>
              <w:fldChar w:fldCharType="begin"/>
            </w:r>
            <w:r w:rsidR="008A1E3C">
              <w:rPr>
                <w:noProof/>
                <w:webHidden/>
              </w:rPr>
              <w:instrText xml:space="preserve"> PAGEREF _Toc503572125 \h </w:instrText>
            </w:r>
            <w:r w:rsidR="008A1E3C">
              <w:rPr>
                <w:noProof/>
                <w:webHidden/>
              </w:rPr>
            </w:r>
            <w:r w:rsidR="008A1E3C">
              <w:rPr>
                <w:noProof/>
                <w:webHidden/>
              </w:rPr>
              <w:fldChar w:fldCharType="separate"/>
            </w:r>
            <w:r w:rsidR="008A1E3C">
              <w:rPr>
                <w:noProof/>
                <w:webHidden/>
              </w:rPr>
              <w:t>57</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26" w:history="1">
            <w:r w:rsidR="008A1E3C" w:rsidRPr="0027299E">
              <w:rPr>
                <w:rStyle w:val="Hipercze"/>
                <w:noProof/>
              </w:rPr>
              <w:t>3.4.</w:t>
            </w:r>
            <w:r w:rsidR="008A1E3C">
              <w:rPr>
                <w:rFonts w:asciiTheme="minorHAnsi" w:eastAsiaTheme="minorEastAsia" w:hAnsiTheme="minorHAnsi"/>
                <w:noProof/>
                <w:sz w:val="22"/>
                <w:lang w:eastAsia="pl-PL"/>
              </w:rPr>
              <w:tab/>
            </w:r>
            <w:r w:rsidR="008A1E3C" w:rsidRPr="0027299E">
              <w:rPr>
                <w:rStyle w:val="Hipercze"/>
                <w:noProof/>
              </w:rPr>
              <w:t>TOGAF</w:t>
            </w:r>
            <w:r w:rsidR="008A1E3C">
              <w:rPr>
                <w:noProof/>
                <w:webHidden/>
              </w:rPr>
              <w:tab/>
            </w:r>
            <w:r w:rsidR="008A1E3C">
              <w:rPr>
                <w:noProof/>
                <w:webHidden/>
              </w:rPr>
              <w:fldChar w:fldCharType="begin"/>
            </w:r>
            <w:r w:rsidR="008A1E3C">
              <w:rPr>
                <w:noProof/>
                <w:webHidden/>
              </w:rPr>
              <w:instrText xml:space="preserve"> PAGEREF _Toc503572126 \h </w:instrText>
            </w:r>
            <w:r w:rsidR="008A1E3C">
              <w:rPr>
                <w:noProof/>
                <w:webHidden/>
              </w:rPr>
            </w:r>
            <w:r w:rsidR="008A1E3C">
              <w:rPr>
                <w:noProof/>
                <w:webHidden/>
              </w:rPr>
              <w:fldChar w:fldCharType="separate"/>
            </w:r>
            <w:r w:rsidR="008A1E3C">
              <w:rPr>
                <w:noProof/>
                <w:webHidden/>
              </w:rPr>
              <w:t>57</w:t>
            </w:r>
            <w:r w:rsidR="008A1E3C">
              <w:rPr>
                <w:noProof/>
                <w:webHidden/>
              </w:rPr>
              <w:fldChar w:fldCharType="end"/>
            </w:r>
          </w:hyperlink>
        </w:p>
        <w:p w:rsidR="008A1E3C" w:rsidRDefault="008A140C">
          <w:pPr>
            <w:pStyle w:val="Spistreci2"/>
            <w:tabs>
              <w:tab w:val="left" w:pos="1760"/>
              <w:tab w:val="right" w:leader="dot" w:pos="8776"/>
            </w:tabs>
            <w:rPr>
              <w:rFonts w:asciiTheme="minorHAnsi" w:eastAsiaTheme="minorEastAsia" w:hAnsiTheme="minorHAnsi"/>
              <w:noProof/>
              <w:sz w:val="22"/>
              <w:lang w:eastAsia="pl-PL"/>
            </w:rPr>
          </w:pPr>
          <w:hyperlink w:anchor="_Toc503572127" w:history="1">
            <w:r w:rsidR="008A1E3C" w:rsidRPr="0027299E">
              <w:rPr>
                <w:rStyle w:val="Hipercze"/>
                <w:noProof/>
              </w:rPr>
              <w:t>3.5.</w:t>
            </w:r>
            <w:r w:rsidR="008A1E3C">
              <w:rPr>
                <w:rFonts w:asciiTheme="minorHAnsi" w:eastAsiaTheme="minorEastAsia" w:hAnsiTheme="minorHAnsi"/>
                <w:noProof/>
                <w:sz w:val="22"/>
                <w:lang w:eastAsia="pl-PL"/>
              </w:rPr>
              <w:tab/>
            </w:r>
            <w:r w:rsidR="008A1E3C" w:rsidRPr="0027299E">
              <w:rPr>
                <w:rStyle w:val="Hipercze"/>
                <w:noProof/>
              </w:rPr>
              <w:t>Koncepcja, założenia oraz zasada działania autorskiej metody oceny efektywności outsourcingu informatycznego</w:t>
            </w:r>
            <w:r w:rsidR="008A1E3C">
              <w:rPr>
                <w:noProof/>
                <w:webHidden/>
              </w:rPr>
              <w:tab/>
            </w:r>
            <w:r w:rsidR="008A1E3C">
              <w:rPr>
                <w:noProof/>
                <w:webHidden/>
              </w:rPr>
              <w:fldChar w:fldCharType="begin"/>
            </w:r>
            <w:r w:rsidR="008A1E3C">
              <w:rPr>
                <w:noProof/>
                <w:webHidden/>
              </w:rPr>
              <w:instrText xml:space="preserve"> PAGEREF _Toc503572127 \h </w:instrText>
            </w:r>
            <w:r w:rsidR="008A1E3C">
              <w:rPr>
                <w:noProof/>
                <w:webHidden/>
              </w:rPr>
            </w:r>
            <w:r w:rsidR="008A1E3C">
              <w:rPr>
                <w:noProof/>
                <w:webHidden/>
              </w:rPr>
              <w:fldChar w:fldCharType="separate"/>
            </w:r>
            <w:r w:rsidR="008A1E3C">
              <w:rPr>
                <w:noProof/>
                <w:webHidden/>
              </w:rPr>
              <w:t>57</w:t>
            </w:r>
            <w:r w:rsidR="008A1E3C">
              <w:rPr>
                <w:noProof/>
                <w:webHidden/>
              </w:rPr>
              <w:fldChar w:fldCharType="end"/>
            </w:r>
          </w:hyperlink>
        </w:p>
        <w:p w:rsidR="008A1E3C" w:rsidRDefault="008A140C">
          <w:pPr>
            <w:pStyle w:val="Spistreci2"/>
            <w:tabs>
              <w:tab w:val="left" w:pos="1540"/>
              <w:tab w:val="right" w:leader="dot" w:pos="8776"/>
            </w:tabs>
            <w:rPr>
              <w:rFonts w:asciiTheme="minorHAnsi" w:eastAsiaTheme="minorEastAsia" w:hAnsiTheme="minorHAnsi"/>
              <w:noProof/>
              <w:sz w:val="22"/>
              <w:lang w:eastAsia="pl-PL"/>
            </w:rPr>
          </w:pPr>
          <w:hyperlink w:anchor="_Toc503572128" w:history="1">
            <w:r w:rsidR="008A1E3C" w:rsidRPr="0027299E">
              <w:rPr>
                <w:rStyle w:val="Hipercze"/>
                <w:noProof/>
              </w:rPr>
              <w:t>4.</w:t>
            </w:r>
            <w:r w:rsidR="008A1E3C">
              <w:rPr>
                <w:rFonts w:asciiTheme="minorHAnsi" w:eastAsiaTheme="minorEastAsia" w:hAnsiTheme="minorHAnsi"/>
                <w:noProof/>
                <w:sz w:val="22"/>
                <w:lang w:eastAsia="pl-PL"/>
              </w:rPr>
              <w:tab/>
            </w:r>
            <w:r w:rsidR="008A1E3C" w:rsidRPr="0027299E">
              <w:rPr>
                <w:rStyle w:val="Hipercze"/>
                <w:noProof/>
              </w:rPr>
              <w:t>Zastosowanie metody porównawczej</w:t>
            </w:r>
            <w:r w:rsidR="008A1E3C">
              <w:rPr>
                <w:noProof/>
                <w:webHidden/>
              </w:rPr>
              <w:tab/>
            </w:r>
            <w:r w:rsidR="008A1E3C">
              <w:rPr>
                <w:noProof/>
                <w:webHidden/>
              </w:rPr>
              <w:fldChar w:fldCharType="begin"/>
            </w:r>
            <w:r w:rsidR="008A1E3C">
              <w:rPr>
                <w:noProof/>
                <w:webHidden/>
              </w:rPr>
              <w:instrText xml:space="preserve"> PAGEREF _Toc503572128 \h </w:instrText>
            </w:r>
            <w:r w:rsidR="008A1E3C">
              <w:rPr>
                <w:noProof/>
                <w:webHidden/>
              </w:rPr>
            </w:r>
            <w:r w:rsidR="008A1E3C">
              <w:rPr>
                <w:noProof/>
                <w:webHidden/>
              </w:rPr>
              <w:fldChar w:fldCharType="separate"/>
            </w:r>
            <w:r w:rsidR="008A1E3C">
              <w:rPr>
                <w:noProof/>
                <w:webHidden/>
              </w:rPr>
              <w:t>57</w:t>
            </w:r>
            <w:r w:rsidR="008A1E3C">
              <w:rPr>
                <w:noProof/>
                <w:webHidden/>
              </w:rPr>
              <w:fldChar w:fldCharType="end"/>
            </w:r>
          </w:hyperlink>
        </w:p>
        <w:p w:rsidR="008A1E3C" w:rsidRDefault="008A140C">
          <w:pPr>
            <w:pStyle w:val="Spistreci2"/>
            <w:tabs>
              <w:tab w:val="left" w:pos="1540"/>
              <w:tab w:val="right" w:leader="dot" w:pos="8776"/>
            </w:tabs>
            <w:rPr>
              <w:rFonts w:asciiTheme="minorHAnsi" w:eastAsiaTheme="minorEastAsia" w:hAnsiTheme="minorHAnsi"/>
              <w:noProof/>
              <w:sz w:val="22"/>
              <w:lang w:eastAsia="pl-PL"/>
            </w:rPr>
          </w:pPr>
          <w:hyperlink w:anchor="_Toc503572129" w:history="1">
            <w:r w:rsidR="008A1E3C" w:rsidRPr="0027299E">
              <w:rPr>
                <w:rStyle w:val="Hipercze"/>
                <w:noProof/>
              </w:rPr>
              <w:t>5.</w:t>
            </w:r>
            <w:r w:rsidR="008A1E3C">
              <w:rPr>
                <w:rFonts w:asciiTheme="minorHAnsi" w:eastAsiaTheme="minorEastAsia" w:hAnsiTheme="minorHAnsi"/>
                <w:noProof/>
                <w:sz w:val="22"/>
                <w:lang w:eastAsia="pl-PL"/>
              </w:rPr>
              <w:tab/>
            </w:r>
            <w:r w:rsidR="008A1E3C" w:rsidRPr="0027299E">
              <w:rPr>
                <w:rStyle w:val="Hipercze"/>
                <w:noProof/>
              </w:rPr>
              <w:t>Prezentacja i analiza wniosków</w:t>
            </w:r>
            <w:r w:rsidR="008A1E3C">
              <w:rPr>
                <w:noProof/>
                <w:webHidden/>
              </w:rPr>
              <w:tab/>
            </w:r>
            <w:r w:rsidR="008A1E3C">
              <w:rPr>
                <w:noProof/>
                <w:webHidden/>
              </w:rPr>
              <w:fldChar w:fldCharType="begin"/>
            </w:r>
            <w:r w:rsidR="008A1E3C">
              <w:rPr>
                <w:noProof/>
                <w:webHidden/>
              </w:rPr>
              <w:instrText xml:space="preserve"> PAGEREF _Toc503572129 \h </w:instrText>
            </w:r>
            <w:r w:rsidR="008A1E3C">
              <w:rPr>
                <w:noProof/>
                <w:webHidden/>
              </w:rPr>
            </w:r>
            <w:r w:rsidR="008A1E3C">
              <w:rPr>
                <w:noProof/>
                <w:webHidden/>
              </w:rPr>
              <w:fldChar w:fldCharType="separate"/>
            </w:r>
            <w:r w:rsidR="008A1E3C">
              <w:rPr>
                <w:noProof/>
                <w:webHidden/>
              </w:rPr>
              <w:t>57</w:t>
            </w:r>
            <w:r w:rsidR="008A1E3C">
              <w:rPr>
                <w:noProof/>
                <w:webHidden/>
              </w:rPr>
              <w:fldChar w:fldCharType="end"/>
            </w:r>
          </w:hyperlink>
        </w:p>
        <w:p w:rsidR="008A1E3C" w:rsidRDefault="008A140C">
          <w:pPr>
            <w:pStyle w:val="Spistreci1"/>
            <w:rPr>
              <w:rFonts w:asciiTheme="minorHAnsi" w:eastAsiaTheme="minorEastAsia" w:hAnsiTheme="minorHAnsi"/>
              <w:noProof/>
              <w:sz w:val="22"/>
              <w:lang w:eastAsia="pl-PL"/>
            </w:rPr>
          </w:pPr>
          <w:hyperlink w:anchor="_Toc503572130" w:history="1">
            <w:r w:rsidR="008A1E3C" w:rsidRPr="0027299E">
              <w:rPr>
                <w:rStyle w:val="Hipercze"/>
                <w:noProof/>
              </w:rPr>
              <w:t>Bibliografia</w:t>
            </w:r>
            <w:r w:rsidR="008A1E3C">
              <w:rPr>
                <w:noProof/>
                <w:webHidden/>
              </w:rPr>
              <w:tab/>
            </w:r>
            <w:r w:rsidR="008A1E3C">
              <w:rPr>
                <w:noProof/>
                <w:webHidden/>
              </w:rPr>
              <w:fldChar w:fldCharType="begin"/>
            </w:r>
            <w:r w:rsidR="008A1E3C">
              <w:rPr>
                <w:noProof/>
                <w:webHidden/>
              </w:rPr>
              <w:instrText xml:space="preserve"> PAGEREF _Toc503572130 \h </w:instrText>
            </w:r>
            <w:r w:rsidR="008A1E3C">
              <w:rPr>
                <w:noProof/>
                <w:webHidden/>
              </w:rPr>
            </w:r>
            <w:r w:rsidR="008A1E3C">
              <w:rPr>
                <w:noProof/>
                <w:webHidden/>
              </w:rPr>
              <w:fldChar w:fldCharType="separate"/>
            </w:r>
            <w:r w:rsidR="008A1E3C">
              <w:rPr>
                <w:noProof/>
                <w:webHidden/>
              </w:rPr>
              <w:t>58</w:t>
            </w:r>
            <w:r w:rsidR="008A1E3C">
              <w:rPr>
                <w:noProof/>
                <w:webHidden/>
              </w:rPr>
              <w:fldChar w:fldCharType="end"/>
            </w:r>
          </w:hyperlink>
        </w:p>
        <w:p w:rsidR="008A1E3C" w:rsidRDefault="008A140C">
          <w:pPr>
            <w:pStyle w:val="Spistreci2"/>
            <w:tabs>
              <w:tab w:val="right" w:leader="dot" w:pos="8776"/>
            </w:tabs>
            <w:rPr>
              <w:rFonts w:asciiTheme="minorHAnsi" w:eastAsiaTheme="minorEastAsia" w:hAnsiTheme="minorHAnsi"/>
              <w:noProof/>
              <w:sz w:val="22"/>
              <w:lang w:eastAsia="pl-PL"/>
            </w:rPr>
          </w:pPr>
          <w:hyperlink w:anchor="_Toc503572131" w:history="1">
            <w:r w:rsidR="008A1E3C" w:rsidRPr="0027299E">
              <w:rPr>
                <w:rStyle w:val="Hipercze"/>
                <w:noProof/>
              </w:rPr>
              <w:t>WYKAZ RYSUNKÓW i TABEL</w:t>
            </w:r>
            <w:r w:rsidR="008A1E3C">
              <w:rPr>
                <w:noProof/>
                <w:webHidden/>
              </w:rPr>
              <w:tab/>
            </w:r>
            <w:r w:rsidR="008A1E3C">
              <w:rPr>
                <w:noProof/>
                <w:webHidden/>
              </w:rPr>
              <w:fldChar w:fldCharType="begin"/>
            </w:r>
            <w:r w:rsidR="008A1E3C">
              <w:rPr>
                <w:noProof/>
                <w:webHidden/>
              </w:rPr>
              <w:instrText xml:space="preserve"> PAGEREF _Toc503572131 \h </w:instrText>
            </w:r>
            <w:r w:rsidR="008A1E3C">
              <w:rPr>
                <w:noProof/>
                <w:webHidden/>
              </w:rPr>
            </w:r>
            <w:r w:rsidR="008A1E3C">
              <w:rPr>
                <w:noProof/>
                <w:webHidden/>
              </w:rPr>
              <w:fldChar w:fldCharType="separate"/>
            </w:r>
            <w:r w:rsidR="008A1E3C">
              <w:rPr>
                <w:noProof/>
                <w:webHidden/>
              </w:rPr>
              <w:t>59</w:t>
            </w:r>
            <w:r w:rsidR="008A1E3C">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sdtContent>
    </w:sdt>
    <w:p w:rsidR="004278CC" w:rsidRDefault="00CF3C74" w:rsidP="0057213F">
      <w:pPr>
        <w:pStyle w:val="Nagwek2"/>
      </w:pPr>
      <w:bookmarkStart w:id="2" w:name="_Toc503572103"/>
      <w:r w:rsidRPr="00AA2032">
        <w:lastRenderedPageBreak/>
        <w:t>WSTĘP</w:t>
      </w:r>
      <w:bookmarkEnd w:id="2"/>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3" w:name="_Toc503572104"/>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3"/>
    </w:p>
    <w:p w:rsidR="00214831" w:rsidRDefault="00214831" w:rsidP="00430AFF">
      <w:pPr>
        <w:pStyle w:val="Nagwek2"/>
        <w:numPr>
          <w:ilvl w:val="1"/>
          <w:numId w:val="2"/>
        </w:numPr>
      </w:pPr>
      <w:bookmarkStart w:id="4" w:name="_Toc503572105"/>
      <w:r w:rsidRPr="00EA29BD">
        <w:rPr>
          <w:sz w:val="32"/>
        </w:rPr>
        <w:t>Usługa</w:t>
      </w:r>
      <w:r>
        <w:t xml:space="preserve"> </w:t>
      </w:r>
      <w:r w:rsidRPr="00EA29BD">
        <w:rPr>
          <w:sz w:val="32"/>
        </w:rPr>
        <w:t>informatyczna</w:t>
      </w:r>
      <w:bookmarkEnd w:id="4"/>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5" w:name="_Ref501295785"/>
      <w:bookmarkStart w:id="6" w:name="_Toc503539010"/>
      <w:r>
        <w:t xml:space="preserve">Tabela </w:t>
      </w:r>
      <w:fldSimple w:instr=" SEQ Tabela \* ARABIC ">
        <w:r w:rsidR="00705DA0">
          <w:rPr>
            <w:noProof/>
          </w:rPr>
          <w:t>1</w:t>
        </w:r>
      </w:fldSimple>
      <w:bookmarkEnd w:id="5"/>
      <w:r>
        <w:t xml:space="preserve"> Ogólna charakterystyka procesów IT</w:t>
      </w:r>
      <w:bookmarkEnd w:id="6"/>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proofErr w:type="spellStart"/>
            <w:r>
              <w:rPr>
                <w:i/>
                <w:iCs/>
              </w:rPr>
              <w:t>Key</w:t>
            </w:r>
            <w:proofErr w:type="spellEnd"/>
            <w:r>
              <w:rPr>
                <w:i/>
                <w:iCs/>
              </w:rPr>
              <w:t xml:space="preserve"> Performance </w:t>
            </w:r>
            <w:proofErr w:type="spellStart"/>
            <w:r>
              <w:rPr>
                <w:i/>
                <w:iCs/>
              </w:rPr>
              <w:t>Indicators</w:t>
            </w:r>
            <w:proofErr w:type="spellEnd"/>
            <w:r>
              <w:rPr>
                <w:i/>
                <w:iCs/>
              </w:rPr>
              <w:t xml:space="preserve">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proofErr w:type="spellStart"/>
            <w:r>
              <w:rPr>
                <w:i/>
                <w:iCs/>
              </w:rPr>
              <w:t>Key</w:t>
            </w:r>
            <w:proofErr w:type="spellEnd"/>
            <w:r>
              <w:rPr>
                <w:i/>
                <w:iCs/>
              </w:rPr>
              <w:t xml:space="preserve"> </w:t>
            </w:r>
            <w:proofErr w:type="spellStart"/>
            <w:r w:rsidR="004A46CF">
              <w:rPr>
                <w:i/>
                <w:iCs/>
              </w:rPr>
              <w:t>R</w:t>
            </w:r>
            <w:r w:rsidR="004A46CF" w:rsidRPr="004A46CF">
              <w:rPr>
                <w:i/>
                <w:iCs/>
              </w:rPr>
              <w:t>esult</w:t>
            </w:r>
            <w:proofErr w:type="spellEnd"/>
            <w:r w:rsidR="004A46CF">
              <w:rPr>
                <w:i/>
                <w:iCs/>
              </w:rPr>
              <w:t xml:space="preserve"> </w:t>
            </w:r>
            <w:proofErr w:type="spellStart"/>
            <w:r>
              <w:rPr>
                <w:i/>
                <w:iCs/>
              </w:rPr>
              <w:t>Indicators</w:t>
            </w:r>
            <w:proofErr w:type="spellEnd"/>
            <w:r>
              <w:rPr>
                <w:i/>
                <w:iCs/>
              </w:rPr>
              <w:t xml:space="preserve">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7" w:name="_Ref501313086"/>
      <w:bookmarkStart w:id="8" w:name="_Toc503539011"/>
      <w:r>
        <w:t xml:space="preserve">Tabela </w:t>
      </w:r>
      <w:fldSimple w:instr=" SEQ Tabela \* ARABIC ">
        <w:r w:rsidR="00705DA0">
          <w:rPr>
            <w:noProof/>
          </w:rPr>
          <w:t>2</w:t>
        </w:r>
      </w:fldSimple>
      <w:bookmarkEnd w:id="7"/>
      <w:r>
        <w:t xml:space="preserve"> </w:t>
      </w:r>
      <w:r w:rsidR="006E223A">
        <w:t>Wybrane o</w:t>
      </w:r>
      <w:r>
        <w:t xml:space="preserve">bszary zastosowań systemów informatycznych </w:t>
      </w:r>
      <w:r w:rsidR="00E41A23">
        <w:t>w przedsiębiorstwie</w:t>
      </w:r>
      <w:bookmarkEnd w:id="8"/>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9" w:name="_Toc503572106"/>
      <w:r w:rsidRPr="00EA29BD">
        <w:rPr>
          <w:sz w:val="32"/>
        </w:rPr>
        <w:lastRenderedPageBreak/>
        <w:t>Pojęcie, cechy i zasady Outsourcingu</w:t>
      </w:r>
      <w:bookmarkEnd w:id="9"/>
      <w:r w:rsidR="00AB7E51" w:rsidRPr="00AB7E51">
        <w:rPr>
          <w:sz w:val="32"/>
        </w:rPr>
        <w:t xml:space="preserve"> </w:t>
      </w:r>
    </w:p>
    <w:p w:rsidR="00280966" w:rsidRDefault="0073099E" w:rsidP="00280966">
      <w:r>
        <w:t xml:space="preserve">Pojęcie outsourcingu (skrót z ang. </w:t>
      </w:r>
      <w:proofErr w:type="spellStart"/>
      <w:r>
        <w:t>outside-resource-using</w:t>
      </w:r>
      <w:proofErr w:type="spellEnd"/>
      <w:r>
        <w:t xml:space="preserve">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w:t>
      </w:r>
      <w:proofErr w:type="spellStart"/>
      <w:r w:rsidR="00535683">
        <w:t>sourcingu</w:t>
      </w:r>
      <w:proofErr w:type="spellEnd"/>
      <w:r w:rsidR="00535683">
        <w:t xml:space="preserve">,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0" w:name="_Ref501582185"/>
      <w:bookmarkStart w:id="11" w:name="_Toc503451439"/>
      <w:r>
        <w:t xml:space="preserve">Rysunek </w:t>
      </w:r>
      <w:fldSimple w:instr=" SEQ Rysunek \* ARABIC ">
        <w:r w:rsidR="00D17CE8">
          <w:rPr>
            <w:noProof/>
          </w:rPr>
          <w:t>1</w:t>
        </w:r>
      </w:fldSimple>
      <w:bookmarkEnd w:id="10"/>
      <w:r>
        <w:t xml:space="preserve"> Składniki outsourcingu</w:t>
      </w:r>
      <w:bookmarkEnd w:id="11"/>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2" w:name="_Ref502156042"/>
      <w:bookmarkStart w:id="13" w:name="_Toc503539012"/>
      <w:r>
        <w:t xml:space="preserve">Tabela </w:t>
      </w:r>
      <w:fldSimple w:instr=" SEQ Tabela \* ARABIC ">
        <w:r w:rsidR="00705DA0">
          <w:rPr>
            <w:noProof/>
          </w:rPr>
          <w:t>3</w:t>
        </w:r>
      </w:fldSimple>
      <w:bookmarkEnd w:id="12"/>
      <w:r w:rsidR="00802394">
        <w:t xml:space="preserve"> </w:t>
      </w:r>
      <w:r>
        <w:t xml:space="preserve">Obszary przedsiębiorstw poddawane </w:t>
      </w:r>
      <w:r w:rsidRPr="006B2ECF">
        <w:t>strategi</w:t>
      </w:r>
      <w:r>
        <w:t>i</w:t>
      </w:r>
      <w:r w:rsidRPr="006B2ECF">
        <w:t xml:space="preserve"> outsourcingu</w:t>
      </w:r>
      <w:bookmarkEnd w:id="13"/>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4" w:name="_Toc503572107"/>
      <w:r w:rsidRPr="00563C54">
        <w:rPr>
          <w:sz w:val="32"/>
        </w:rPr>
        <w:t>Czynniki decydujące o potrzebie outsourcingu</w:t>
      </w:r>
      <w:bookmarkEnd w:id="14"/>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5" w:name="_Toc503539013"/>
      <w:r>
        <w:lastRenderedPageBreak/>
        <w:t xml:space="preserve">Tabela </w:t>
      </w:r>
      <w:fldSimple w:instr=" SEQ Tabela \* ARABIC ">
        <w:r w:rsidR="00705DA0">
          <w:rPr>
            <w:noProof/>
          </w:rPr>
          <w:t>4</w:t>
        </w:r>
      </w:fldSimple>
      <w:r>
        <w:t xml:space="preserve"> Podział czynników decydujących o potrzebie outsourcingu</w:t>
      </w:r>
      <w:bookmarkEnd w:id="15"/>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proofErr w:type="spellStart"/>
      <w:r w:rsidRPr="00BB4F89">
        <w:rPr>
          <w:sz w:val="22"/>
        </w:rPr>
        <w:t>Sobińsk</w:t>
      </w:r>
      <w:r>
        <w:rPr>
          <w:sz w:val="22"/>
        </w:rPr>
        <w:t>a</w:t>
      </w:r>
      <w:proofErr w:type="spellEnd"/>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6" w:name="_Ref503017462"/>
      <w:bookmarkStart w:id="17" w:name="_Toc503572108"/>
      <w:r w:rsidRPr="00EA29BD">
        <w:rPr>
          <w:sz w:val="32"/>
        </w:rPr>
        <w:t>Rodzaje outsourcingu</w:t>
      </w:r>
      <w:bookmarkEnd w:id="16"/>
      <w:bookmarkEnd w:id="17"/>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Pr="0019535E" w:rsidRDefault="00AF30A2" w:rsidP="00430AFF">
      <w:pPr>
        <w:pStyle w:val="Akapitzlist"/>
        <w:numPr>
          <w:ilvl w:val="0"/>
          <w:numId w:val="8"/>
        </w:numPr>
      </w:pPr>
      <w:r w:rsidRPr="0019535E">
        <w:t xml:space="preserve">Outsourcingiem kontraktowym – jest to najczęściej spotykana forma polegająca na spisaniu kontraktu między klientem a dostawcą czego będzie dotyczył zakres realizowanych zadań. </w:t>
      </w:r>
    </w:p>
    <w:p w:rsidR="00AF30A2" w:rsidRPr="0019535E" w:rsidRDefault="00AF30A2" w:rsidP="00430AFF">
      <w:pPr>
        <w:pStyle w:val="Akapitzlist"/>
        <w:numPr>
          <w:ilvl w:val="0"/>
          <w:numId w:val="8"/>
        </w:numPr>
      </w:pPr>
      <w:r w:rsidRPr="0019535E">
        <w:t>Outsourcingiem kapitałowym – lub inaczej spółka zależna. W odróżnieniu od dostawy kontraktowej jest to forma dostawy przez podmiot wydzielony z organizacji, ale nadal od niej zależny.</w:t>
      </w:r>
    </w:p>
    <w:p w:rsidR="00AF30A2" w:rsidRPr="0019535E" w:rsidRDefault="00AF30A2" w:rsidP="00430AFF">
      <w:pPr>
        <w:pStyle w:val="Akapitzlist"/>
        <w:numPr>
          <w:ilvl w:val="0"/>
          <w:numId w:val="8"/>
        </w:numPr>
      </w:pPr>
      <w:r w:rsidRPr="0019535E">
        <w:t xml:space="preserve"> </w:t>
      </w:r>
      <w:proofErr w:type="spellStart"/>
      <w:r w:rsidRPr="0019535E">
        <w:t>Insourcing</w:t>
      </w:r>
      <w:proofErr w:type="spellEnd"/>
      <w:r w:rsidRPr="0019535E">
        <w:t xml:space="preserve"> – realizacja zadań nadal pozostaje wewnątrz organizacji. Polega to na podzieleniu przedsiębiorstwa na odpowiednie komórki i przydzielaniu im</w:t>
      </w:r>
      <w:r w:rsidR="00E67515" w:rsidRPr="0019535E">
        <w:t xml:space="preserve"> konkretnie sprecyzowanych zadań do zrealizowania</w:t>
      </w:r>
      <w:r w:rsidRPr="0019535E">
        <w:t xml:space="preserve">. </w:t>
      </w:r>
    </w:p>
    <w:p w:rsidR="00AF30A2" w:rsidRPr="0019535E" w:rsidRDefault="00AF30A2" w:rsidP="00430AFF">
      <w:pPr>
        <w:pStyle w:val="Akapitzlist"/>
        <w:numPr>
          <w:ilvl w:val="0"/>
          <w:numId w:val="8"/>
        </w:numPr>
      </w:pPr>
      <w:r w:rsidRPr="0019535E">
        <w:rPr>
          <w:rFonts w:eastAsiaTheme="majorEastAsia" w:cstheme="majorBidi"/>
          <w:bCs/>
          <w:color w:val="000000" w:themeColor="text1"/>
          <w:szCs w:val="26"/>
        </w:rPr>
        <w:t>Co-</w:t>
      </w:r>
      <w:proofErr w:type="spellStart"/>
      <w:r w:rsidRPr="0019535E">
        <w:rPr>
          <w:rFonts w:eastAsiaTheme="majorEastAsia" w:cstheme="majorBidi"/>
          <w:bCs/>
          <w:color w:val="000000" w:themeColor="text1"/>
          <w:szCs w:val="26"/>
        </w:rPr>
        <w:t>sourcing</w:t>
      </w:r>
      <w:proofErr w:type="spellEnd"/>
      <w:r w:rsidRPr="0019535E">
        <w:rPr>
          <w:rFonts w:eastAsiaTheme="majorEastAsia" w:cstheme="majorBidi"/>
          <w:bCs/>
          <w:color w:val="000000" w:themeColor="text1"/>
          <w:szCs w:val="26"/>
        </w:rPr>
        <w:t xml:space="preserve"> – delegowany do obsługi zlecenia jest wyspecjalizowany personel ze względu na posiadaną przez nich wiedzę. </w:t>
      </w:r>
      <w:r w:rsidR="00E67515" w:rsidRPr="0019535E">
        <w:rPr>
          <w:rFonts w:eastAsiaTheme="majorEastAsia" w:cstheme="majorBidi"/>
          <w:bCs/>
          <w:color w:val="000000" w:themeColor="text1"/>
          <w:szCs w:val="26"/>
        </w:rPr>
        <w:t>P</w:t>
      </w:r>
      <w:r w:rsidRPr="0019535E">
        <w:rPr>
          <w:rFonts w:eastAsiaTheme="majorEastAsia" w:cstheme="majorBidi"/>
          <w:bCs/>
          <w:color w:val="000000" w:themeColor="text1"/>
          <w:szCs w:val="26"/>
        </w:rPr>
        <w:t xml:space="preserve">racownicy firmy zewnętrznej </w:t>
      </w:r>
      <w:r w:rsidR="00E73737" w:rsidRPr="0019535E">
        <w:rPr>
          <w:rFonts w:eastAsiaTheme="majorEastAsia" w:cstheme="majorBidi"/>
          <w:bCs/>
          <w:color w:val="000000" w:themeColor="text1"/>
          <w:szCs w:val="26"/>
        </w:rPr>
        <w:t>realizują</w:t>
      </w:r>
      <w:r w:rsidRPr="0019535E">
        <w:rPr>
          <w:rFonts w:eastAsiaTheme="majorEastAsia" w:cstheme="majorBidi"/>
          <w:bCs/>
          <w:color w:val="000000" w:themeColor="text1"/>
          <w:szCs w:val="26"/>
        </w:rPr>
        <w:t xml:space="preserve"> zadania w przedsiębiorstwie na zlecenie klienta.</w:t>
      </w:r>
    </w:p>
    <w:p w:rsidR="00E67515"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K</w:t>
      </w:r>
      <w:r w:rsidR="00E73737" w:rsidRPr="0019535E">
        <w:rPr>
          <w:szCs w:val="26"/>
        </w:rPr>
        <w:t>ooperacja</w:t>
      </w:r>
      <w:r w:rsidR="00E73737" w:rsidRPr="0019535E">
        <w:rPr>
          <w:rFonts w:eastAsiaTheme="majorEastAsia" w:cstheme="majorBidi"/>
          <w:bCs/>
          <w:color w:val="000000" w:themeColor="text1"/>
          <w:szCs w:val="26"/>
        </w:rPr>
        <w:t xml:space="preserve"> –</w:t>
      </w:r>
      <w:r w:rsidRPr="0019535E">
        <w:rPr>
          <w:rFonts w:eastAsiaTheme="majorEastAsia" w:cstheme="majorBidi"/>
          <w:bCs/>
          <w:color w:val="000000" w:themeColor="text1"/>
          <w:szCs w:val="26"/>
        </w:rPr>
        <w:t xml:space="preserve"> z</w:t>
      </w:r>
      <w:r w:rsidR="00E73737" w:rsidRPr="0019535E">
        <w:rPr>
          <w:szCs w:val="26"/>
        </w:rPr>
        <w:t xml:space="preserve">arówno klient jak i dostawca są zaangażowani w przebieg realizowanych zadań realizowanych przez podmiot realizujący usługę. </w:t>
      </w:r>
    </w:p>
    <w:p w:rsidR="00E73737" w:rsidRPr="0019535E" w:rsidRDefault="00E67515" w:rsidP="00430AFF">
      <w:pPr>
        <w:pStyle w:val="Akapitzlist"/>
        <w:numPr>
          <w:ilvl w:val="0"/>
          <w:numId w:val="8"/>
        </w:numPr>
        <w:rPr>
          <w:rFonts w:eastAsiaTheme="majorEastAsia" w:cstheme="majorBidi"/>
          <w:bCs/>
          <w:color w:val="000000" w:themeColor="text1"/>
          <w:szCs w:val="26"/>
        </w:rPr>
      </w:pPr>
      <w:proofErr w:type="spellStart"/>
      <w:r w:rsidRPr="0019535E">
        <w:rPr>
          <w:szCs w:val="26"/>
        </w:rPr>
        <w:t>Crowdsourcing</w:t>
      </w:r>
      <w:proofErr w:type="spellEnd"/>
      <w:r w:rsidRPr="0019535E">
        <w:rPr>
          <w:rFonts w:eastAsiaTheme="majorEastAsia" w:cstheme="majorBidi"/>
          <w:bCs/>
          <w:color w:val="000000" w:themeColor="text1"/>
          <w:szCs w:val="26"/>
        </w:rPr>
        <w:t xml:space="preserve"> – outsourcing realizowany w ten sposób jest dosyć specyficznym rodzajem, ponieważ nie ma tu jasno sprecyzowanego dostawcy. Zadania realizowane przez dużą grupę ludzi, zazwyczaj niezrzeszonych i realizujących zadania w formie non-profit.</w:t>
      </w:r>
    </w:p>
    <w:p w:rsidR="008407A6" w:rsidRPr="0019535E" w:rsidRDefault="008407A6" w:rsidP="008407A6">
      <w:pPr>
        <w:rPr>
          <w:rFonts w:eastAsiaTheme="majorEastAsia" w:cstheme="majorBidi"/>
          <w:bCs/>
          <w:color w:val="000000" w:themeColor="text1"/>
          <w:szCs w:val="26"/>
        </w:rPr>
      </w:pPr>
      <w:r w:rsidRPr="0019535E">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19535E" w:rsidRDefault="008407A6" w:rsidP="00C0021B">
      <w:pPr>
        <w:pStyle w:val="Akapitzlist"/>
        <w:numPr>
          <w:ilvl w:val="0"/>
          <w:numId w:val="9"/>
        </w:numPr>
        <w:rPr>
          <w:rFonts w:eastAsiaTheme="majorEastAsia" w:cstheme="majorBidi"/>
          <w:bCs/>
          <w:color w:val="000000" w:themeColor="text1"/>
          <w:szCs w:val="26"/>
        </w:rPr>
      </w:pPr>
      <w:proofErr w:type="spellStart"/>
      <w:r w:rsidRPr="0019535E">
        <w:rPr>
          <w:rFonts w:eastAsiaTheme="majorEastAsia" w:cstheme="majorBidi"/>
          <w:bCs/>
          <w:color w:val="000000" w:themeColor="text1"/>
          <w:szCs w:val="26"/>
        </w:rPr>
        <w:t>Offshoring</w:t>
      </w:r>
      <w:proofErr w:type="spellEnd"/>
      <w:r w:rsidRPr="0019535E">
        <w:rPr>
          <w:rFonts w:eastAsiaTheme="majorEastAsia" w:cstheme="majorBidi"/>
          <w:bCs/>
          <w:color w:val="000000" w:themeColor="text1"/>
          <w:szCs w:val="26"/>
        </w:rPr>
        <w:t xml:space="preserve"> – polega na dostawie po za granicami kraju macierzystej działalności przedsiębiorstwa. Zazwyczaj odległość między tymi krajami jest bardzo duża, często wykraczająca poza kontynent.</w:t>
      </w:r>
    </w:p>
    <w:p w:rsidR="00DC1838" w:rsidRPr="0019535E" w:rsidRDefault="00DC1838" w:rsidP="00DC1838">
      <w:pPr>
        <w:pStyle w:val="Akapitzlist"/>
        <w:numPr>
          <w:ilvl w:val="0"/>
          <w:numId w:val="9"/>
        </w:numPr>
        <w:rPr>
          <w:rFonts w:eastAsiaTheme="majorEastAsia" w:cstheme="majorBidi"/>
          <w:bCs/>
          <w:color w:val="000000" w:themeColor="text1"/>
          <w:szCs w:val="26"/>
        </w:rPr>
      </w:pPr>
      <w:proofErr w:type="spellStart"/>
      <w:r w:rsidRPr="0019535E">
        <w:rPr>
          <w:rFonts w:eastAsiaTheme="majorEastAsia" w:cstheme="majorBidi"/>
          <w:bCs/>
          <w:color w:val="000000" w:themeColor="text1"/>
          <w:szCs w:val="26"/>
        </w:rPr>
        <w:t>Nearshoring</w:t>
      </w:r>
      <w:proofErr w:type="spellEnd"/>
      <w:r w:rsidRPr="0019535E">
        <w:rPr>
          <w:rFonts w:eastAsiaTheme="majorEastAsia" w:cstheme="majorBidi"/>
          <w:bCs/>
          <w:color w:val="000000" w:themeColor="text1"/>
          <w:szCs w:val="26"/>
        </w:rPr>
        <w:t xml:space="preserve"> – podobnie jak w </w:t>
      </w:r>
      <w:proofErr w:type="spellStart"/>
      <w:r w:rsidRPr="0019535E">
        <w:rPr>
          <w:rFonts w:eastAsiaTheme="majorEastAsia" w:cstheme="majorBidi"/>
          <w:bCs/>
          <w:color w:val="000000" w:themeColor="text1"/>
          <w:szCs w:val="26"/>
        </w:rPr>
        <w:t>offshoringu</w:t>
      </w:r>
      <w:proofErr w:type="spellEnd"/>
      <w:r w:rsidRPr="0019535E">
        <w:rPr>
          <w:rFonts w:eastAsiaTheme="majorEastAsia" w:cstheme="majorBidi"/>
          <w:bCs/>
          <w:color w:val="000000" w:themeColor="text1"/>
          <w:szCs w:val="26"/>
        </w:rPr>
        <w:t xml:space="preserve"> dostawa jest poza po za krajem działalności firmy. Różnica jest taka, że w </w:t>
      </w:r>
      <w:proofErr w:type="spellStart"/>
      <w:r w:rsidRPr="0019535E">
        <w:rPr>
          <w:rFonts w:eastAsiaTheme="majorEastAsia" w:cstheme="majorBidi"/>
          <w:bCs/>
          <w:color w:val="000000" w:themeColor="text1"/>
          <w:szCs w:val="26"/>
        </w:rPr>
        <w:t>nearshoringu</w:t>
      </w:r>
      <w:proofErr w:type="spellEnd"/>
      <w:r w:rsidRPr="0019535E">
        <w:rPr>
          <w:rFonts w:eastAsiaTheme="majorEastAsia" w:cstheme="majorBidi"/>
          <w:bCs/>
          <w:color w:val="000000" w:themeColor="text1"/>
          <w:szCs w:val="26"/>
        </w:rPr>
        <w:t xml:space="preserve">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8" w:name="_Ref502828613"/>
      <w:bookmarkStart w:id="19" w:name="_Toc503451440"/>
      <w:r>
        <w:lastRenderedPageBreak/>
        <w:t xml:space="preserve">Rysunek </w:t>
      </w:r>
      <w:fldSimple w:instr=" SEQ Rysunek \* ARABIC ">
        <w:r w:rsidR="00D17CE8">
          <w:rPr>
            <w:noProof/>
          </w:rPr>
          <w:t>2</w:t>
        </w:r>
      </w:fldSimple>
      <w:bookmarkEnd w:id="18"/>
      <w:r>
        <w:t xml:space="preserve"> </w:t>
      </w:r>
      <w:r w:rsidRPr="00FC6857">
        <w:t>Rodzaje outsourcingu</w:t>
      </w:r>
      <w:bookmarkEnd w:id="19"/>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Pr="0019535E" w:rsidRDefault="00670701" w:rsidP="00430AFF">
      <w:pPr>
        <w:pStyle w:val="Akapitzlist"/>
        <w:numPr>
          <w:ilvl w:val="0"/>
          <w:numId w:val="9"/>
        </w:numPr>
        <w:rPr>
          <w:rFonts w:eastAsiaTheme="majorEastAsia" w:cstheme="majorBidi"/>
          <w:bCs/>
          <w:color w:val="000000" w:themeColor="text1"/>
          <w:szCs w:val="26"/>
        </w:rPr>
      </w:pPr>
      <w:proofErr w:type="spellStart"/>
      <w:r w:rsidRPr="0019535E">
        <w:rPr>
          <w:rFonts w:eastAsiaTheme="majorEastAsia" w:cstheme="majorBidi"/>
          <w:bCs/>
          <w:color w:val="000000" w:themeColor="text1"/>
          <w:szCs w:val="26"/>
        </w:rPr>
        <w:lastRenderedPageBreak/>
        <w:t>Onshoring</w:t>
      </w:r>
      <w:proofErr w:type="spellEnd"/>
      <w:r w:rsidRPr="0019535E">
        <w:rPr>
          <w:rFonts w:eastAsiaTheme="majorEastAsia" w:cstheme="majorBidi"/>
          <w:bCs/>
          <w:color w:val="000000" w:themeColor="text1"/>
          <w:szCs w:val="26"/>
        </w:rPr>
        <w:t xml:space="preserve"> – odwrotnie do </w:t>
      </w:r>
      <w:proofErr w:type="spellStart"/>
      <w:r w:rsidRPr="0019535E">
        <w:rPr>
          <w:rFonts w:eastAsiaTheme="majorEastAsia" w:cstheme="majorBidi"/>
          <w:bCs/>
          <w:color w:val="000000" w:themeColor="text1"/>
          <w:szCs w:val="26"/>
        </w:rPr>
        <w:t>offshoringu</w:t>
      </w:r>
      <w:proofErr w:type="spellEnd"/>
      <w:r w:rsidRPr="0019535E">
        <w:rPr>
          <w:rFonts w:eastAsiaTheme="majorEastAsia" w:cstheme="majorBidi"/>
          <w:bCs/>
          <w:color w:val="000000" w:themeColor="text1"/>
          <w:szCs w:val="26"/>
        </w:rPr>
        <w:t xml:space="preserve"> oraz </w:t>
      </w:r>
      <w:proofErr w:type="spellStart"/>
      <w:r w:rsidRPr="0019535E">
        <w:rPr>
          <w:rFonts w:eastAsiaTheme="majorEastAsia" w:cstheme="majorBidi"/>
          <w:bCs/>
          <w:color w:val="000000" w:themeColor="text1"/>
          <w:szCs w:val="26"/>
        </w:rPr>
        <w:t>nearshoringu</w:t>
      </w:r>
      <w:proofErr w:type="spellEnd"/>
      <w:r w:rsidRPr="0019535E">
        <w:rPr>
          <w:rFonts w:eastAsiaTheme="majorEastAsia" w:cstheme="majorBidi"/>
          <w:bCs/>
          <w:color w:val="000000" w:themeColor="text1"/>
          <w:szCs w:val="26"/>
        </w:rPr>
        <w:t xml:space="preserve">, w tej formie dostawa ma miejsce w kraju głównej działalności organizacji. </w:t>
      </w:r>
    </w:p>
    <w:p w:rsidR="00747297" w:rsidRDefault="00747297" w:rsidP="00747297">
      <w:r w:rsidRPr="0019535E">
        <w:rPr>
          <w:rFonts w:eastAsiaTheme="majorEastAsia" w:cstheme="majorBidi"/>
          <w:bCs/>
          <w:color w:val="000000" w:themeColor="text1"/>
          <w:szCs w:val="26"/>
        </w:rPr>
        <w:t xml:space="preserve">W realizacji outsourcingu wcale nie musi babrać </w:t>
      </w:r>
      <w:r w:rsidR="000A0572" w:rsidRPr="0019535E">
        <w:rPr>
          <w:rFonts w:eastAsiaTheme="majorEastAsia" w:cstheme="majorBidi"/>
          <w:bCs/>
          <w:color w:val="000000" w:themeColor="text1"/>
          <w:szCs w:val="26"/>
        </w:rPr>
        <w:t>udziału</w:t>
      </w:r>
      <w:r w:rsidR="000A0572">
        <w:rPr>
          <w:rFonts w:eastAsiaTheme="majorEastAsia" w:cstheme="majorBidi"/>
          <w:bCs/>
          <w:color w:val="000000" w:themeColor="text1"/>
          <w:szCs w:val="26"/>
        </w:rPr>
        <w:t xml:space="preserve">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proofErr w:type="spellStart"/>
      <w:r w:rsidR="008B737A" w:rsidRPr="005763EE">
        <w:rPr>
          <w:szCs w:val="26"/>
        </w:rPr>
        <w:t>unisourcing</w:t>
      </w:r>
      <w:r w:rsidR="008B737A">
        <w:rPr>
          <w:szCs w:val="26"/>
        </w:rPr>
        <w:t>iem</w:t>
      </w:r>
      <w:proofErr w:type="spellEnd"/>
      <w:r w:rsidR="008B737A">
        <w:rPr>
          <w:szCs w:val="26"/>
        </w:rPr>
        <w:t xml:space="preserve">, natomiast gdy jest ich więcej będzie to wtedy </w:t>
      </w:r>
      <w:proofErr w:type="spellStart"/>
      <w:r w:rsidR="008B737A">
        <w:t>multisourcing</w:t>
      </w:r>
      <w:proofErr w:type="spellEnd"/>
      <w:r w:rsidR="008B737A">
        <w:t>.</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w:t>
      </w:r>
      <w:proofErr w:type="spellStart"/>
      <w:r w:rsidR="00A557DF" w:rsidRPr="00A557DF">
        <w:rPr>
          <w:szCs w:val="26"/>
        </w:rPr>
        <w:t>process</w:t>
      </w:r>
      <w:proofErr w:type="spellEnd"/>
      <w:r w:rsidR="00A557DF" w:rsidRPr="00A557DF">
        <w:rPr>
          <w:szCs w:val="26"/>
        </w:rPr>
        <w:t xml:space="preserve">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proofErr w:type="spellStart"/>
      <w:r w:rsidR="00DD008E" w:rsidRPr="00EB16A1">
        <w:rPr>
          <w:szCs w:val="26"/>
        </w:rPr>
        <w:t>Recruitment</w:t>
      </w:r>
      <w:proofErr w:type="spellEnd"/>
      <w:r w:rsidR="00DD008E" w:rsidRPr="00EB16A1">
        <w:rPr>
          <w:szCs w:val="26"/>
        </w:rPr>
        <w:t xml:space="preserve"> </w:t>
      </w:r>
      <w:proofErr w:type="spellStart"/>
      <w:r w:rsidR="00DD008E" w:rsidRPr="00EB16A1">
        <w:rPr>
          <w:szCs w:val="26"/>
        </w:rPr>
        <w:t>process</w:t>
      </w:r>
      <w:proofErr w:type="spellEnd"/>
      <w:r w:rsidR="00DD008E" w:rsidRPr="00EB16A1">
        <w:rPr>
          <w:szCs w:val="26"/>
        </w:rPr>
        <w:t xml:space="preserve">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w:t>
      </w:r>
      <w:proofErr w:type="spellStart"/>
      <w:r w:rsidRPr="0092598C">
        <w:rPr>
          <w:szCs w:val="26"/>
        </w:rPr>
        <w:t>process</w:t>
      </w:r>
      <w:proofErr w:type="spellEnd"/>
      <w:r w:rsidRPr="0092598C">
        <w:rPr>
          <w:szCs w:val="26"/>
        </w:rPr>
        <w:t xml:space="preserve">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 xml:space="preserve">Third-party </w:t>
      </w:r>
      <w:proofErr w:type="spellStart"/>
      <w:r w:rsidR="00DD008E" w:rsidRPr="00132F17">
        <w:t>logistics</w:t>
      </w:r>
      <w:proofErr w:type="spellEnd"/>
      <w:r w:rsidR="00DD008E" w:rsidRPr="00132F17">
        <w:t>)</w:t>
      </w:r>
      <w:r w:rsidR="00132F17" w:rsidRPr="00132F17">
        <w:rPr>
          <w:b/>
          <w:szCs w:val="26"/>
        </w:rPr>
        <w:t>.</w:t>
      </w:r>
    </w:p>
    <w:p w:rsidR="00E1057E" w:rsidRPr="00E1057E" w:rsidRDefault="00DD008E" w:rsidP="00430AFF">
      <w:pPr>
        <w:pStyle w:val="Akapitzlist"/>
        <w:numPr>
          <w:ilvl w:val="0"/>
          <w:numId w:val="11"/>
        </w:numPr>
        <w:rPr>
          <w:b/>
          <w:szCs w:val="26"/>
        </w:rPr>
      </w:pPr>
      <w:proofErr w:type="spellStart"/>
      <w:r w:rsidRPr="0092598C">
        <w:rPr>
          <w:rFonts w:eastAsiaTheme="majorEastAsia" w:cstheme="majorBidi"/>
          <w:bCs/>
          <w:color w:val="000000" w:themeColor="text1"/>
          <w:szCs w:val="26"/>
        </w:rPr>
        <w:t>Payrolling</w:t>
      </w:r>
      <w:proofErr w:type="spellEnd"/>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0" w:name="_Toc503572109"/>
      <w:r w:rsidRPr="00EA29BD">
        <w:rPr>
          <w:sz w:val="32"/>
        </w:rPr>
        <w:t>Outsourcing usług informatycznych</w:t>
      </w:r>
      <w:bookmarkEnd w:id="20"/>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1" w:name="_Toc503572110"/>
      <w:r w:rsidRPr="00EA29BD">
        <w:rPr>
          <w:sz w:val="32"/>
        </w:rPr>
        <w:t>Rodzaje outsourcingu informatycznego</w:t>
      </w:r>
      <w:bookmarkEnd w:id="21"/>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2" w:name="_Ref503021029"/>
      <w:bookmarkStart w:id="23" w:name="_Toc503539014"/>
      <w:r>
        <w:t xml:space="preserve">Tabela </w:t>
      </w:r>
      <w:fldSimple w:instr=" SEQ Tabela \* ARABIC ">
        <w:r w:rsidR="00705DA0">
          <w:rPr>
            <w:noProof/>
          </w:rPr>
          <w:t>5</w:t>
        </w:r>
      </w:fldSimple>
      <w:bookmarkEnd w:id="22"/>
      <w:r>
        <w:t xml:space="preserve"> </w:t>
      </w:r>
      <w:r w:rsidRPr="00B4360C">
        <w:t>Rodzaje outsourcingu informatycznego</w:t>
      </w:r>
      <w:r w:rsidR="009104CD">
        <w:t xml:space="preserve"> rozszerzające ogólny podział outsourcingu</w:t>
      </w:r>
      <w:bookmarkEnd w:id="23"/>
      <w:r w:rsidR="009104CD">
        <w:t xml:space="preserve">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 xml:space="preserve">Service </w:t>
            </w:r>
            <w:proofErr w:type="spellStart"/>
            <w:r>
              <w:t>delivery</w:t>
            </w:r>
            <w:proofErr w:type="spellEnd"/>
            <w:r>
              <w:t xml:space="preserve">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w:t>
            </w:r>
            <w:proofErr w:type="spellStart"/>
            <w:r>
              <w:t>support</w:t>
            </w:r>
            <w:proofErr w:type="spellEnd"/>
            <w:r>
              <w:t xml:space="preserve">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 xml:space="preserve">Szukalski Stanisław M. i </w:t>
      </w:r>
      <w:proofErr w:type="spellStart"/>
      <w:r w:rsidRPr="00077652">
        <w:rPr>
          <w:sz w:val="22"/>
        </w:rPr>
        <w:t>Wodnicka</w:t>
      </w:r>
      <w:proofErr w:type="spellEnd"/>
      <w:r w:rsidRPr="00077652">
        <w:rPr>
          <w:sz w:val="22"/>
        </w:rPr>
        <w:t xml:space="preserve"> Monika. Outsourcing metodyka przygotowania procesów i ocena efektywności. Warszawa: </w:t>
      </w:r>
      <w:proofErr w:type="spellStart"/>
      <w:r w:rsidRPr="00077652">
        <w:rPr>
          <w:sz w:val="22"/>
        </w:rPr>
        <w:t>Difin</w:t>
      </w:r>
      <w:proofErr w:type="spellEnd"/>
      <w:r w:rsidRPr="00077652">
        <w:rPr>
          <w:sz w:val="22"/>
        </w:rPr>
        <w:t xml:space="preserve"> SA, 2016. ISBN 978-83-8085-148-1</w:t>
      </w:r>
      <w:r w:rsidR="001A10DA">
        <w:rPr>
          <w:sz w:val="22"/>
        </w:rPr>
        <w:t xml:space="preserve"> s.179-181</w:t>
      </w:r>
      <w:r>
        <w:rPr>
          <w:sz w:val="22"/>
        </w:rPr>
        <w:t xml:space="preserve">;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4" w:name="_Toc503572111"/>
      <w:r w:rsidRPr="00EA29BD">
        <w:rPr>
          <w:sz w:val="32"/>
        </w:rPr>
        <w:t>Zakres usług outsourcingu informatycznego</w:t>
      </w:r>
      <w:bookmarkEnd w:id="24"/>
    </w:p>
    <w:p w:rsidR="0099614C" w:rsidRDefault="00641BF0" w:rsidP="007B587F">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przedstawia pełne zestawienie usług oferowanych w ramach outsourcingu usług informatycznych</w:t>
      </w:r>
      <w:r w:rsidR="00024FA1">
        <w:t>.</w:t>
      </w:r>
    </w:p>
    <w:p w:rsidR="00B256D4" w:rsidRDefault="00B256D4" w:rsidP="00941BB4"/>
    <w:p w:rsidR="00245F82" w:rsidRDefault="00245F82" w:rsidP="00245F82">
      <w:pPr>
        <w:pStyle w:val="Legenda"/>
        <w:keepNext/>
      </w:pPr>
      <w:bookmarkStart w:id="25" w:name="_Toc503539015"/>
      <w:r>
        <w:t xml:space="preserve">Tabela </w:t>
      </w:r>
      <w:fldSimple w:instr=" SEQ Tabela \* ARABIC ">
        <w:r w:rsidR="00705DA0">
          <w:rPr>
            <w:noProof/>
          </w:rPr>
          <w:t>6</w:t>
        </w:r>
      </w:fldSimple>
      <w:r>
        <w:t xml:space="preserve"> </w:t>
      </w:r>
      <w:r w:rsidRPr="00866394">
        <w:t>Zakres usług outsourcingu informatycznego</w:t>
      </w:r>
      <w:bookmarkEnd w:id="25"/>
    </w:p>
    <w:tbl>
      <w:tblPr>
        <w:tblStyle w:val="Tabela-Siatka"/>
        <w:tblW w:w="0" w:type="auto"/>
        <w:tblLook w:val="04A0" w:firstRow="1" w:lastRow="0" w:firstColumn="1" w:lastColumn="0" w:noHBand="0" w:noVBand="1"/>
      </w:tblPr>
      <w:tblGrid>
        <w:gridCol w:w="2050"/>
        <w:gridCol w:w="6953"/>
      </w:tblGrid>
      <w:tr w:rsidR="00024FA1" w:rsidTr="00AD48B0">
        <w:tc>
          <w:tcPr>
            <w:tcW w:w="2050" w:type="dxa"/>
          </w:tcPr>
          <w:p w:rsidR="00024FA1" w:rsidRPr="003363B4" w:rsidRDefault="00024FA1" w:rsidP="0073597F">
            <w:pPr>
              <w:ind w:firstLine="0"/>
              <w:jc w:val="center"/>
              <w:rPr>
                <w:b/>
              </w:rPr>
            </w:pPr>
            <w:r w:rsidRPr="003363B4">
              <w:rPr>
                <w:b/>
              </w:rPr>
              <w:t>Usługa</w:t>
            </w:r>
          </w:p>
        </w:tc>
        <w:tc>
          <w:tcPr>
            <w:tcW w:w="6953" w:type="dxa"/>
          </w:tcPr>
          <w:p w:rsidR="00024FA1" w:rsidRPr="003363B4" w:rsidRDefault="00024FA1" w:rsidP="003363B4">
            <w:pPr>
              <w:ind w:firstLine="0"/>
              <w:jc w:val="center"/>
              <w:rPr>
                <w:b/>
              </w:rPr>
            </w:pPr>
            <w:r w:rsidRPr="003363B4">
              <w:rPr>
                <w:b/>
              </w:rPr>
              <w:t>Zakres usługi</w:t>
            </w:r>
          </w:p>
        </w:tc>
      </w:tr>
      <w:tr w:rsidR="00024FA1" w:rsidTr="00AD48B0">
        <w:tc>
          <w:tcPr>
            <w:tcW w:w="2050" w:type="dxa"/>
          </w:tcPr>
          <w:p w:rsidR="00024FA1" w:rsidRDefault="00051987" w:rsidP="0073597F">
            <w:pPr>
              <w:ind w:firstLine="0"/>
              <w:jc w:val="left"/>
            </w:pPr>
            <w:r>
              <w:t>Zarządzanie</w:t>
            </w:r>
            <w:r w:rsidR="00B96DA6">
              <w:br/>
            </w:r>
            <w:r>
              <w:t>infrastrukturą</w:t>
            </w:r>
            <w:r w:rsidR="00630CAC">
              <w:t xml:space="preserve"> informatyczną</w:t>
            </w:r>
          </w:p>
        </w:tc>
        <w:tc>
          <w:tcPr>
            <w:tcW w:w="6953" w:type="dxa"/>
          </w:tcPr>
          <w:p w:rsidR="00024FA1" w:rsidRDefault="0003704C" w:rsidP="00941BB4">
            <w:pPr>
              <w:ind w:firstLine="0"/>
            </w:pPr>
            <w:r>
              <w:t xml:space="preserve">Usługa kompleksowego serwisowania oraz zarządzania infrastrukturą komputerową, serwerami, drukarkami, komputerami osobistymi. Sprawowanie pieczy nad odpowiednim zasilaniem, warunkami atmosferycznymi (temperatura, wilgotność). Proces zakupy i wymiany w trybie ciągłym uszkodzonych elementów. </w:t>
            </w:r>
          </w:p>
        </w:tc>
      </w:tr>
      <w:tr w:rsidR="00051987" w:rsidTr="00AD48B0">
        <w:tc>
          <w:tcPr>
            <w:tcW w:w="2050" w:type="dxa"/>
          </w:tcPr>
          <w:p w:rsidR="00051987" w:rsidRDefault="00BD6D15" w:rsidP="0073597F">
            <w:pPr>
              <w:ind w:firstLine="0"/>
              <w:jc w:val="left"/>
            </w:pPr>
            <w:r>
              <w:t>Zarządzanie</w:t>
            </w:r>
            <w:r w:rsidR="00B96DA6">
              <w:br/>
            </w:r>
            <w:r>
              <w:t>sieciami</w:t>
            </w:r>
          </w:p>
        </w:tc>
        <w:tc>
          <w:tcPr>
            <w:tcW w:w="6953" w:type="dxa"/>
          </w:tcPr>
          <w:p w:rsidR="00992F8C" w:rsidRDefault="00992F8C" w:rsidP="00071B2A">
            <w:pPr>
              <w:ind w:firstLine="0"/>
            </w:pPr>
            <w:r>
              <w:t>Analiza i usuwanie awarii związanych z dostępem do sieci. Analiza natężenia ruchu</w:t>
            </w:r>
            <w:r w:rsidR="00071B2A">
              <w:t xml:space="preserve"> w</w:t>
            </w:r>
            <w:r>
              <w:t xml:space="preserve"> sieci</w:t>
            </w:r>
            <w:r w:rsidR="00071B2A">
              <w:t xml:space="preserve">, oraz dbanie o wydajne jej funkcjonowanie. </w:t>
            </w:r>
            <w:r>
              <w:t>Świadczenie usługi umożliwiającej transmisję informacji bezpiecznymi kanałami, między rozporoszonymi geograficznie węzłami stanowiącymi sieć kliencką, np. terminali, komputerów osobistych, serwerów, urządzeń peryferyjnych czy drukarek. Potwierdzanie wiarygodności, zgodności tych informacji</w:t>
            </w:r>
            <w:r w:rsidR="00071B2A">
              <w:t>.</w:t>
            </w:r>
          </w:p>
        </w:tc>
      </w:tr>
      <w:tr w:rsidR="00867208" w:rsidTr="00AD48B0">
        <w:tc>
          <w:tcPr>
            <w:tcW w:w="2050" w:type="dxa"/>
          </w:tcPr>
          <w:p w:rsidR="00867208" w:rsidRDefault="00867208" w:rsidP="0073597F">
            <w:pPr>
              <w:ind w:firstLine="0"/>
              <w:jc w:val="left"/>
            </w:pPr>
            <w:r>
              <w:t>Archiwizacja danych</w:t>
            </w:r>
          </w:p>
        </w:tc>
        <w:tc>
          <w:tcPr>
            <w:tcW w:w="6953" w:type="dxa"/>
          </w:tcPr>
          <w:p w:rsidR="00867208" w:rsidRDefault="003830A4" w:rsidP="00941BB4">
            <w:pPr>
              <w:ind w:firstLine="0"/>
            </w:pPr>
            <w:r>
              <w:t xml:space="preserve">Usługa </w:t>
            </w:r>
            <w:r w:rsidR="0010209B">
              <w:t xml:space="preserve">magazynowania biznesowych danych klienta. Zbudowanie odpowiedniej infrastruktury, która pozwoli bezawaryjny dostęp do tych danych w przypadku sytuacji kryzysowych, lub w gdy to będzie nie możliwe przywrócenie dostępu do zbioru danych po awarii. Wymaga to specjalistów z dziedziny baz danych oraz specjalistów obsługujących fizyczną infrastrukturę macierzy dyskowych. Bardzo rzadko spotyka się specjalistów łączących te dwie dziedziny, a utrzymywanie ich na stałe dla przedsiębiorstw jest nie opłacalne. </w:t>
            </w:r>
          </w:p>
        </w:tc>
      </w:tr>
      <w:tr w:rsidR="007C2724" w:rsidTr="00AD48B0">
        <w:tc>
          <w:tcPr>
            <w:tcW w:w="2050" w:type="dxa"/>
          </w:tcPr>
          <w:p w:rsidR="007C2724" w:rsidRDefault="007C2724" w:rsidP="00A24082">
            <w:pPr>
              <w:ind w:firstLine="0"/>
              <w:jc w:val="left"/>
            </w:pPr>
            <w:r>
              <w:lastRenderedPageBreak/>
              <w:t>Zdalne</w:t>
            </w:r>
            <w:r>
              <w:br/>
              <w:t>przetwarzanie danych</w:t>
            </w:r>
          </w:p>
        </w:tc>
        <w:tc>
          <w:tcPr>
            <w:tcW w:w="6953" w:type="dxa"/>
          </w:tcPr>
          <w:p w:rsidR="007C2724" w:rsidRDefault="007C2724" w:rsidP="00A24082">
            <w:pPr>
              <w:ind w:firstLine="0"/>
            </w:pPr>
            <w:r>
              <w:t xml:space="preserve">Dane są własnością klienta oraz są wprowadzane przez pracowników organizacji usługobiorcy. Firma usługobiorcy ma dostęp do tych danych, które mogą być magazynowane w infrastrukturze klienckiej lub na serwerach dostawcy. Opierając się na tych danych dostawca dokonuje zaawansowanego przetwarzania w celu dokonania  analiz, ekspertyz, wyprodukowania różnego rodzaju raportów, zestawień, dokonania bilingu, wydruku listy płac. Przygotowaniu ulegają też ewidencji oraz dokumenty dla instytucji sprawujących zwierzchnictwo nad działalnością firmy. </w:t>
            </w:r>
          </w:p>
        </w:tc>
      </w:tr>
      <w:tr w:rsidR="00867208" w:rsidTr="00AD48B0">
        <w:tc>
          <w:tcPr>
            <w:tcW w:w="2050" w:type="dxa"/>
          </w:tcPr>
          <w:p w:rsidR="00867208" w:rsidRDefault="00867208" w:rsidP="0073597F">
            <w:pPr>
              <w:ind w:firstLine="0"/>
              <w:jc w:val="left"/>
            </w:pPr>
            <w:r>
              <w:t>Szkolenia</w:t>
            </w:r>
          </w:p>
        </w:tc>
        <w:tc>
          <w:tcPr>
            <w:tcW w:w="6953" w:type="dxa"/>
          </w:tcPr>
          <w:p w:rsidR="00867208" w:rsidRDefault="00D54188" w:rsidP="00941BB4">
            <w:pPr>
              <w:ind w:firstLine="0"/>
            </w:pPr>
            <w:r>
              <w:t>Świadczenie usług szkoleniowych dla pracowników organizacji klienta z zakresu technologii oraz systemów informatycznych.</w:t>
            </w:r>
            <w:r w:rsidR="00243F7E">
              <w:t xml:space="preserve"> Mogą one obejmować szkolenia z obsługi systemów lub dziedziny specjalistycznej wiedzy o technologii informacyjnej. </w:t>
            </w:r>
          </w:p>
        </w:tc>
      </w:tr>
      <w:tr w:rsidR="00867208" w:rsidTr="00AD48B0">
        <w:tc>
          <w:tcPr>
            <w:tcW w:w="2050" w:type="dxa"/>
          </w:tcPr>
          <w:p w:rsidR="000316A3" w:rsidRDefault="000316A3" w:rsidP="0073597F">
            <w:pPr>
              <w:ind w:firstLine="0"/>
              <w:jc w:val="left"/>
            </w:pPr>
            <w:r>
              <w:t>Usługi doradcze</w:t>
            </w:r>
            <w:r w:rsidR="00CD4B79">
              <w:t xml:space="preserve"> i re-engineering  </w:t>
            </w:r>
          </w:p>
        </w:tc>
        <w:tc>
          <w:tcPr>
            <w:tcW w:w="6953" w:type="dxa"/>
          </w:tcPr>
          <w:p w:rsidR="00867208" w:rsidRDefault="00A33CAC" w:rsidP="00941BB4">
            <w:pPr>
              <w:ind w:firstLine="0"/>
            </w:pPr>
            <w:r>
              <w:t>Dostawcy dokonują dla przedsiębiorstwa szerokiej gamy usług doradczych, z zakresu systemów i technologii informatycznych takich jak:</w:t>
            </w:r>
          </w:p>
          <w:p w:rsidR="00A33CAC" w:rsidRDefault="00CD4B79" w:rsidP="00CD4B79">
            <w:pPr>
              <w:pStyle w:val="Akapitzlist"/>
              <w:numPr>
                <w:ilvl w:val="0"/>
                <w:numId w:val="14"/>
              </w:numPr>
            </w:pPr>
            <w:r>
              <w:t>Badania</w:t>
            </w:r>
            <w:r w:rsidR="00911914">
              <w:t xml:space="preserve"> potrzeb przedsiębiorstwa, tworzenie </w:t>
            </w:r>
            <w:r>
              <w:t>specyfikacji</w:t>
            </w:r>
            <w:r w:rsidR="00911914">
              <w:t xml:space="preserve"> informacyjnych </w:t>
            </w:r>
            <w:r>
              <w:t>oraz oprogramowania.</w:t>
            </w:r>
            <w:r w:rsidR="00911914">
              <w:t xml:space="preserve"> </w:t>
            </w:r>
            <w:r>
              <w:t>Audyt istniejącego systemu informacyjnego oraz przebudowa i dostosowanie go do aktualnych potrzeb firmy.</w:t>
            </w:r>
          </w:p>
          <w:p w:rsidR="001D71A9" w:rsidRDefault="001D71A9" w:rsidP="00CD4B79">
            <w:pPr>
              <w:pStyle w:val="Akapitzlist"/>
              <w:numPr>
                <w:ilvl w:val="0"/>
                <w:numId w:val="14"/>
              </w:numPr>
            </w:pPr>
            <w:r>
              <w:t xml:space="preserve">Doradztwo z zakresu wyboru najbardziej odpowiadającego działalności organizacji oprogramowania wpierającego tą działalność. </w:t>
            </w:r>
          </w:p>
          <w:p w:rsidR="00CD4B79" w:rsidRDefault="00CD4B79" w:rsidP="00CD4B79">
            <w:pPr>
              <w:pStyle w:val="Akapitzlist"/>
              <w:numPr>
                <w:ilvl w:val="0"/>
                <w:numId w:val="14"/>
              </w:numPr>
            </w:pPr>
            <w:r>
              <w:t xml:space="preserve">Analiza sprawności </w:t>
            </w:r>
            <w:r w:rsidR="00176979">
              <w:t>konkurencji oraz porównanie środowiska istniejącego rynku z przedsiębiorstwem</w:t>
            </w:r>
            <w:r>
              <w:t>.</w:t>
            </w:r>
          </w:p>
          <w:p w:rsidR="00CD4B79" w:rsidRDefault="009D668A" w:rsidP="00CD4B79">
            <w:pPr>
              <w:pStyle w:val="Akapitzlist"/>
              <w:numPr>
                <w:ilvl w:val="0"/>
                <w:numId w:val="14"/>
              </w:numPr>
            </w:pPr>
            <w:r>
              <w:t>Projektowanie na potrzeby klienta odpowiedniej infrastruktury informatycznej</w:t>
            </w:r>
            <w:r w:rsidR="00E72BAD">
              <w:t xml:space="preserve">, oraz utworzenie odpowiedniego planu hierarchii i zarządzania projektami rozwoju tej infrastruktury. </w:t>
            </w:r>
          </w:p>
        </w:tc>
      </w:tr>
      <w:tr w:rsidR="000316A3" w:rsidTr="00AD48B0">
        <w:tc>
          <w:tcPr>
            <w:tcW w:w="2050" w:type="dxa"/>
          </w:tcPr>
          <w:p w:rsidR="000316A3" w:rsidRDefault="000316A3" w:rsidP="0073597F">
            <w:pPr>
              <w:ind w:firstLine="0"/>
              <w:jc w:val="left"/>
            </w:pPr>
            <w:r>
              <w:lastRenderedPageBreak/>
              <w:t>Rozwój</w:t>
            </w:r>
            <w:r w:rsidR="00B96DA6">
              <w:br/>
            </w:r>
            <w:r>
              <w:t>oprogramowania</w:t>
            </w:r>
          </w:p>
        </w:tc>
        <w:tc>
          <w:tcPr>
            <w:tcW w:w="6953" w:type="dxa"/>
          </w:tcPr>
          <w:p w:rsidR="00D567FD" w:rsidRDefault="00D567FD" w:rsidP="00941BB4">
            <w:pPr>
              <w:ind w:firstLine="0"/>
            </w:pPr>
            <w:r>
              <w:t>Usługi związane z wytwarzaniem oprogramowania budowanego na specjalne zamówienie klienta. W skład zadań wchodzących w ten proces wchodzą miedzy innymi zadania takie jak:</w:t>
            </w:r>
          </w:p>
          <w:p w:rsidR="000316A3" w:rsidRDefault="00652BCD" w:rsidP="00D567FD">
            <w:pPr>
              <w:pStyle w:val="Akapitzlist"/>
              <w:numPr>
                <w:ilvl w:val="0"/>
                <w:numId w:val="15"/>
              </w:numPr>
            </w:pPr>
            <w:r>
              <w:t>Analiza potrzeb biznesowych oraz projektowanie odpowiedniego rozwiązania informatycznego</w:t>
            </w:r>
            <w:r w:rsidR="0066232A">
              <w:t xml:space="preserve"> od podstaw</w:t>
            </w:r>
            <w:r>
              <w:t>.</w:t>
            </w:r>
          </w:p>
          <w:p w:rsidR="00E77AED" w:rsidRDefault="00E77AED" w:rsidP="00D567FD">
            <w:pPr>
              <w:pStyle w:val="Akapitzlist"/>
              <w:numPr>
                <w:ilvl w:val="0"/>
                <w:numId w:val="15"/>
              </w:numPr>
            </w:pPr>
            <w:r>
              <w:t>Implementacja zaprojektowanych rozwiązań oraz bodowa odpowiednich aplikacji.</w:t>
            </w:r>
          </w:p>
          <w:p w:rsidR="00C03670" w:rsidRDefault="009403FD" w:rsidP="00C03670">
            <w:pPr>
              <w:pStyle w:val="Akapitzlist"/>
              <w:numPr>
                <w:ilvl w:val="0"/>
                <w:numId w:val="15"/>
              </w:numPr>
            </w:pPr>
            <w:r>
              <w:t>Rozbudowa</w:t>
            </w:r>
            <w:r w:rsidR="00F26867">
              <w:t xml:space="preserve"> </w:t>
            </w:r>
            <w:r>
              <w:t>istniejących programów i aplikacji o nowe funkcjonalności</w:t>
            </w:r>
            <w:r w:rsidR="00C03670">
              <w:t>, dostosowując je do zmieniających się potrzeb użytkowników biznesowych.</w:t>
            </w:r>
          </w:p>
          <w:p w:rsidR="00E77AED" w:rsidRDefault="00E77AED" w:rsidP="00C03670">
            <w:pPr>
              <w:pStyle w:val="Akapitzlist"/>
              <w:numPr>
                <w:ilvl w:val="0"/>
                <w:numId w:val="15"/>
              </w:numPr>
            </w:pPr>
            <w:r>
              <w:t>Wdrażanie zmian w istniejących rozwiązaniach oraz wdrażanie zupełnie nowych aplikacji na środowiska produkcyjnie</w:t>
            </w:r>
          </w:p>
        </w:tc>
      </w:tr>
      <w:tr w:rsidR="000316A3" w:rsidTr="00AD48B0">
        <w:tc>
          <w:tcPr>
            <w:tcW w:w="2050" w:type="dxa"/>
          </w:tcPr>
          <w:p w:rsidR="000316A3" w:rsidRDefault="000316A3" w:rsidP="0073597F">
            <w:pPr>
              <w:ind w:firstLine="0"/>
              <w:jc w:val="left"/>
            </w:pPr>
            <w:r>
              <w:t>Wsparcie i utrzymanie oprogramowani</w:t>
            </w:r>
            <w:r w:rsidR="0088004D">
              <w:t xml:space="preserve">a oraz opieka nad systemami </w:t>
            </w:r>
          </w:p>
        </w:tc>
        <w:tc>
          <w:tcPr>
            <w:tcW w:w="6953" w:type="dxa"/>
          </w:tcPr>
          <w:p w:rsidR="00AE3D60" w:rsidRDefault="0088004D" w:rsidP="00AE3D60">
            <w:pPr>
              <w:pStyle w:val="Akapitzlist"/>
              <w:numPr>
                <w:ilvl w:val="0"/>
                <w:numId w:val="16"/>
              </w:numPr>
            </w:pPr>
            <w:r>
              <w:t xml:space="preserve">Prowadzenie przeglądu i kontroli zainstalowanego oprogramowania na komputerach  a także kontrola licencjonowania i nadzór nad automatyczną aktualizacji wymaganego oprogramowania do najświeższej wersji </w:t>
            </w:r>
          </w:p>
          <w:p w:rsidR="00AE3D60" w:rsidRDefault="00AE3D60" w:rsidP="009C50DD">
            <w:pPr>
              <w:pStyle w:val="Akapitzlist"/>
              <w:numPr>
                <w:ilvl w:val="0"/>
                <w:numId w:val="16"/>
              </w:numPr>
            </w:pPr>
            <w:r>
              <w:t>Obsługa błędów oraz zgłoszeń, reagowanie na zgłaszane występowania błędów oraz problemów.</w:t>
            </w:r>
          </w:p>
          <w:p w:rsidR="00AE3D60" w:rsidRDefault="00AE3D60" w:rsidP="00AE3D60">
            <w:pPr>
              <w:pStyle w:val="Akapitzlist"/>
              <w:numPr>
                <w:ilvl w:val="0"/>
                <w:numId w:val="16"/>
              </w:numPr>
            </w:pPr>
            <w:r>
              <w:t xml:space="preserve"> Konfiguracja oprogramowania, dostosowująca je do aktualnych potrzeb. </w:t>
            </w:r>
          </w:p>
          <w:p w:rsidR="00AE3D60" w:rsidRDefault="00AE3D60" w:rsidP="00AE3D60">
            <w:pPr>
              <w:pStyle w:val="Akapitzlist"/>
              <w:numPr>
                <w:ilvl w:val="0"/>
                <w:numId w:val="16"/>
              </w:numPr>
            </w:pPr>
            <w:r>
              <w:t>Dokonywanie analizy krytycznych obszarów funkcjonowania systemów, w razie potrzeby naprawa, propozycja większej zmiany rozwiązującej problem i/lub instrukcja poprawnej obsługi przez użytkownika.</w:t>
            </w:r>
          </w:p>
        </w:tc>
      </w:tr>
      <w:tr w:rsidR="000316A3" w:rsidTr="00AD48B0">
        <w:tc>
          <w:tcPr>
            <w:tcW w:w="2050" w:type="dxa"/>
          </w:tcPr>
          <w:p w:rsidR="000316A3" w:rsidRDefault="000316A3" w:rsidP="0073597F">
            <w:pPr>
              <w:ind w:firstLine="0"/>
              <w:jc w:val="left"/>
            </w:pPr>
            <w:r>
              <w:t xml:space="preserve">Zarządzanie </w:t>
            </w:r>
            <w:r w:rsidR="00B96DA6">
              <w:br/>
            </w:r>
            <w:r>
              <w:t>bezpieczeństwem</w:t>
            </w:r>
            <w:r w:rsidR="00470698">
              <w:t xml:space="preserve"> oraz Zarządzanie</w:t>
            </w:r>
            <w:r w:rsidR="00470698">
              <w:br/>
              <w:t>ciągłością</w:t>
            </w:r>
            <w:r w:rsidR="00470698">
              <w:br/>
              <w:t>działania</w:t>
            </w:r>
          </w:p>
        </w:tc>
        <w:tc>
          <w:tcPr>
            <w:tcW w:w="6953" w:type="dxa"/>
          </w:tcPr>
          <w:p w:rsidR="00AE3D60" w:rsidRDefault="00470698" w:rsidP="00470698">
            <w:pPr>
              <w:ind w:firstLine="0"/>
            </w:pPr>
            <w:r>
              <w:t>Zarządzanie systemami zabezpieczeń. Obejmuję to zakres wszystkich krytycznych elementów systemów informatycznych takich jak zarządzanie bezpieczeństwem transmisji danych w sieci, o</w:t>
            </w:r>
            <w:r w:rsidR="00AE3D60">
              <w:t>pieka bezpieczeństwa danych (w tym utrzymywanie spójności</w:t>
            </w:r>
            <w:r>
              <w:t xml:space="preserve">, dostępności </w:t>
            </w:r>
            <w:r w:rsidR="00AE3D60">
              <w:t>oraz programy antywirusowe itp.)</w:t>
            </w:r>
            <w:r>
              <w:t>, od</w:t>
            </w:r>
            <w:r>
              <w:lastRenderedPageBreak/>
              <w:t xml:space="preserve">powiednia konfiguracja tych systemów aby były jak najefektywniejsze. Systemy zabezpieczeń to także odpowiednia infrastruktura, specjalna konstrukcja budynków, klimatyzacja, dbanie o odpowiednią wilgoć pomieszczeń, awaryjna instalacja zasilania energii elektrycznej, wykwalifikowany personel oraz odpowiednie  procedury w sytuacjach kryzysowych. Reakcja na zaistniałe problemy, zapewnienie w przypadku komplikacji ciągłości działania systemów. </w:t>
            </w:r>
          </w:p>
          <w:p w:rsidR="00470698" w:rsidRDefault="00470698" w:rsidP="00470698">
            <w:pPr>
              <w:ind w:firstLine="0"/>
            </w:pPr>
            <w:r>
              <w:t>Dokonywanie okresowych przeglądów oraz audytów systemów zabezpieczeń i interwenci w przypadku stwierdzenia nieprawidłowości</w:t>
            </w:r>
            <w:r w:rsidR="00F80258">
              <w:t xml:space="preserve"> z zakresu systemów, sprzętu, aplikacji czy procedur.</w:t>
            </w:r>
          </w:p>
          <w:p w:rsidR="000316A3" w:rsidRDefault="00DD372D" w:rsidP="00F80258">
            <w:pPr>
              <w:ind w:firstLine="0"/>
            </w:pPr>
            <w:r>
              <w:t xml:space="preserve">Zarządzanie uprawnieniami personelu </w:t>
            </w:r>
            <w:r w:rsidR="00F80258">
              <w:t xml:space="preserve">dostępu do </w:t>
            </w:r>
            <w:r>
              <w:t xml:space="preserve">infrastruktury oraz </w:t>
            </w:r>
            <w:r w:rsidR="00F80258">
              <w:t xml:space="preserve">obszarów systemów informatycznych. </w:t>
            </w:r>
          </w:p>
          <w:p w:rsidR="00F64AA6" w:rsidRDefault="00F64AA6" w:rsidP="00F80258">
            <w:pPr>
              <w:ind w:firstLine="0"/>
            </w:pPr>
            <w:r>
              <w:t xml:space="preserve">Ochrona systemów przed skutkami zdarzeń losowych takich jak różnego rodzaju wypadki, katastrowy, skutki działań wandalizmu czy efekt szkodliwego oprogramowania wirusów komputerowych. </w:t>
            </w:r>
          </w:p>
        </w:tc>
      </w:tr>
      <w:tr w:rsidR="000316A3" w:rsidTr="00AD48B0">
        <w:tc>
          <w:tcPr>
            <w:tcW w:w="2050" w:type="dxa"/>
          </w:tcPr>
          <w:p w:rsidR="000316A3" w:rsidRDefault="000316A3" w:rsidP="0073597F">
            <w:pPr>
              <w:ind w:firstLine="0"/>
              <w:jc w:val="left"/>
            </w:pPr>
            <w:r>
              <w:lastRenderedPageBreak/>
              <w:t>ASP</w:t>
            </w:r>
            <w:r w:rsidR="00176B71">
              <w:t xml:space="preserve"> (</w:t>
            </w:r>
            <w:proofErr w:type="spellStart"/>
            <w:r w:rsidR="00176B71">
              <w:t>application</w:t>
            </w:r>
            <w:proofErr w:type="spellEnd"/>
            <w:r w:rsidR="00176B71">
              <w:t xml:space="preserve"> service </w:t>
            </w:r>
            <w:proofErr w:type="spellStart"/>
            <w:r w:rsidR="00176B71">
              <w:t>provider</w:t>
            </w:r>
            <w:proofErr w:type="spellEnd"/>
            <w:r w:rsidR="00176B71">
              <w:t>)</w:t>
            </w:r>
          </w:p>
        </w:tc>
        <w:tc>
          <w:tcPr>
            <w:tcW w:w="6953" w:type="dxa"/>
          </w:tcPr>
          <w:p w:rsidR="000316A3" w:rsidRDefault="007D4187" w:rsidP="00941BB4">
            <w:pPr>
              <w:ind w:firstLine="0"/>
            </w:pPr>
            <w:r>
              <w:t>Udostępnianie klientowi aplikacji zainstalowanych na serwerach dostawcy poprzez najczęściej przez kanał globalnej sieci internetowej lub</w:t>
            </w:r>
            <w:r w:rsidR="00AD57B0">
              <w:t xml:space="preserve"> rzadziej</w:t>
            </w:r>
            <w:r>
              <w:t xml:space="preserve"> </w:t>
            </w:r>
            <w:r w:rsidR="00AD57B0">
              <w:t>dedykowanej</w:t>
            </w:r>
            <w:r>
              <w:t xml:space="preserve"> prywatnej </w:t>
            </w:r>
            <w:r w:rsidR="00AD57B0">
              <w:t>sieci transmisyjnej</w:t>
            </w:r>
            <w:r>
              <w:t>. Udostępnienie aplikacji odbywa się za opłatą przez klienta na rzecz dostawcy stałej cyklicznej opłaty</w:t>
            </w:r>
            <w:r w:rsidR="00AD57B0">
              <w:t xml:space="preserve">. Główną zaletą tego rozwiązania jest fakt że dostęp do aplikacji jest z praktycznie każdego miejsca i na wielu różnych platformach. </w:t>
            </w:r>
          </w:p>
        </w:tc>
      </w:tr>
      <w:tr w:rsidR="000316A3" w:rsidTr="00AD48B0">
        <w:tc>
          <w:tcPr>
            <w:tcW w:w="2050" w:type="dxa"/>
          </w:tcPr>
          <w:p w:rsidR="000316A3" w:rsidRDefault="000316A3" w:rsidP="0073597F">
            <w:pPr>
              <w:ind w:firstLine="0"/>
              <w:jc w:val="left"/>
            </w:pPr>
            <w:r>
              <w:t xml:space="preserve">Zarządzanie i organizacja </w:t>
            </w:r>
            <w:r w:rsidR="00B96DA6">
              <w:br/>
            </w:r>
            <w:r>
              <w:t>środowiska pracy oraz stanowiska szybkiej pomocy</w:t>
            </w:r>
          </w:p>
        </w:tc>
        <w:tc>
          <w:tcPr>
            <w:tcW w:w="6953" w:type="dxa"/>
          </w:tcPr>
          <w:p w:rsidR="000316A3" w:rsidRDefault="00C918AA" w:rsidP="00941BB4">
            <w:pPr>
              <w:ind w:firstLine="0"/>
            </w:pPr>
            <w:r>
              <w:t>U</w:t>
            </w:r>
            <w:r w:rsidR="00AB6D4F">
              <w:t>do</w:t>
            </w:r>
            <w:r>
              <w:t xml:space="preserve">stępnienie kanału komunikacji z wyspecjalizowanym i wykwalifikowanym personelem technicznym, mogącym udzielić wsparcia spełniającego specyficzne wymagania klientów, oraz pomocnego personelu udzielającego na zazwyczaj typowe zapytania odnoście funkcjonowania systemów oraz sprzętu </w:t>
            </w:r>
            <w:r w:rsidR="000C2752">
              <w:t>(</w:t>
            </w:r>
            <w:proofErr w:type="spellStart"/>
            <w:r w:rsidR="000C2752">
              <w:t>help</w:t>
            </w:r>
            <w:proofErr w:type="spellEnd"/>
            <w:r w:rsidR="000C2752">
              <w:t xml:space="preserve"> </w:t>
            </w:r>
            <w:proofErr w:type="spellStart"/>
            <w:r w:rsidR="000C2752">
              <w:t>desk</w:t>
            </w:r>
            <w:proofErr w:type="spellEnd"/>
            <w:r w:rsidR="000C2752">
              <w:t>, wsparcie techniczne).</w:t>
            </w:r>
          </w:p>
        </w:tc>
      </w:tr>
      <w:tr w:rsidR="000316A3" w:rsidTr="00AD48B0">
        <w:tc>
          <w:tcPr>
            <w:tcW w:w="2050" w:type="dxa"/>
          </w:tcPr>
          <w:p w:rsidR="000316A3" w:rsidRDefault="000316A3" w:rsidP="0073597F">
            <w:pPr>
              <w:ind w:firstLine="0"/>
              <w:jc w:val="left"/>
            </w:pPr>
            <w:r>
              <w:t>e- outsourcing</w:t>
            </w:r>
          </w:p>
        </w:tc>
        <w:tc>
          <w:tcPr>
            <w:tcW w:w="6953" w:type="dxa"/>
          </w:tcPr>
          <w:p w:rsidR="000316A3" w:rsidRDefault="00BD6558" w:rsidP="00941BB4">
            <w:pPr>
              <w:ind w:firstLine="0"/>
            </w:pPr>
            <w:r>
              <w:t xml:space="preserve">Udostępnianie mocy obliczeniowej na serwerach dostawcy na </w:t>
            </w:r>
            <w:r>
              <w:lastRenderedPageBreak/>
              <w:t xml:space="preserve">własne potrzeby oraz rozdysponowanie we własnym zakresie z tej mocy obliczeniowej przez klienta. </w:t>
            </w:r>
          </w:p>
        </w:tc>
      </w:tr>
      <w:tr w:rsidR="000316A3" w:rsidTr="00AD48B0">
        <w:tc>
          <w:tcPr>
            <w:tcW w:w="2050" w:type="dxa"/>
          </w:tcPr>
          <w:p w:rsidR="000316A3" w:rsidRDefault="008B4E62" w:rsidP="0073597F">
            <w:pPr>
              <w:ind w:firstLine="0"/>
              <w:jc w:val="left"/>
            </w:pPr>
            <w:r>
              <w:lastRenderedPageBreak/>
              <w:t>BPO</w:t>
            </w:r>
            <w:r w:rsidR="00E170BE">
              <w:t xml:space="preserve"> </w:t>
            </w:r>
          </w:p>
        </w:tc>
        <w:tc>
          <w:tcPr>
            <w:tcW w:w="6953" w:type="dxa"/>
          </w:tcPr>
          <w:p w:rsidR="000316A3" w:rsidRDefault="00E170BE" w:rsidP="00941BB4">
            <w:pPr>
              <w:ind w:firstLine="0"/>
            </w:pPr>
            <w:r>
              <w:t>Outsourcing procesów biznesowych.</w:t>
            </w:r>
          </w:p>
        </w:tc>
      </w:tr>
    </w:tbl>
    <w:p w:rsidR="00024FA1" w:rsidRDefault="00F4140C" w:rsidP="00F4140C">
      <w:pPr>
        <w:ind w:firstLine="708"/>
        <w:rPr>
          <w:sz w:val="22"/>
        </w:rPr>
      </w:pPr>
      <w:r w:rsidRPr="004D12DA">
        <w:rPr>
          <w:sz w:val="22"/>
        </w:rPr>
        <w:t>Źródło: Opracowanie własne</w:t>
      </w:r>
      <w:r>
        <w:rPr>
          <w:sz w:val="22"/>
        </w:rPr>
        <w:t xml:space="preserve"> na podstawie: </w:t>
      </w:r>
      <w:r w:rsidRPr="00077652">
        <w:rPr>
          <w:sz w:val="22"/>
        </w:rPr>
        <w:t xml:space="preserve">Szukalski Stanisław M. i </w:t>
      </w:r>
      <w:proofErr w:type="spellStart"/>
      <w:r w:rsidRPr="00077652">
        <w:rPr>
          <w:sz w:val="22"/>
        </w:rPr>
        <w:t>Wodnicka</w:t>
      </w:r>
      <w:proofErr w:type="spellEnd"/>
      <w:r w:rsidRPr="00077652">
        <w:rPr>
          <w:sz w:val="22"/>
        </w:rPr>
        <w:t xml:space="preserve"> Monika. Outsourcing metodyka przygotowania procesów i ocena efektywności. Warszawa: </w:t>
      </w:r>
      <w:proofErr w:type="spellStart"/>
      <w:r w:rsidRPr="00077652">
        <w:rPr>
          <w:sz w:val="22"/>
        </w:rPr>
        <w:t>Difin</w:t>
      </w:r>
      <w:proofErr w:type="spellEnd"/>
      <w:r w:rsidRPr="00077652">
        <w:rPr>
          <w:sz w:val="22"/>
        </w:rPr>
        <w:t xml:space="preserve"> SA, 2016. ISBN 978-83-8085-148-1</w:t>
      </w:r>
      <w:r>
        <w:rPr>
          <w:sz w:val="22"/>
        </w:rPr>
        <w:t xml:space="preserve"> s.177-178;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Pr>
          <w:sz w:val="22"/>
        </w:rPr>
        <w:t xml:space="preserve"> s.26-27</w:t>
      </w:r>
      <w:r w:rsidRPr="00077652">
        <w:rPr>
          <w:sz w:val="22"/>
        </w:rPr>
        <w:t>.</w:t>
      </w:r>
    </w:p>
    <w:p w:rsidR="007B587F" w:rsidRDefault="007B587F" w:rsidP="007B587F"/>
    <w:p w:rsidR="007B587F" w:rsidRDefault="007B587F" w:rsidP="007B587F">
      <w:r>
        <w:t xml:space="preserve">Jednak na popularności zyskuje uznanie w śród przedsiębiorstw zupełnie nowa forma, którą powinny się zainteresować zwłaszcza małe i średnie przedsiębiorstwa. Jest nią </w:t>
      </w:r>
      <w:proofErr w:type="spellStart"/>
      <w:r>
        <w:t>application</w:t>
      </w:r>
      <w:proofErr w:type="spellEnd"/>
      <w:r>
        <w:t xml:space="preserve"> service </w:t>
      </w:r>
      <w:proofErr w:type="spellStart"/>
      <w:r>
        <w:t>provider</w:t>
      </w:r>
      <w:proofErr w:type="spellEnd"/>
      <w:r>
        <w:t xml:space="preserve"> (ASP).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w:t>
      </w:r>
      <w:proofErr w:type="spellStart"/>
      <w:r>
        <w:t>netsourcing</w:t>
      </w:r>
      <w:proofErr w:type="spellEnd"/>
      <w:r>
        <w:t>. Decydujące się na świadczenie tego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w:t>
      </w:r>
      <w:r w:rsidR="00421592">
        <w:t>rozdysponowują</w:t>
      </w:r>
      <w:r>
        <w:t xml:space="preserve">. Wyzwania przed którymi stoją firmy świadczące e-outsourcing są bardzo zbliżone, ponieważ tu także trzeba zadbać o bezpieczeństwo energetyczne, włamaniowe czy sieciowe. </w:t>
      </w:r>
    </w:p>
    <w:p w:rsidR="00D17CE8" w:rsidRPr="00D17CE8" w:rsidRDefault="00830E6A" w:rsidP="00E3154A">
      <w:pPr>
        <w:rPr>
          <w:b/>
          <w:szCs w:val="26"/>
        </w:rPr>
      </w:pPr>
      <w:r>
        <w:t xml:space="preserve">Kolejną współczesną outsourcingu formą, która stale zyskuje na popularności jest </w:t>
      </w:r>
      <w:r w:rsidR="002A0274">
        <w:t>outsourcing</w:t>
      </w:r>
      <w:r>
        <w:t xml:space="preserve"> procesów biznesowych (BPO z ang. business </w:t>
      </w:r>
      <w:proofErr w:type="spellStart"/>
      <w:r>
        <w:t>process</w:t>
      </w:r>
      <w:proofErr w:type="spellEnd"/>
      <w:r>
        <w:t xml:space="preserve"> outsourcing)zachodzących w organizacji. BPO jest ideą, która stale się rozwija, poszerzając swój zakres. Rozwój ten jest napędzany przez organizację, które dążą do optymali</w:t>
      </w:r>
      <w:r>
        <w:lastRenderedPageBreak/>
        <w:t xml:space="preserve">zacji tych procesów przez jak największe obniżenie kosztów finansowych, oraz ryzyka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w:t>
      </w:r>
      <w:proofErr w:type="spellStart"/>
      <w:r w:rsidR="006C7610">
        <w:t>information</w:t>
      </w:r>
      <w:proofErr w:type="spellEnd"/>
      <w:r w:rsidR="006C7610">
        <w:t xml:space="preserve"> </w:t>
      </w:r>
      <w:proofErr w:type="spellStart"/>
      <w:r w:rsidR="006C7610">
        <w:t>technology</w:t>
      </w:r>
      <w:proofErr w:type="spellEnd"/>
      <w:r w:rsidR="006C7610">
        <w:t xml:space="preserve"> outsourcing). </w:t>
      </w:r>
    </w:p>
    <w:p w:rsidR="00941BB4" w:rsidRPr="00D17CE8" w:rsidRDefault="00D17CE8" w:rsidP="00D17CE8">
      <w:pPr>
        <w:pStyle w:val="Legenda"/>
      </w:pPr>
      <w:bookmarkStart w:id="26" w:name="_Toc503451441"/>
      <w:r>
        <w:t xml:space="preserve">Rysunek </w:t>
      </w:r>
      <w:fldSimple w:instr=" SEQ Rysunek \* ARABIC ">
        <w:r>
          <w:rPr>
            <w:noProof/>
          </w:rPr>
          <w:t>3</w:t>
        </w:r>
      </w:fldSimple>
      <w:r>
        <w:t xml:space="preserve"> Zakres usług najchętniej powierzany zewnętrznemu dostawcy</w:t>
      </w:r>
      <w:bookmarkEnd w:id="26"/>
    </w:p>
    <w:p w:rsidR="00D17CE8" w:rsidRDefault="00461518" w:rsidP="00D17CE8">
      <w:pPr>
        <w:keepNext/>
        <w:ind w:firstLine="0"/>
      </w:pPr>
      <w:r>
        <w:rPr>
          <w:noProof/>
        </w:rPr>
        <w:drawing>
          <wp:inline distT="0" distB="0" distL="0" distR="0" wp14:anchorId="340A40BC" wp14:editId="0862344F">
            <wp:extent cx="5555615" cy="2230582"/>
            <wp:effectExtent l="0" t="0" r="6985" b="17780"/>
            <wp:docPr id="5" name="Wykres 5">
              <a:extLst xmlns:a="http://schemas.openxmlformats.org/drawingml/2006/main">
                <a:ext uri="{FF2B5EF4-FFF2-40B4-BE49-F238E27FC236}">
                  <a16:creationId xmlns:a16="http://schemas.microsoft.com/office/drawing/2014/main" id="{E8C0F0BB-B762-466D-BFB8-6849B3CE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7CE8" w:rsidRPr="00430DCA" w:rsidRDefault="00D17CE8" w:rsidP="00430DCA">
      <w:pPr>
        <w:ind w:firstLine="0"/>
        <w:rPr>
          <w:sz w:val="22"/>
        </w:rPr>
      </w:pPr>
      <w:r>
        <w:rPr>
          <w:sz w:val="22"/>
        </w:rPr>
        <w:tab/>
      </w:r>
      <w:r w:rsidRPr="004D12DA">
        <w:rPr>
          <w:sz w:val="22"/>
        </w:rPr>
        <w:t>Źródło:</w:t>
      </w:r>
      <w:r w:rsidR="00430DCA">
        <w:rPr>
          <w:sz w:val="22"/>
        </w:rPr>
        <w:t xml:space="preserve">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Pr>
          <w:sz w:val="22"/>
        </w:rPr>
        <w:t xml:space="preserve"> </w:t>
      </w:r>
      <w:r w:rsidR="00295929">
        <w:rPr>
          <w:sz w:val="22"/>
        </w:rPr>
        <w:t>s</w:t>
      </w:r>
      <w:r>
        <w:rPr>
          <w:sz w:val="22"/>
        </w:rPr>
        <w:t>.</w:t>
      </w:r>
      <w:r w:rsidR="00430DCA">
        <w:rPr>
          <w:sz w:val="22"/>
        </w:rPr>
        <w:t xml:space="preserve"> </w:t>
      </w:r>
      <w:r>
        <w:rPr>
          <w:sz w:val="22"/>
        </w:rPr>
        <w:t>2</w:t>
      </w:r>
      <w:r w:rsidR="00430DCA">
        <w:rPr>
          <w:sz w:val="22"/>
        </w:rPr>
        <w:t>9</w:t>
      </w:r>
      <w:r w:rsidR="00295929">
        <w:rPr>
          <w:sz w:val="22"/>
        </w:rPr>
        <w:t>.</w:t>
      </w:r>
    </w:p>
    <w:p w:rsidR="00501F70" w:rsidRDefault="00501F70" w:rsidP="00941BB4">
      <w:pPr>
        <w:pStyle w:val="Nagwek2"/>
        <w:numPr>
          <w:ilvl w:val="2"/>
          <w:numId w:val="2"/>
        </w:numPr>
        <w:rPr>
          <w:sz w:val="32"/>
        </w:rPr>
      </w:pPr>
      <w:bookmarkStart w:id="27" w:name="_Toc503572112"/>
      <w:r w:rsidRPr="00EA29BD">
        <w:rPr>
          <w:sz w:val="32"/>
        </w:rPr>
        <w:t>Etapy outsourcingu informatycznego</w:t>
      </w:r>
      <w:bookmarkEnd w:id="27"/>
    </w:p>
    <w:p w:rsidR="00F23311" w:rsidRDefault="00887FE2" w:rsidP="00F23311">
      <w:r>
        <w:t xml:space="preserve">W literaturze zajmującej się opisem </w:t>
      </w:r>
      <w:r w:rsidR="00B24C9A">
        <w:t>procesu jakim jest outsourcing czy outsourcing IT znajduję się wiele różnych jego interpretacji, oraz mniej lub bardziej szczegółowych interpretacji. Tak jak opisy te są często bardzo różnorodne tak opis etapów tego procesu bardzo często wygląda bardzo podobnie, z drobnymi modyfikacjami.</w:t>
      </w:r>
      <w:r w:rsidR="001D65BD">
        <w:t xml:space="preserve"> Pełen schemat realizacji </w:t>
      </w:r>
      <w:r w:rsidR="00A5480D">
        <w:t xml:space="preserve">etapów outsourcingu IT </w:t>
      </w:r>
      <w:r w:rsidR="006B261C">
        <w:t>przedstawia</w:t>
      </w:r>
      <w:r w:rsidR="00544ECE">
        <w:t xml:space="preserve"> </w:t>
      </w:r>
      <w:r w:rsidR="00544ECE">
        <w:fldChar w:fldCharType="begin"/>
      </w:r>
      <w:r w:rsidR="00544ECE">
        <w:instrText xml:space="preserve"> REF _Ref503102156 \h </w:instrText>
      </w:r>
      <w:r w:rsidR="00544ECE">
        <w:fldChar w:fldCharType="separate"/>
      </w:r>
      <w:r w:rsidR="00544ECE">
        <w:t xml:space="preserve">Rysunek </w:t>
      </w:r>
      <w:r w:rsidR="00544ECE">
        <w:rPr>
          <w:noProof/>
        </w:rPr>
        <w:t>4</w:t>
      </w:r>
      <w:r w:rsidR="00544ECE">
        <w:fldChar w:fldCharType="end"/>
      </w:r>
      <w:r w:rsidR="00544ECE">
        <w:t>.</w:t>
      </w:r>
    </w:p>
    <w:p w:rsidR="001D65BD" w:rsidRDefault="001D65BD" w:rsidP="00F23311">
      <w:r>
        <w:t xml:space="preserve">Pierwszym z etapów jakie organizacja powinna przedsięwziąć jest określenie celów organizacji oraz identyfikacji potrzeb do realizacji tych celów. </w:t>
      </w:r>
      <w:r w:rsidR="006B261C">
        <w:t xml:space="preserve">Polega on na sformułowaniu jakie do jakich celów biznesowych dąży przedsiębiorstwo a także przedstawienia sposobów osiągnięcia tych celów poprzez realizację potrzeb outsourcingowych. </w:t>
      </w:r>
      <w:r w:rsidR="00C90B82">
        <w:t xml:space="preserve">Zostaje powołany specjalny zespół który dokonuje dogłębnej analizy obecnego stanu przedsiębiorstwa, analizy jego mocnych i słabych stron. Wynikiem </w:t>
      </w:r>
      <w:r w:rsidR="00C90B82">
        <w:lastRenderedPageBreak/>
        <w:t>takiej analizy powinny zostać przedstawione kluczowe kompetencje i zdolności jakie posiada firma, jej pracownicy i inne zasoby. Na tym etapie dochodzi do momentu utworzenia lub zaniechania projektu outsourcingowego danego obszaru na podstawie dokonanej analizy potencjalnych zysków oraz ryzyka związanego z projektem.</w:t>
      </w:r>
      <w:r w:rsidR="006548C5">
        <w:t xml:space="preserve"> Zaznaczyć trzeba że często w tym momencie zaniechanie projektu outsourcingowego </w:t>
      </w:r>
      <w:r w:rsidR="00434BA7">
        <w:t xml:space="preserve">oznaczać może przeprowadzenie projektu </w:t>
      </w:r>
      <w:proofErr w:type="spellStart"/>
      <w:r w:rsidR="00434BA7">
        <w:t>insourcingowego</w:t>
      </w:r>
      <w:proofErr w:type="spellEnd"/>
      <w:r w:rsidR="00434BA7">
        <w:t xml:space="preserve"> realizującego potrzebę wewnętrznymi siłami przedsiębiorstwa. </w:t>
      </w:r>
    </w:p>
    <w:p w:rsidR="00135E9E" w:rsidRDefault="00D73EDA" w:rsidP="00F23311">
      <w:r>
        <w:t xml:space="preserve">Kolejnym etapem w przypadku </w:t>
      </w:r>
      <w:r w:rsidR="00120B87">
        <w:t xml:space="preserve">decyzji o przeprowadzeniu outsourcingu wybornego obszaru przedsiębiorstwa </w:t>
      </w:r>
      <w:r w:rsidR="00A95725">
        <w:t xml:space="preserve">jest </w:t>
      </w:r>
      <w:r w:rsidR="00CE6DB4">
        <w:t>przygotowanie zapytania ofertowego zewnętrznych dostawców, czego celem jest wybór najbardziej odpowiadającego dostawcy. Wybór ten nie jest prostą sprawą ponieważ nie jest proste porównanie ilościowe a wielokryterialna decyzja. Porównaniu muszą zostać poddane wszystkie wady i zalety danego dostawcy usługi.</w:t>
      </w:r>
      <w:r w:rsidR="00960F6C">
        <w:t xml:space="preserve"> Etap przeglądu dostępnych ofert można podzielić na dwa główne sposoby jego realizacji. </w:t>
      </w:r>
      <w:r w:rsidR="00A72C64">
        <w:t>W obu przypadku organizacja musi zdefiniować wymagania funkcjonalne i niefunkcjonalne dotyczące wydzielanego obszaru. P</w:t>
      </w:r>
      <w:r w:rsidR="00960F6C">
        <w:t xml:space="preserve">ierwszym z nich jest skierowanie wniosku o udzielenie informacji </w:t>
      </w:r>
      <w:r w:rsidR="00A72C64">
        <w:t xml:space="preserve">(RFI z ang. </w:t>
      </w:r>
      <w:proofErr w:type="spellStart"/>
      <w:r w:rsidR="00A72C64">
        <w:t>request</w:t>
      </w:r>
      <w:proofErr w:type="spellEnd"/>
      <w:r w:rsidR="00A72C64">
        <w:t xml:space="preserve"> for </w:t>
      </w:r>
      <w:proofErr w:type="spellStart"/>
      <w:r w:rsidR="00A72C64">
        <w:t>information</w:t>
      </w:r>
      <w:proofErr w:type="spellEnd"/>
      <w:r w:rsidR="00A72C64">
        <w:t xml:space="preserve">), a drugim jest zaproszenie do złożenia oferty (RFP z ang. </w:t>
      </w:r>
      <w:proofErr w:type="spellStart"/>
      <w:r w:rsidR="00A72C64" w:rsidRPr="00A72C64">
        <w:t>request</w:t>
      </w:r>
      <w:proofErr w:type="spellEnd"/>
      <w:r w:rsidR="00A72C64" w:rsidRPr="00A72C64">
        <w:t xml:space="preserve"> for </w:t>
      </w:r>
      <w:proofErr w:type="spellStart"/>
      <w:r w:rsidR="00A72C64" w:rsidRPr="00A72C64">
        <w:t>proposal</w:t>
      </w:r>
      <w:proofErr w:type="spellEnd"/>
      <w:r w:rsidR="00A72C64">
        <w:t xml:space="preserve">) przez potencjalnych dostawców. Otrzymane odpowiedzi są </w:t>
      </w:r>
      <w:r w:rsidR="00DF64D6">
        <w:t xml:space="preserve">informacyjne i ofertowe są analizowane, dochodzi do konsultacji z kandydatami, po których wybierany jest dostawca oferujący </w:t>
      </w:r>
      <w:r w:rsidR="004F0E49">
        <w:t xml:space="preserve">usługę najbardziej odpowiadającą celom biznesowym organizacji. </w:t>
      </w:r>
    </w:p>
    <w:p w:rsidR="004F0E49" w:rsidRPr="00F23311" w:rsidRDefault="004F0E49" w:rsidP="00F23311">
      <w:r>
        <w:t>W trakcie konsultacji z potencjalnymi dostawcami negocjowane są warunki kontraktu oraz formułowane są zapisy umowy o świadczeniu usług outsourcingowych przez dostawcę. Etap negocjacji warunków przez przedsiębiorstwo</w:t>
      </w:r>
      <w:r w:rsidR="002E0DE6">
        <w:t xml:space="preserve">, może i bardzo często jest prowadzone z wieloma potencjalnymi dostawcami jeszcze zanim zostanie podjęta ostateczna decyzja o wyborze konkretnego dostawcy. </w:t>
      </w:r>
      <w:r w:rsidR="00657882">
        <w:t>A tym etapie dochodzi do próby przewidzenia potencjalnych trudności w trakcie dostaw i przygotowaniu odpowiednich procedur na nie reagujących. Jest to implementacja zasady mówiącej o ograniczon</w:t>
      </w:r>
      <w:r w:rsidR="003E29C1">
        <w:t xml:space="preserve">ego zaufania </w:t>
      </w:r>
      <w:r w:rsidR="00657882">
        <w:t xml:space="preserve">wobec zewnętrznego dostawcy. </w:t>
      </w:r>
    </w:p>
    <w:p w:rsidR="002A53B0" w:rsidRDefault="002A53B0" w:rsidP="00AD07B6">
      <w:pPr>
        <w:pStyle w:val="Legenda"/>
        <w:keepNext/>
      </w:pPr>
      <w:bookmarkStart w:id="28" w:name="_Ref503102156"/>
      <w:bookmarkStart w:id="29" w:name="_Toc503451442"/>
      <w:r>
        <w:lastRenderedPageBreak/>
        <w:t xml:space="preserve">Rysunek </w:t>
      </w:r>
      <w:fldSimple w:instr=" SEQ Rysunek \* ARABIC ">
        <w:r w:rsidR="00D17CE8">
          <w:rPr>
            <w:noProof/>
          </w:rPr>
          <w:t>4</w:t>
        </w:r>
      </w:fldSimple>
      <w:bookmarkEnd w:id="28"/>
      <w:r>
        <w:t xml:space="preserve"> O</w:t>
      </w:r>
      <w:r w:rsidRPr="002109DA">
        <w:t>gólny</w:t>
      </w:r>
      <w:r>
        <w:t xml:space="preserve"> schemat</w:t>
      </w:r>
      <w:r w:rsidRPr="002109DA">
        <w:t xml:space="preserve"> realizacji outsourcingu usług informatycznych</w:t>
      </w:r>
      <w:bookmarkEnd w:id="29"/>
    </w:p>
    <w:p w:rsidR="00F93B48" w:rsidRDefault="003937A0" w:rsidP="000E20A7">
      <w:pPr>
        <w:ind w:firstLine="0"/>
        <w:jc w:val="center"/>
      </w:pPr>
      <w:r>
        <w:rPr>
          <w:noProof/>
        </w:rPr>
        <w:t xml:space="preserve">                                                                                                                                                     </w:t>
      </w:r>
      <w:r w:rsidR="000E20A7">
        <w:rPr>
          <w:noProof/>
        </w:rPr>
        <w:drawing>
          <wp:inline distT="0" distB="0" distL="0" distR="0">
            <wp:extent cx="5579745" cy="6393597"/>
            <wp:effectExtent l="0" t="0" r="1905"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6393597"/>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sidR="004005EC">
        <w:rPr>
          <w:sz w:val="22"/>
        </w:rPr>
        <w:t xml:space="preserve"> na podstawie </w:t>
      </w:r>
      <w:proofErr w:type="spellStart"/>
      <w:r w:rsidR="002079F6" w:rsidRPr="002079F6">
        <w:rPr>
          <w:sz w:val="22"/>
        </w:rPr>
        <w:t>Sobińska</w:t>
      </w:r>
      <w:proofErr w:type="spellEnd"/>
      <w:r w:rsidR="002079F6" w:rsidRPr="002079F6">
        <w:rPr>
          <w:sz w:val="22"/>
        </w:rPr>
        <w:t xml:space="preserve"> Małgorzata. Przewodnik </w:t>
      </w:r>
      <w:proofErr w:type="spellStart"/>
      <w:r w:rsidR="002079F6" w:rsidRPr="002079F6">
        <w:rPr>
          <w:sz w:val="22"/>
        </w:rPr>
        <w:t>sourcingu</w:t>
      </w:r>
      <w:proofErr w:type="spellEnd"/>
      <w:r w:rsidR="002079F6" w:rsidRPr="002079F6">
        <w:rPr>
          <w:sz w:val="22"/>
        </w:rPr>
        <w:t xml:space="preserve"> IT. Wrocław : Wydawnictwo Uniwersytetu Ekonomicznego we Wrocławiu, 2015. ISBN 978-83-7695-553-7</w:t>
      </w:r>
      <w:r w:rsidR="002079F6">
        <w:rPr>
          <w:sz w:val="22"/>
        </w:rPr>
        <w:t xml:space="preserve"> s.150-152;</w:t>
      </w:r>
      <w:r w:rsidR="002A34A0" w:rsidRPr="0061281C">
        <w:rPr>
          <w:sz w:val="22"/>
        </w:rPr>
        <w:t xml:space="preserve"> </w:t>
      </w:r>
      <w:proofErr w:type="spellStart"/>
      <w:r w:rsidR="002A34A0" w:rsidRPr="0061281C">
        <w:rPr>
          <w:sz w:val="22"/>
        </w:rPr>
        <w:t>Auksztol</w:t>
      </w:r>
      <w:proofErr w:type="spellEnd"/>
      <w:r w:rsidR="002A34A0" w:rsidRPr="0061281C">
        <w:rPr>
          <w:sz w:val="22"/>
        </w:rPr>
        <w:t xml:space="preserve"> Jerzy. Outsourcing informatyczny w teorii i praktyce zarządzania. Gdańsk : </w:t>
      </w:r>
      <w:proofErr w:type="spellStart"/>
      <w:r w:rsidR="002A34A0" w:rsidRPr="0061281C">
        <w:rPr>
          <w:sz w:val="22"/>
        </w:rPr>
        <w:t>Wydwanictwo</w:t>
      </w:r>
      <w:proofErr w:type="spellEnd"/>
      <w:r w:rsidR="002A34A0" w:rsidRPr="0061281C">
        <w:rPr>
          <w:sz w:val="22"/>
        </w:rPr>
        <w:t xml:space="preserve"> Uniwersytetu Gdańskiego, 2008. ISBN 978-83-7326-542-2 s.81-88.</w:t>
      </w:r>
    </w:p>
    <w:p w:rsidR="007F56F7" w:rsidRDefault="007F56F7" w:rsidP="002A53B0">
      <w:pPr>
        <w:ind w:firstLine="708"/>
        <w:rPr>
          <w:sz w:val="22"/>
        </w:rPr>
      </w:pPr>
    </w:p>
    <w:p w:rsidR="007F56F7" w:rsidRDefault="00B13C2F" w:rsidP="00B13C2F">
      <w:r>
        <w:t xml:space="preserve">Gdy strony zawierające z sobą porozumienie dojdą do wspólnego kompromisu w trakcie negocjacji warunków i zapisów kontraktu dochodzi do jego zawarcia </w:t>
      </w:r>
      <w:r>
        <w:lastRenderedPageBreak/>
        <w:t xml:space="preserve">i realizacji. W tym etapie dochodzi do konfrontacji zapisów porozumienia z rzeczywistością. Najczęściej etap realizacji przebiega poprzez stopniowe </w:t>
      </w:r>
      <w:r w:rsidR="00C16A78">
        <w:t>wielofalowe</w:t>
      </w:r>
      <w:r>
        <w:t xml:space="preserve"> przekazanie kompetencji firmie zewnętrznej. </w:t>
      </w:r>
      <w:r w:rsidR="00BD7D38">
        <w:t>Etap realizacji porozumienia pokrywa się w czasie z etapem realizacji funkcji kontrolnych</w:t>
      </w:r>
      <w:r w:rsidR="00304C11">
        <w:t xml:space="preserve"> związanych z monitorowaniem realizacji szczegółów zapisów umowy (SLA z ang. service </w:t>
      </w:r>
      <w:proofErr w:type="spellStart"/>
      <w:r w:rsidR="00304C11">
        <w:t>level</w:t>
      </w:r>
      <w:proofErr w:type="spellEnd"/>
      <w:r w:rsidR="00304C11">
        <w:t xml:space="preserve"> </w:t>
      </w:r>
      <w:proofErr w:type="spellStart"/>
      <w:r w:rsidR="00304C11">
        <w:t>agreements</w:t>
      </w:r>
      <w:proofErr w:type="spellEnd"/>
      <w:r w:rsidR="00304C11">
        <w:t>) i ich pokryciem z realizowanymi przez dostawcę usług IT.</w:t>
      </w:r>
      <w:r w:rsidR="00BD7D38">
        <w:t xml:space="preserve"> </w:t>
      </w:r>
      <w:r w:rsidR="00304C11">
        <w:t xml:space="preserve">Ocenie poddawana jest także jakość oraz efektywność tych prac. </w:t>
      </w:r>
    </w:p>
    <w:p w:rsidR="00304C11" w:rsidRDefault="00304C11" w:rsidP="00B13C2F">
      <w:r>
        <w:t xml:space="preserve">Zakończenie dostawy może zostać zrealizowane w dwojaki sposób. Pierwszym z nich jest naturalne wygaśnięcie umowy z terminem, który został w niej zwarty i zaakceptowany prze usługobiorcę i usługodawcę. Gdy w momencie oceny stopnia </w:t>
      </w:r>
      <w:r w:rsidR="001F7DB1">
        <w:t>pokrycia z</w:t>
      </w:r>
      <w:r>
        <w:t xml:space="preserve">realizowania </w:t>
      </w:r>
      <w:r w:rsidR="001F7DB1">
        <w:t xml:space="preserve">zapisów usług i oceny jej efektywności i jakości klient stwierdzi że są one nie wystarczające, zostanie to zidentyfikowane jako zagrożenie dla funkcjonowania przedsiębiorstwa wówczas może dojść do rozwiązania umowy lub ponownej renegocjacji jej warunków. Usługodawca także może wyjść z podobnym wnioskiem np. w przypadku gdy koszt realizacji tej usługi będą zdecydowanie większe niż zakładał. </w:t>
      </w:r>
    </w:p>
    <w:p w:rsidR="001F7DB1" w:rsidRDefault="001F7DB1" w:rsidP="00B13C2F">
      <w:r>
        <w:t xml:space="preserve">W zależności od efektów ponownej negocjacji warunków dostawy może zostać spisana dodatkowa umowa rozszerzającą pierwotne zamówienie lub rozwiązania kontraktu przekazania przez dostawcę niezbędnych zasobów, które powinny zostać przewidziane i zapisane w umowie na taką ewentualność. </w:t>
      </w:r>
    </w:p>
    <w:p w:rsidR="00470F69" w:rsidRDefault="00470F69" w:rsidP="00B13C2F">
      <w:r>
        <w:t xml:space="preserve">W momencie zakończenie dostawy i przekazanie obszaru z powrotem do organizacji ta powinna określić swój cel biznesowy czy dany obszar realizować na „własnym podwórku” czy ponownie przejść przez wszystkie etapy realizacji outsourcingu informatycznego wzbogacona o bezcenne doświadczenie. </w:t>
      </w:r>
    </w:p>
    <w:p w:rsidR="00814FE8" w:rsidRDefault="00814FE8" w:rsidP="00941BB4">
      <w:pPr>
        <w:pStyle w:val="Nagwek2"/>
        <w:numPr>
          <w:ilvl w:val="2"/>
          <w:numId w:val="2"/>
        </w:numPr>
        <w:rPr>
          <w:sz w:val="32"/>
        </w:rPr>
      </w:pPr>
      <w:bookmarkStart w:id="30" w:name="_Toc503572113"/>
      <w:r w:rsidRPr="00EA29BD">
        <w:rPr>
          <w:sz w:val="32"/>
        </w:rPr>
        <w:t>Kontrakty i realizacja porozumień outsourcingowych</w:t>
      </w:r>
      <w:bookmarkEnd w:id="30"/>
      <w:r w:rsidRPr="00EA29BD">
        <w:rPr>
          <w:sz w:val="32"/>
        </w:rPr>
        <w:t xml:space="preserve"> </w:t>
      </w:r>
    </w:p>
    <w:p w:rsidR="005F1225" w:rsidRDefault="007C75A0" w:rsidP="007C75A0">
      <w:r>
        <w:t>P</w:t>
      </w:r>
      <w:r w:rsidR="00DA4EE2">
        <w:t xml:space="preserve">orozumienia między dostawcą a odbiorcą </w:t>
      </w:r>
      <w:r>
        <w:t>usługi outsourcingu informatycznego ma charakter formalny i nieformalny.</w:t>
      </w:r>
      <w:r w:rsidR="004A1AF3">
        <w:t xml:space="preserve"> </w:t>
      </w:r>
      <w:r>
        <w:t xml:space="preserve">Formalnie zagadnienia zostają spisywane za pomocą dokumentu umowy o poziomie usług (z ang. SLA service </w:t>
      </w:r>
      <w:proofErr w:type="spellStart"/>
      <w:r>
        <w:t>level</w:t>
      </w:r>
      <w:proofErr w:type="spellEnd"/>
      <w:r>
        <w:t xml:space="preserve"> </w:t>
      </w:r>
      <w:proofErr w:type="spellStart"/>
      <w:r>
        <w:t>agreements</w:t>
      </w:r>
      <w:proofErr w:type="spellEnd"/>
      <w:r>
        <w:t>).</w:t>
      </w:r>
      <w:r w:rsidR="004A1AF3">
        <w:t xml:space="preserve"> </w:t>
      </w:r>
      <w:r>
        <w:t xml:space="preserve"> Te nieformalne są to ustalenia w formie ustnej i stanowią dobrą wolę </w:t>
      </w:r>
      <w:r>
        <w:lastRenderedPageBreak/>
        <w:t>obu stron. Nie formalne ustalenia powinno się redukować do minimum, ponieważ może rodzić to niezadowolenie klienta lub dostawcy wynikające z różnego zrozumienia danego zagadnienia. Ponadto świadczenie usług może trwać wiele lat, a dokument SLA jest historyczną wiedzą o intencjach obu stron</w:t>
      </w:r>
      <w:r w:rsidR="005F1225">
        <w:t xml:space="preserve"> nawet po odejściu z organizacji pracowników biorących udział w jej negocjacji. </w:t>
      </w:r>
      <w:r w:rsidR="00904EC8">
        <w:t>Nie da się jednak przewidzieć i opisać każdej możliwej okoliczności w realizacji usługi. A nawet gdybyśmy próbowali to wymagało by to ogromnej ilości czasu</w:t>
      </w:r>
      <w:r w:rsidR="00BC3EC6">
        <w:t xml:space="preserve"> i pieniędzy</w:t>
      </w:r>
      <w:r w:rsidR="00904EC8">
        <w:t>. Dlatego w trakcie tworzenia porozumienia powinno skupić się na</w:t>
      </w:r>
      <w:r w:rsidR="00BC3EC6">
        <w:t xml:space="preserve"> najbardziej krytycznych elementach porozumienia i tu możliwe szczegółowo natomiast pozostałe, mniej ważne powinny zostać obsłużone przez zapisy ogólne. </w:t>
      </w:r>
    </w:p>
    <w:p w:rsidR="00E03E76" w:rsidRDefault="00E03E76" w:rsidP="007C75A0">
      <w:r>
        <w:t xml:space="preserve">Klient chciałby uszczegółowić każdy z możliwych perspektyw świadczenia usług oraz obłożyć dostawcę </w:t>
      </w:r>
      <w:r w:rsidR="007739B7">
        <w:t>odpowiedzialnością i konsekwencjami z nimi związanymi. Natomiast usługodawca dąży do swobody w wykonywaniu usługi poprzez ogólne zapisy nie mówiące jak ma być ona wykonywana. Ze względu na te różnice  umowy SLA zazwyczaj maja charakter mieszany.</w:t>
      </w:r>
    </w:p>
    <w:p w:rsidR="003937A0" w:rsidRDefault="005F1225" w:rsidP="007C75A0">
      <w:r>
        <w:t xml:space="preserve">Negocjacjom </w:t>
      </w:r>
      <w:r w:rsidR="007C75A0">
        <w:t xml:space="preserve"> </w:t>
      </w:r>
      <w:r>
        <w:t xml:space="preserve">nad SLA powinny brać udział osoby znające się na zagadnieniach prawnych, znające rozumiejące przedstawicieli biznesowych jak i znające konsekwencje wydzielania różnych obszarów związanych z IT. Problemy prawne jakie mogą wystąpić w zapisach dokumentu to np.  zadnienia praw autorskich do utworów (które dostawca może później odsprzedawać klientowi), transferu licencji (wiążące się z dodatkowymi opłatami), problemy z prawem pracy i transferem pracowników jednej organizacji do drugiej. Problemy związane z obrotem elektronicznym danych osobowych, które mogą być wszystkim co </w:t>
      </w:r>
      <w:r w:rsidR="0018038B">
        <w:t xml:space="preserve">jest wstanie zidentyfikować osobę fizyczną. Określenie prawnych aspektów zakończenia współpracy, czyli kto ma prawo do jakiej części całej wartości wynikłej z realizacji porozumienia. </w:t>
      </w:r>
      <w:r w:rsidR="00904EC8">
        <w:t xml:space="preserve">Ważnym aspektem jaki powinno zawierać SLA są klauzule poufności. </w:t>
      </w:r>
    </w:p>
    <w:p w:rsidR="000D7AEB" w:rsidRDefault="00731C0A" w:rsidP="000D7AEB">
      <w:r>
        <w:t>Przyjęło się że firma powinna chcieć usługi o jak najwyższym standardzie usługi. Nie jest to do końca prawda. Klient powinien chcieć usługi wystarczająco dobrej.</w:t>
      </w:r>
      <w:r w:rsidR="00595784">
        <w:t xml:space="preserve"> </w:t>
      </w:r>
      <w:r>
        <w:t xml:space="preserve">Np. dostępność rzędu 99,999% jest zdecydowanie trudniejsze a zarazem droższe niż 99,99% czy 99,95%. Klient musi wiedzieć czy potrzebuje aż płacić za tak wysoką wydajność. </w:t>
      </w:r>
      <w:r w:rsidR="00595784">
        <w:t xml:space="preserve">SLA powinno określać </w:t>
      </w:r>
      <w:proofErr w:type="spellStart"/>
      <w:r w:rsidR="00595784">
        <w:t>akceptowal</w:t>
      </w:r>
      <w:r w:rsidR="005140B7">
        <w:t>y</w:t>
      </w:r>
      <w:proofErr w:type="spellEnd"/>
      <w:r w:rsidR="00595784">
        <w:t xml:space="preserve"> poziom tej </w:t>
      </w:r>
      <w:r w:rsidR="005140B7">
        <w:t>usługi</w:t>
      </w:r>
      <w:r w:rsidR="00595784">
        <w:t xml:space="preserve">, oraz </w:t>
      </w:r>
      <w:r w:rsidR="00595784">
        <w:lastRenderedPageBreak/>
        <w:t>przedstawiać metryk</w:t>
      </w:r>
      <w:r w:rsidR="005140B7">
        <w:t>i stanowiące</w:t>
      </w:r>
      <w:r w:rsidR="00595784">
        <w:t xml:space="preserve"> o wykonywaniu usług w danej </w:t>
      </w:r>
      <w:r w:rsidR="005140B7">
        <w:t>wydajności</w:t>
      </w:r>
      <w:r w:rsidR="00595784">
        <w:t xml:space="preserve"> oraz sprecyzować ich wymagany poziom. Ponadto mogą się znaleźć zapisy mówiące w przypadku osiągnięcia nad wyraz wysokiego poziomu</w:t>
      </w:r>
      <w:r w:rsidR="005140B7">
        <w:t>,</w:t>
      </w:r>
      <w:r w:rsidR="00595784">
        <w:t xml:space="preserve"> wypłacania nagrody dla dostawcy wynikłą z zwiększenia wartości klienta</w:t>
      </w:r>
      <w:r w:rsidR="00021400">
        <w:t>. W sytuacji nie dostarczenia przez usługodawcę IT usług w wymaganej jakości, lub złamanie warunków umowy SLA powinny znaleźć się zapisy przewidujące takie sytuacje i nakładające na dostawcę związku z nimi konsekwencje np. rabat usługi lub kary umowne.</w:t>
      </w:r>
      <w:r w:rsidR="008C1E50">
        <w:t xml:space="preserve"> Przykładem kategorii metryk stanowiących o wydajności świadczonej usługi są: ilość poświęconej pracy przez dostawcę na realizację</w:t>
      </w:r>
      <w:r w:rsidR="005140B7">
        <w:t xml:space="preserve">; jakość pracy (bardzo szeroka kategoria z całą gamą produktów pracy i pochodnych wraz z wymaganiami jakie ta praca ma spełniać standardy); stosowane standardy (np. w programowaniu, dokumentacja); liczba różnego rodzaju nieprawidłowości; </w:t>
      </w:r>
      <w:r w:rsidR="004256EC">
        <w:t xml:space="preserve">jakość techniczna (np. statyczna analiza kodu programu); </w:t>
      </w:r>
      <w:r w:rsidR="00CA4AEB">
        <w:t xml:space="preserve">dostępność usługi (mierzona w procentach); zadowolenie klienta (mierzona np. za pomocą różnego rodzaju ankiet); czasy reakcji </w:t>
      </w:r>
      <w:r w:rsidR="00F33B78">
        <w:t xml:space="preserve">(od zapytania/zgłoszenia do podjęcia zadania); dzienniki zdarzeń mogące wpływać </w:t>
      </w:r>
      <w:r w:rsidR="00F13A70">
        <w:t xml:space="preserve">np. na czas reakcji; </w:t>
      </w:r>
      <w:r w:rsidR="008A68FA">
        <w:t xml:space="preserve">efektywność (jest to głównie istotna miara dla dostawcy ponieważ mówi ona wprost o zysku przez obniżenie kosztu obsługi, klient zapłaci tyle samo natomiast dostawca zużyje mniej środków do realizacji); </w:t>
      </w:r>
      <w:r w:rsidR="00692ED9">
        <w:t xml:space="preserve">stosunek ceny do poświęconej pracy; obłożenie pracą zespołu świadczącego usługę; procent pracy odrzuconej przez klienta do „poprawki”. Są to jedynie przykłady kategorii metryk jaki powinny posługiwać się zarówno dostawca jak i obiorca usługi. Nie muszą one wszystkie mieć zastosowanie do każdej usługi IT, albo mogą nie wyczerpywać możliwych metryk każdej z nich. Audytorem mierzącym może być podmiot strony trzeciej aby zachować bezstronność. </w:t>
      </w:r>
      <w:r w:rsidR="000D7AEB">
        <w:t xml:space="preserve">Prawidłowe i zrozumiałe sformułowanie tych metryk umożliwia mierzenia jakiej jakości usługa jest dostarczana, czy dostawca wywiązuje się z zapisów oraz pozwala określić czy jest ona dobra, średnia, czy akceptowalna. Formułowanie ich nie jest zagadnieniem prostym dlatego też w trakcie ich sprecyzowania można skorzystać z pomocy podmiotów z większym doświadczeniem zwłaszcza podczas kilku pierwszych przedsięwzięć outsourcingu IT organizacji. </w:t>
      </w:r>
    </w:p>
    <w:p w:rsidR="00523F5C" w:rsidRDefault="00372BAE" w:rsidP="00552DA2">
      <w:r>
        <w:t>W ramach umowy SLA powinny być przeprowadzane cyklicznie</w:t>
      </w:r>
      <w:r w:rsidR="00523F5C">
        <w:t xml:space="preserve"> </w:t>
      </w:r>
      <w:r>
        <w:t>uzgodnienia między usługobiorcą a usługodawcą</w:t>
      </w:r>
      <w:r w:rsidR="00523F5C">
        <w:t xml:space="preserve">. Monitorowanie, raportowanie, przegląd </w:t>
      </w:r>
      <w:r w:rsidR="00523F5C">
        <w:lastRenderedPageBreak/>
        <w:t xml:space="preserve">świadczonej usługi informatycznej i osiąganych wyników, oraz w razie gdy zajdzie potrzeba renegocjację warunków umowy. </w:t>
      </w:r>
    </w:p>
    <w:p w:rsidR="00787DD4" w:rsidRDefault="00624631" w:rsidP="00552DA2">
      <w:r>
        <w:t>Według normy ISO/IEC 2000</w:t>
      </w:r>
      <w:r w:rsidR="001B632E">
        <w:t>0</w:t>
      </w:r>
      <w:r>
        <w:t>-2 umowy SLA powinny zawierać co najmniej następujące zagadnienia</w:t>
      </w:r>
      <w:r>
        <w:rPr>
          <w:rStyle w:val="Odwoanieprzypisudolnego"/>
        </w:rPr>
        <w:footnoteReference w:id="1"/>
      </w:r>
      <w:r>
        <w:t xml:space="preserve">: </w:t>
      </w:r>
    </w:p>
    <w:p w:rsidR="00624631" w:rsidRDefault="001B632E" w:rsidP="00624631">
      <w:pPr>
        <w:pStyle w:val="Akapitzlist"/>
        <w:numPr>
          <w:ilvl w:val="0"/>
          <w:numId w:val="18"/>
        </w:numPr>
      </w:pPr>
      <w:r>
        <w:t>krótki zwięzły opis realizowanej usług IT</w:t>
      </w:r>
      <w:r w:rsidR="00213DE1">
        <w:t xml:space="preserve"> i jej cele,</w:t>
      </w:r>
    </w:p>
    <w:p w:rsidR="001B632E" w:rsidRDefault="001B632E" w:rsidP="00624631">
      <w:pPr>
        <w:pStyle w:val="Akapitzlist"/>
        <w:numPr>
          <w:ilvl w:val="0"/>
          <w:numId w:val="18"/>
        </w:numPr>
      </w:pPr>
      <w:r>
        <w:t>daty obowiązywania SLA oraz aparat zarządzania zmianami w SLA,</w:t>
      </w:r>
    </w:p>
    <w:p w:rsidR="001B632E" w:rsidRDefault="001B632E" w:rsidP="00624631">
      <w:pPr>
        <w:pStyle w:val="Akapitzlist"/>
        <w:numPr>
          <w:ilvl w:val="0"/>
          <w:numId w:val="18"/>
        </w:numPr>
      </w:pPr>
      <w:r>
        <w:t>szczegóły związane z autoryzacją,</w:t>
      </w:r>
    </w:p>
    <w:p w:rsidR="001B632E" w:rsidRDefault="001B632E" w:rsidP="00624631">
      <w:pPr>
        <w:pStyle w:val="Akapitzlist"/>
        <w:numPr>
          <w:ilvl w:val="0"/>
          <w:numId w:val="18"/>
        </w:numPr>
      </w:pPr>
      <w:r>
        <w:t>opis sposobu raportowania przebiegu zadań świadczonych usług</w:t>
      </w:r>
      <w:r w:rsidR="00C20244">
        <w:t>,</w:t>
      </w:r>
    </w:p>
    <w:p w:rsidR="001B632E" w:rsidRDefault="005F5F67" w:rsidP="00624631">
      <w:pPr>
        <w:pStyle w:val="Akapitzlist"/>
        <w:numPr>
          <w:ilvl w:val="0"/>
          <w:numId w:val="18"/>
        </w:numPr>
      </w:pPr>
      <w:r>
        <w:t xml:space="preserve">szczegóły kontaktu z wyznaczonymi osobami, stanowiskami upoważnionymi do kontaktu np. w </w:t>
      </w:r>
      <w:r w:rsidR="00C20244">
        <w:t>sytuacjach</w:t>
      </w:r>
      <w:r>
        <w:t xml:space="preserve"> </w:t>
      </w:r>
      <w:r w:rsidR="00C20244">
        <w:t>kryzysowych ,</w:t>
      </w:r>
    </w:p>
    <w:p w:rsidR="00C20244" w:rsidRDefault="00C20244" w:rsidP="00C20244">
      <w:pPr>
        <w:pStyle w:val="Akapitzlist"/>
        <w:numPr>
          <w:ilvl w:val="0"/>
          <w:numId w:val="18"/>
        </w:numPr>
      </w:pPr>
      <w:r>
        <w:t>harmonogramu przerwań świadczenia usług z częstotliwością występowania oraz sposobu w jaki będą oznajmiane przerwy</w:t>
      </w:r>
      <w:r w:rsidR="00213DE1">
        <w:t>, w raz z działaniami jakie należy podjąć w trakcie przerwań w dostawie,</w:t>
      </w:r>
    </w:p>
    <w:p w:rsidR="00213DE1" w:rsidRDefault="00213DE1" w:rsidP="00213DE1">
      <w:pPr>
        <w:pStyle w:val="Akapitzlist"/>
        <w:numPr>
          <w:ilvl w:val="0"/>
          <w:numId w:val="18"/>
        </w:numPr>
      </w:pPr>
      <w:r>
        <w:t>obowiązków klienta i odpowiedzialności i zakresu dostawcy usługi,</w:t>
      </w:r>
    </w:p>
    <w:p w:rsidR="00213DE1" w:rsidRDefault="00213DE1" w:rsidP="00213DE1">
      <w:pPr>
        <w:pStyle w:val="Akapitzlist"/>
        <w:numPr>
          <w:ilvl w:val="0"/>
          <w:numId w:val="18"/>
        </w:numPr>
      </w:pPr>
      <w:r>
        <w:t>wspólny słownik terminów dla wszystkich dokumentów dostawy usługi</w:t>
      </w:r>
      <w:r w:rsidR="003D7515">
        <w:t>,</w:t>
      </w:r>
    </w:p>
    <w:p w:rsidR="00213DE1" w:rsidRDefault="00213DE1" w:rsidP="00213DE1">
      <w:pPr>
        <w:pStyle w:val="Akapitzlist"/>
        <w:numPr>
          <w:ilvl w:val="0"/>
          <w:numId w:val="18"/>
        </w:numPr>
      </w:pPr>
      <w:r>
        <w:t xml:space="preserve">usługi pokrewne i wspomagające </w:t>
      </w:r>
      <w:r w:rsidR="003D7515">
        <w:t>,</w:t>
      </w:r>
    </w:p>
    <w:p w:rsidR="00213DE1" w:rsidRDefault="00213DE1" w:rsidP="00213DE1">
      <w:pPr>
        <w:pStyle w:val="Akapitzlist"/>
        <w:numPr>
          <w:ilvl w:val="0"/>
          <w:numId w:val="18"/>
        </w:numPr>
      </w:pPr>
      <w:r>
        <w:t>zapisy mówiące o wyjątkach nie zastosowania warunków zapisów SLA</w:t>
      </w:r>
      <w:r w:rsidR="003D7515">
        <w:t>,</w:t>
      </w:r>
    </w:p>
    <w:p w:rsidR="00213DE1" w:rsidRPr="003937A0" w:rsidRDefault="00213DE1" w:rsidP="00213DE1">
      <w:pPr>
        <w:pStyle w:val="Akapitzlist"/>
        <w:numPr>
          <w:ilvl w:val="0"/>
          <w:numId w:val="18"/>
        </w:numPr>
      </w:pPr>
      <w:r>
        <w:t>procedura w jaki sposób będzie prowadzona działalność</w:t>
      </w:r>
      <w:r w:rsidR="003D7515">
        <w:t>,</w:t>
      </w:r>
    </w:p>
    <w:p w:rsidR="00F93B48" w:rsidRDefault="00214831" w:rsidP="00C851DF">
      <w:pPr>
        <w:pStyle w:val="Nagwek2"/>
        <w:numPr>
          <w:ilvl w:val="2"/>
          <w:numId w:val="2"/>
        </w:numPr>
        <w:rPr>
          <w:sz w:val="32"/>
        </w:rPr>
      </w:pPr>
      <w:bookmarkStart w:id="31" w:name="_Toc503572114"/>
      <w:r w:rsidRPr="00EA29BD">
        <w:rPr>
          <w:sz w:val="32"/>
        </w:rPr>
        <w:t>Bezpieczeństwo outsourcing</w:t>
      </w:r>
      <w:r w:rsidR="00092C2E">
        <w:rPr>
          <w:sz w:val="32"/>
        </w:rPr>
        <w:t>u</w:t>
      </w:r>
      <w:r w:rsidRPr="00EA29BD">
        <w:rPr>
          <w:sz w:val="32"/>
        </w:rPr>
        <w:t xml:space="preserve"> usług informatycznych</w:t>
      </w:r>
      <w:bookmarkEnd w:id="31"/>
      <w:r w:rsidR="000E04AD" w:rsidRPr="00EA29BD">
        <w:rPr>
          <w:sz w:val="32"/>
        </w:rPr>
        <w:t xml:space="preserve"> </w:t>
      </w:r>
    </w:p>
    <w:p w:rsidR="00AF1C13" w:rsidRDefault="00C851DF" w:rsidP="00C851DF">
      <w:r>
        <w:t>Aby móc mówić o bezpieczeństwie trzeba rozpoznać jakie ryzyko niesie ze sobą realizacja outsourcingu przez dostawcę usług informatycznych. Dopiero po odpowiednim zidentyfikowaniu ryzyka tych zagrożeń można spróbować wyróżnić sposoby zabezpieczenia w trakcie realizacji porozumienia.</w:t>
      </w:r>
      <w:r w:rsidR="00AF1C13">
        <w:t xml:space="preserve"> Istnieje wiele rodzajów ryzyka jakie niesie ze sobą outsourcing. Są one powiązane z samą formą oraz zmianami w związku z rekonstrukcją działalności organizacji a także są one powiązane z technologią która jest dziś </w:t>
      </w:r>
      <w:r w:rsidR="00BC4869">
        <w:t xml:space="preserve">jest często </w:t>
      </w:r>
      <w:r w:rsidR="00AF1C13">
        <w:t xml:space="preserve">nieodłącznym elementem realizacji outsourcingu w tym usług informatycznych </w:t>
      </w:r>
      <w:r w:rsidR="006145E1">
        <w:t>(</w:t>
      </w:r>
      <w:r w:rsidR="006145E1">
        <w:fldChar w:fldCharType="begin"/>
      </w:r>
      <w:r w:rsidR="006145E1">
        <w:instrText xml:space="preserve"> REF _Ref503205118 \h </w:instrText>
      </w:r>
      <w:r w:rsidR="006145E1">
        <w:fldChar w:fldCharType="separate"/>
      </w:r>
      <w:r w:rsidR="006145E1">
        <w:t xml:space="preserve">Tabela </w:t>
      </w:r>
      <w:r w:rsidR="006145E1">
        <w:rPr>
          <w:noProof/>
        </w:rPr>
        <w:t>7</w:t>
      </w:r>
      <w:r w:rsidR="006145E1">
        <w:fldChar w:fldCharType="end"/>
      </w:r>
      <w:r w:rsidR="006145E1">
        <w:t>).</w:t>
      </w:r>
    </w:p>
    <w:p w:rsidR="00AF1C13" w:rsidRDefault="00AF1C13" w:rsidP="00AF1C13">
      <w:pPr>
        <w:pStyle w:val="Legenda"/>
        <w:keepNext/>
      </w:pPr>
      <w:bookmarkStart w:id="32" w:name="_Ref503205118"/>
      <w:bookmarkStart w:id="33" w:name="_Toc503539016"/>
      <w:r>
        <w:lastRenderedPageBreak/>
        <w:t xml:space="preserve">Tabela </w:t>
      </w:r>
      <w:fldSimple w:instr=" SEQ Tabela \* ARABIC ">
        <w:r w:rsidR="00705DA0">
          <w:rPr>
            <w:noProof/>
          </w:rPr>
          <w:t>7</w:t>
        </w:r>
      </w:fldSimple>
      <w:bookmarkEnd w:id="32"/>
      <w:r>
        <w:t xml:space="preserve"> rodzaje ryzyka </w:t>
      </w:r>
      <w:r w:rsidRPr="00AF1C13">
        <w:t xml:space="preserve">outsourcingu </w:t>
      </w:r>
      <w:r>
        <w:t xml:space="preserve">IT i sposoby </w:t>
      </w:r>
      <w:r w:rsidR="006B3F58">
        <w:t xml:space="preserve">jego </w:t>
      </w:r>
      <w:r>
        <w:t>przeciwdziałania</w:t>
      </w:r>
      <w:bookmarkEnd w:id="33"/>
    </w:p>
    <w:tbl>
      <w:tblPr>
        <w:tblStyle w:val="Tabela-Siatka"/>
        <w:tblW w:w="5000" w:type="pct"/>
        <w:tblLook w:val="04A0" w:firstRow="1" w:lastRow="0" w:firstColumn="1" w:lastColumn="0" w:noHBand="0" w:noVBand="1"/>
      </w:tblPr>
      <w:tblGrid>
        <w:gridCol w:w="4503"/>
        <w:gridCol w:w="4500"/>
      </w:tblGrid>
      <w:tr w:rsidR="00B07022" w:rsidTr="008D679A">
        <w:tc>
          <w:tcPr>
            <w:tcW w:w="2501" w:type="pct"/>
          </w:tcPr>
          <w:p w:rsidR="00B07022" w:rsidRDefault="00B07022" w:rsidP="00C851DF">
            <w:pPr>
              <w:ind w:firstLine="0"/>
            </w:pPr>
            <w:r>
              <w:t xml:space="preserve">Rodzaj ryzyka i jego szczegóły </w:t>
            </w:r>
          </w:p>
        </w:tc>
        <w:tc>
          <w:tcPr>
            <w:tcW w:w="2499" w:type="pct"/>
          </w:tcPr>
          <w:p w:rsidR="00B07022" w:rsidRDefault="00B07022" w:rsidP="00C851DF">
            <w:pPr>
              <w:ind w:firstLine="0"/>
            </w:pPr>
            <w:r>
              <w:t xml:space="preserve">Metody redukujące </w:t>
            </w:r>
            <w:r w:rsidR="00A16F3D">
              <w:t>zagrożenie</w:t>
            </w:r>
          </w:p>
        </w:tc>
      </w:tr>
      <w:tr w:rsidR="00B07022" w:rsidTr="008D679A">
        <w:tc>
          <w:tcPr>
            <w:tcW w:w="2501" w:type="pct"/>
          </w:tcPr>
          <w:p w:rsidR="00B07022" w:rsidRDefault="00B07022" w:rsidP="00C851DF">
            <w:pPr>
              <w:ind w:firstLine="0"/>
            </w:pPr>
            <w:r>
              <w:t>Strategiczne</w:t>
            </w:r>
            <w:r w:rsidR="00EE581C">
              <w:t xml:space="preserve"> </w:t>
            </w:r>
            <w:r w:rsidR="00DC60AF">
              <w:t>–</w:t>
            </w:r>
            <w:r w:rsidR="00EE581C">
              <w:t xml:space="preserve"> </w:t>
            </w:r>
            <w:r w:rsidR="00DC60AF">
              <w:t>jest to ryzyko związane z wyborem konkretnego dostawcy usług outsourcingowych</w:t>
            </w:r>
            <w:r w:rsidR="00247998">
              <w:t xml:space="preserve">. Szczególnym przypadkiem tego ryzyka jest sposób maksymalizacji zysków z  realizacji usługi przez dostawcę przez obniżenie poziomu świadczonych usług. Klient może mieć trudność ze zmianą dostawcy przez uzależnienie się od dostawcy lub wysokie koszy jego zmiany. </w:t>
            </w:r>
          </w:p>
        </w:tc>
        <w:tc>
          <w:tcPr>
            <w:tcW w:w="2499" w:type="pct"/>
          </w:tcPr>
          <w:p w:rsidR="00B07022" w:rsidRDefault="0047436E" w:rsidP="00C851DF">
            <w:pPr>
              <w:ind w:firstLine="0"/>
            </w:pPr>
            <w:r>
              <w:t>Częściowo sposobem na redukcję zagrożenia są szkolenia kadr klienta i zarządzanie wiedzą. Jednak kluczowe jest odpowiednie zrozumienie swoich potrzeb i jasne spisanie wymagań wobec dostawcy</w:t>
            </w:r>
            <w:r w:rsidR="0019100B">
              <w:t xml:space="preserve"> w umowie</w:t>
            </w:r>
            <w:r>
              <w:t>. Owdowienie wskaźniki mierzące jakość dostawy</w:t>
            </w:r>
            <w:r w:rsidR="0019100B">
              <w:t xml:space="preserve">, doświadczenie dostawcy w zakresie i kompatybilność strategii. </w:t>
            </w:r>
          </w:p>
        </w:tc>
      </w:tr>
      <w:tr w:rsidR="00B07022" w:rsidTr="008D679A">
        <w:tc>
          <w:tcPr>
            <w:tcW w:w="2501" w:type="pct"/>
          </w:tcPr>
          <w:p w:rsidR="00B07022" w:rsidRDefault="00B07022" w:rsidP="00C851DF">
            <w:pPr>
              <w:ind w:firstLine="0"/>
            </w:pPr>
            <w:r>
              <w:t>Operacyjne</w:t>
            </w:r>
            <w:r w:rsidR="00063632">
              <w:t xml:space="preserve"> – jest to ryzyko głównie związane z p</w:t>
            </w:r>
            <w:r w:rsidR="009C04B0">
              <w:t xml:space="preserve">rzebiegiem i realizacją usługi lub projektu. Brane są tu takie czynniki jak zdolność do realizacji zadań w wyznaczonym czasie ich jakością, posiadania przez dostawcę zadeklarowanych kompetencji i odpowiedzialności dostawcy w przypadku niezgodności. </w:t>
            </w:r>
          </w:p>
        </w:tc>
        <w:tc>
          <w:tcPr>
            <w:tcW w:w="2499" w:type="pct"/>
          </w:tcPr>
          <w:p w:rsidR="00B07022" w:rsidRDefault="00B708A5" w:rsidP="00C851DF">
            <w:pPr>
              <w:ind w:firstLine="0"/>
            </w:pPr>
            <w:r>
              <w:t xml:space="preserve">Zabezpieczyć się przed tymi zagrożeniami można np. przez odpowiednie sformułowania w dokumencie SLA,  określenie i ustalenie poziomu wskaźników KPI. Odpowiednia komunikacja z dostawcą. Oraz elastyczność w reakcji na zmiany środowiska rynkowego i ustawodawczego. </w:t>
            </w:r>
          </w:p>
        </w:tc>
      </w:tr>
      <w:tr w:rsidR="00B07022" w:rsidTr="008D679A">
        <w:tc>
          <w:tcPr>
            <w:tcW w:w="2501" w:type="pct"/>
          </w:tcPr>
          <w:p w:rsidR="00B07022" w:rsidRDefault="00B07022" w:rsidP="00C851DF">
            <w:pPr>
              <w:ind w:firstLine="0"/>
            </w:pPr>
            <w:r>
              <w:t>Finansowe</w:t>
            </w:r>
            <w:r w:rsidR="00B708A5">
              <w:t xml:space="preserve"> – ryzyko poniesienie którejkolwiek ze stron nie przewidzianych kosztów wynikłych w trakcie realizacji porozumienia o outsourcing usługi IT. </w:t>
            </w:r>
            <w:r w:rsidR="00FD44D4">
              <w:t xml:space="preserve">Może się okazać że </w:t>
            </w:r>
            <w:r w:rsidR="00EC7CCF">
              <w:t xml:space="preserve">w zarówno krótkim jak i długim okresie czasu znacząco wzrosną koszty migracji usługi do zewnętrznego operatora. Obejmują one koszty zarządzania zasobami ludzkimi, podróżami służbowymi pracowników na potrzeby migracji (np. odprawy lub </w:t>
            </w:r>
            <w:r w:rsidR="00EC7CCF">
              <w:lastRenderedPageBreak/>
              <w:t xml:space="preserve">szkolenia na inne stanowiska), komunikacją, produkcją i rozwojem przedsiębiorstwa i jego zasobów. </w:t>
            </w:r>
          </w:p>
        </w:tc>
        <w:tc>
          <w:tcPr>
            <w:tcW w:w="2499" w:type="pct"/>
          </w:tcPr>
          <w:p w:rsidR="00B07022" w:rsidRDefault="00EE6CBC" w:rsidP="00C851DF">
            <w:pPr>
              <w:ind w:firstLine="0"/>
            </w:pPr>
            <w:r>
              <w:lastRenderedPageBreak/>
              <w:t xml:space="preserve">Nie da się przewidzieć wszystkich wynikłych w ten sposób kosztów ale można je skutecznie redukować. Należy dokonać precyzyjnej kalkulacji </w:t>
            </w:r>
            <w:r w:rsidR="002F4485">
              <w:t xml:space="preserve">kosztu procesu realizowanego w przedsiębiorstwie i przyszłych korzyści i kosztów realizacji usługi przez zewnętrznego dostawcę. </w:t>
            </w:r>
            <w:r w:rsidR="00F35312">
              <w:t xml:space="preserve">Wynikiem tych kalkulacji powinien być plan biznesowy realizacji przyszłej inicjatywy projektowej. </w:t>
            </w:r>
            <w:r w:rsidR="007A4C9D">
              <w:t>Plan ten powinien także określać realną stopę zwrotu całe</w:t>
            </w:r>
            <w:r w:rsidR="007A4C9D">
              <w:lastRenderedPageBreak/>
              <w:t>go przedsięwzięcia.</w:t>
            </w:r>
          </w:p>
        </w:tc>
      </w:tr>
      <w:tr w:rsidR="00B07022" w:rsidTr="008D679A">
        <w:tc>
          <w:tcPr>
            <w:tcW w:w="2501" w:type="pct"/>
          </w:tcPr>
          <w:p w:rsidR="00B07022" w:rsidRDefault="00B07022" w:rsidP="00C851DF">
            <w:pPr>
              <w:ind w:firstLine="0"/>
            </w:pPr>
            <w:r>
              <w:lastRenderedPageBreak/>
              <w:t>Organizacyjne</w:t>
            </w:r>
            <w:r w:rsidR="002C167C">
              <w:t xml:space="preserve"> i zarządcze </w:t>
            </w:r>
            <w:r w:rsidR="00392D87">
              <w:t>–</w:t>
            </w:r>
            <w:r w:rsidR="002C167C">
              <w:t xml:space="preserve"> </w:t>
            </w:r>
            <w:r w:rsidR="00392D87">
              <w:t xml:space="preserve">są to problemy natury </w:t>
            </w:r>
            <w:r w:rsidR="000B2553">
              <w:t>strachu przed zmianami i nie zrozumienia celowości ich wprowadzania. Problemem jest odpowiednie zarządzanie zmianami organizacji i jej restrukturyzacji. Oczywiste jest że w wyniku likwidacji odpowiadających za przebieg procesu wewnątrz organizacji komórek może dojść do redukcji zatrudnienia i/lub realokacji zasobów do innych obszarów.</w:t>
            </w:r>
          </w:p>
        </w:tc>
        <w:tc>
          <w:tcPr>
            <w:tcW w:w="2499" w:type="pct"/>
          </w:tcPr>
          <w:p w:rsidR="00B07022" w:rsidRDefault="000B2553" w:rsidP="00C851DF">
            <w:pPr>
              <w:ind w:firstLine="0"/>
            </w:pPr>
            <w:r>
              <w:t>Redukcja problemu realizowana jest przez ustalenie i uznanie celu zmian ale także odpowiednie wyjaśnienie celowości wprowadzania zmian przebiegu procesu personelowi, którego zmiany dotyczą i jest odpowiedzialny za obecne wykonanie. Dobrą praktyką jest nie tylko wyjaśnienie i zrozumienie ale także odpowiednio wczesne zasygnalizowanie aby pracownicy mogli się przygotować na zmianę i w razie potrzeby przekwalifikować.</w:t>
            </w:r>
          </w:p>
        </w:tc>
      </w:tr>
      <w:tr w:rsidR="00B07022" w:rsidTr="008D679A">
        <w:tc>
          <w:tcPr>
            <w:tcW w:w="2501" w:type="pct"/>
          </w:tcPr>
          <w:p w:rsidR="00B07022" w:rsidRDefault="00B07022" w:rsidP="00C851DF">
            <w:pPr>
              <w:ind w:firstLine="0"/>
            </w:pPr>
            <w:r>
              <w:t>Prawne</w:t>
            </w:r>
            <w:r w:rsidR="009E36C9">
              <w:t xml:space="preserve"> </w:t>
            </w:r>
            <w:r w:rsidR="00302828">
              <w:t>–</w:t>
            </w:r>
            <w:r w:rsidR="009E36C9">
              <w:t xml:space="preserve"> </w:t>
            </w:r>
            <w:r w:rsidR="00302828">
              <w:t xml:space="preserve">świadczenie usług outsourcingu IT musi przebiegać z poszanowaniem przepisów prawa. Przedmiotem problemu prawa są takie elementy jak prawo autorskie, prawo do własności intelektualnej, podatki, prywatność, stosowanie standardów, domeny www i ich rejestracja. A także jurysdykcja usługodawcy i usługobiorcy. Istotne są także jasne warunki rozwiązania umowy, aby chronić obie strony. Nie może dojść do sytuacji że źle skonstruowana umowa sztucznie utrzymuje relację miedzy partnerami. </w:t>
            </w:r>
          </w:p>
        </w:tc>
        <w:tc>
          <w:tcPr>
            <w:tcW w:w="2499" w:type="pct"/>
          </w:tcPr>
          <w:p w:rsidR="00B07022" w:rsidRDefault="00557F0C" w:rsidP="00C851DF">
            <w:pPr>
              <w:ind w:firstLine="0"/>
            </w:pPr>
            <w:r>
              <w:t xml:space="preserve">W praktyce </w:t>
            </w:r>
            <w:r w:rsidR="00584977">
              <w:t>redukcja</w:t>
            </w:r>
            <w:r>
              <w:t xml:space="preserve"> problemów prawnych </w:t>
            </w:r>
            <w:r w:rsidR="00584977">
              <w:t>z wykonywaniem usługi jest</w:t>
            </w:r>
            <w:r>
              <w:t xml:space="preserve"> </w:t>
            </w:r>
            <w:r w:rsidR="00584977">
              <w:t xml:space="preserve">spisanie w prosty i przejrzysty sposób umowy. Warto zbudować w niej mechanizmy pozwalające na renegocjację warunków jej zerwanie lub zmianę wynikającą wprost z umowy. Literatura podaje że czasem warto </w:t>
            </w:r>
            <w:r w:rsidR="00365551">
              <w:t>rozważyć</w:t>
            </w:r>
            <w:r w:rsidR="00584977">
              <w:t xml:space="preserve"> </w:t>
            </w:r>
            <w:proofErr w:type="spellStart"/>
            <w:r w:rsidR="00584977">
              <w:t>multisourcing</w:t>
            </w:r>
            <w:proofErr w:type="spellEnd"/>
            <w:r w:rsidR="00584977">
              <w:t xml:space="preserve"> oraz unikać nietypowych systemów, technologii oraz oprogramowani. Umowa powinna jasno przewidywać kwestie zasobów lidzkich i praw do własności.  </w:t>
            </w:r>
          </w:p>
        </w:tc>
      </w:tr>
      <w:tr w:rsidR="00B07022" w:rsidTr="008D679A">
        <w:tc>
          <w:tcPr>
            <w:tcW w:w="2501" w:type="pct"/>
          </w:tcPr>
          <w:p w:rsidR="00B07022" w:rsidRDefault="00B07022" w:rsidP="00C851DF">
            <w:pPr>
              <w:ind w:firstLine="0"/>
            </w:pPr>
            <w:r>
              <w:t>Techniczne</w:t>
            </w:r>
            <w:r w:rsidR="00C07749">
              <w:t xml:space="preserve"> i technologiczne </w:t>
            </w:r>
            <w:r w:rsidR="007926F9">
              <w:t xml:space="preserve">– do zagadnień ryzyka związanego z informatyczną </w:t>
            </w:r>
            <w:r w:rsidR="000D1CD9">
              <w:t>realizacją</w:t>
            </w:r>
            <w:r w:rsidR="007926F9">
              <w:t xml:space="preserve"> </w:t>
            </w:r>
            <w:r w:rsidR="000D1CD9">
              <w:t>outsourcingu jest ela</w:t>
            </w:r>
            <w:r w:rsidR="000D1CD9">
              <w:lastRenderedPageBreak/>
              <w:t xml:space="preserve">styczność porozumienia i wynikłego projektu reagującego na zmiany wykorzystywanych technologii, które się zmieniają w bardzo szybkim tempie. Problemem jest podjęcie decyzji czy organizacja wymaga zastosowania dostępnego standardowego rozwiązania czy wymaga nowego szytego na miary i potrzeby organizacji. </w:t>
            </w:r>
            <w:r w:rsidR="009D6185">
              <w:t xml:space="preserve">Problematyczne są także zgodności z normami i przepisami wybierane i/lub dostosowywane narzędzia. Zagadnienia poufności, własności intelektualnej, potrzeba wysokiego pokrycia testami zmienianego i tworzonego oprogramowania, zabezpieczenia systemów przed niechcianym i szkodliwym wykorzystaniem czy dostępność. Istotnym problemem </w:t>
            </w:r>
            <w:r w:rsidR="00E94609">
              <w:t xml:space="preserve">nasilającym się w ostatnich latach jest tzw. </w:t>
            </w:r>
            <w:proofErr w:type="spellStart"/>
            <w:r w:rsidR="00E94609">
              <w:t>cloud</w:t>
            </w:r>
            <w:proofErr w:type="spellEnd"/>
            <w:r w:rsidR="00E94609">
              <w:t xml:space="preserve"> </w:t>
            </w:r>
            <w:proofErr w:type="spellStart"/>
            <w:r w:rsidR="00E94609">
              <w:t>computing</w:t>
            </w:r>
            <w:proofErr w:type="spellEnd"/>
            <w:r w:rsidR="00E94609">
              <w:t xml:space="preserve"> (z ang. oznacza dosłownie tłumacząc przetwarzanie w chmurze. I dotyczy udostępnienia usługi za stałą opłatą zestawu narzędzi, aplikacji i mocy obliczeniowej, przestrzeni dyskowej na serwerach dostawcy IT) rozwijany najczęściej przez największych dostawców usług informatycznych z branży</w:t>
            </w:r>
            <w:r w:rsidR="00873DAC">
              <w:t>.</w:t>
            </w:r>
          </w:p>
        </w:tc>
        <w:tc>
          <w:tcPr>
            <w:tcW w:w="2499" w:type="pct"/>
          </w:tcPr>
          <w:p w:rsidR="00970C97" w:rsidRDefault="00CC4C9C" w:rsidP="00C851DF">
            <w:pPr>
              <w:ind w:firstLine="0"/>
            </w:pPr>
            <w:r>
              <w:lastRenderedPageBreak/>
              <w:t xml:space="preserve">Zagadnienie bezpieczeństwa technologicznego w realizacji outsourcingu informatycznym nie jest proste i nie ma </w:t>
            </w:r>
            <w:r>
              <w:lastRenderedPageBreak/>
              <w:t xml:space="preserve">jednego złotego środka rozwiązującego wszystkie zagrożenia i problemy. </w:t>
            </w:r>
            <w:r w:rsidR="008F5182">
              <w:t xml:space="preserve">Starając się zredukować ryzyko należy dopasować odpowiedni projekt realizujący przyjętą ogólną architekturę informatyczną organizacji. Kwestie konkretnych rozwiązań technologicznych powinny zostać zapisane w odpowiednich dokumentach o realizacji porozumienia. Przed wyborem dostawcy należy dokonać wnikliwe badanie rynku i określić takie </w:t>
            </w:r>
            <w:r w:rsidR="008819AC">
              <w:t>kwestie</w:t>
            </w:r>
            <w:r w:rsidR="008F5182">
              <w:t xml:space="preserve"> jak </w:t>
            </w:r>
            <w:r w:rsidR="008819AC">
              <w:t xml:space="preserve">stopień zaawansowania technologicznego dostawcy, typowość rozwiązania do ogółu realizowanych przez dostawcę, dokumentacji, wsparcia, czasu reakcji czy gwarancji dostawcy. </w:t>
            </w:r>
            <w:r w:rsidR="00BE3712">
              <w:t xml:space="preserve">W przypadku dostawców przetwarzanie w chmurze koszące wydaje się wybranie całej gamy rozwiązań oferowanych przez jednego dostawcę lecz wiąże się z ryzykiem uzależnienia się od jednego dostawcy i </w:t>
            </w:r>
            <w:r w:rsidR="00BE3712" w:rsidRPr="00BE3712">
              <w:t>niemożnoś</w:t>
            </w:r>
            <w:r w:rsidR="00BE3712">
              <w:t>ci/kosztowności migracji do innego usługodawcy, bezpieczeństwa wszystkich krytycznych informacji klienta, które są w posiadaniu, często trudnej do zidentyfiko</w:t>
            </w:r>
            <w:r w:rsidR="00970C97">
              <w:t>wania lokalizacji dostawcy.</w:t>
            </w:r>
          </w:p>
        </w:tc>
      </w:tr>
    </w:tbl>
    <w:p w:rsidR="00C851DF" w:rsidRPr="00C851DF" w:rsidRDefault="00AF1C13" w:rsidP="0019659B">
      <w:pPr>
        <w:ind w:firstLine="708"/>
      </w:pPr>
      <w:r>
        <w:lastRenderedPageBreak/>
        <w:t xml:space="preserve"> </w:t>
      </w:r>
      <w:r w:rsidR="0019659B" w:rsidRPr="004D12DA">
        <w:rPr>
          <w:sz w:val="22"/>
        </w:rPr>
        <w:t xml:space="preserve">Źródło: </w:t>
      </w:r>
      <w:r w:rsidR="006B30BA" w:rsidRPr="0019659B">
        <w:rPr>
          <w:sz w:val="22"/>
        </w:rPr>
        <w:t xml:space="preserve">Opracowanie własne na podstawie </w:t>
      </w:r>
      <w:r w:rsidR="00A02677" w:rsidRPr="00A02677">
        <w:rPr>
          <w:sz w:val="22"/>
        </w:rPr>
        <w:t xml:space="preserve">Szukalski Stanisław M. i </w:t>
      </w:r>
      <w:proofErr w:type="spellStart"/>
      <w:r w:rsidR="00A02677" w:rsidRPr="00A02677">
        <w:rPr>
          <w:sz w:val="22"/>
        </w:rPr>
        <w:t>Wodnicka</w:t>
      </w:r>
      <w:proofErr w:type="spellEnd"/>
      <w:r w:rsidR="00A02677" w:rsidRPr="00A02677">
        <w:rPr>
          <w:sz w:val="22"/>
        </w:rPr>
        <w:t xml:space="preserve"> Monika. Outsourcing metodyka przygotowania procesów i ocena efektywności. Warszawa : </w:t>
      </w:r>
      <w:proofErr w:type="spellStart"/>
      <w:r w:rsidR="00A02677" w:rsidRPr="00A02677">
        <w:rPr>
          <w:sz w:val="22"/>
        </w:rPr>
        <w:t>Difin</w:t>
      </w:r>
      <w:proofErr w:type="spellEnd"/>
      <w:r w:rsidR="00A02677" w:rsidRPr="00A02677">
        <w:rPr>
          <w:sz w:val="22"/>
        </w:rPr>
        <w:t xml:space="preserve"> SA, 2016. ISBN 978-83-8085-148-1</w:t>
      </w:r>
      <w:r w:rsidR="00A02677">
        <w:rPr>
          <w:sz w:val="22"/>
        </w:rPr>
        <w:t> s.193-202</w:t>
      </w:r>
      <w:r w:rsidR="006B30BA" w:rsidRPr="0019659B">
        <w:rPr>
          <w:sz w:val="22"/>
        </w:rPr>
        <w:t xml:space="preserve">; </w:t>
      </w:r>
      <w:proofErr w:type="spellStart"/>
      <w:r w:rsidR="006B30BA" w:rsidRPr="0019659B">
        <w:rPr>
          <w:sz w:val="22"/>
        </w:rPr>
        <w:t>Sobińska</w:t>
      </w:r>
      <w:proofErr w:type="spellEnd"/>
      <w:r w:rsidR="006B30BA" w:rsidRPr="0019659B">
        <w:rPr>
          <w:sz w:val="22"/>
        </w:rPr>
        <w:t xml:space="preserve"> Małgorzata. Przewodnik </w:t>
      </w:r>
      <w:proofErr w:type="spellStart"/>
      <w:r w:rsidR="006B30BA" w:rsidRPr="0019659B">
        <w:rPr>
          <w:sz w:val="22"/>
        </w:rPr>
        <w:t>sourcingu</w:t>
      </w:r>
      <w:proofErr w:type="spellEnd"/>
      <w:r w:rsidR="006B30BA" w:rsidRPr="0019659B">
        <w:rPr>
          <w:sz w:val="22"/>
        </w:rPr>
        <w:t xml:space="preserve"> IT. Wrocław : Wydawnictwo Uniwersytetu Ekonomicznego we Wrocławiu, 2015. ISBN 978-83-7695-553-7 s.126-133.</w:t>
      </w:r>
    </w:p>
    <w:p w:rsidR="00915EDF" w:rsidRDefault="007D4313" w:rsidP="00915EDF">
      <w:pPr>
        <w:pStyle w:val="Nagwek2"/>
        <w:numPr>
          <w:ilvl w:val="2"/>
          <w:numId w:val="2"/>
        </w:numPr>
        <w:rPr>
          <w:sz w:val="32"/>
        </w:rPr>
      </w:pPr>
      <w:bookmarkStart w:id="34" w:name="_Toc503572115"/>
      <w:r w:rsidRPr="00EA29BD">
        <w:rPr>
          <w:sz w:val="32"/>
        </w:rPr>
        <w:lastRenderedPageBreak/>
        <w:t xml:space="preserve">Modele współpracy </w:t>
      </w:r>
      <w:r w:rsidR="00F060AB" w:rsidRPr="00EA29BD">
        <w:rPr>
          <w:sz w:val="32"/>
        </w:rPr>
        <w:t>w obszarze IT</w:t>
      </w:r>
      <w:bookmarkEnd w:id="34"/>
      <w:r w:rsidR="000E04AD" w:rsidRPr="00EA29BD">
        <w:rPr>
          <w:sz w:val="32"/>
        </w:rPr>
        <w:t xml:space="preserve"> </w:t>
      </w:r>
    </w:p>
    <w:p w:rsidR="001E3526" w:rsidRDefault="004950AD" w:rsidP="001E3526">
      <w:r>
        <w:t xml:space="preserve">Istnieje wiele modeli współpracy między dostawcą a odbiorcą outsourcingu usług informatycznych. </w:t>
      </w:r>
      <w:r w:rsidR="001E3526">
        <w:t xml:space="preserve">Opisywane w tym podrozdziale modele współpracy nie skupiają się na formie współpracy, to w jaki sposób jest spisany kontrakt, ani w jakim stopniu element współpracy wchodzi w działalność obu kontrahentów. Skupienie uwagi tych modeli jest z punktu widzenia możliwej dostawy usług informatycznych. </w:t>
      </w:r>
      <w:r w:rsidR="006B4BE4">
        <w:t>Wyróżnione zostały tu trzy główne modele dostawy usług informatycznych z wykorzystaniem zewnętrznych dostawców:</w:t>
      </w:r>
    </w:p>
    <w:p w:rsidR="00972CC8" w:rsidRDefault="006B4BE4" w:rsidP="00972CC8">
      <w:pPr>
        <w:pStyle w:val="Akapitzlist"/>
        <w:numPr>
          <w:ilvl w:val="0"/>
          <w:numId w:val="21"/>
        </w:numPr>
      </w:pPr>
      <w:r>
        <w:t>Wsparcie i zarządzanie</w:t>
      </w:r>
      <w:r w:rsidR="001422AA">
        <w:t xml:space="preserve"> – </w:t>
      </w:r>
      <w:r>
        <w:t xml:space="preserve">jest to jedno z najbardziej znanych i dojrzałych modeli outsourcingu w baraży usług informatycznych. W ramach wsparcia klienta. Podstawową działalnością jaką wykonują dostawcy w ramach wsparcia klienta jest </w:t>
      </w:r>
      <w:proofErr w:type="spellStart"/>
      <w:r>
        <w:t>udsotępnianie</w:t>
      </w:r>
      <w:proofErr w:type="spellEnd"/>
      <w:r>
        <w:t xml:space="preserve"> często bardzo rozbudowanych biur pomocy klienta (</w:t>
      </w:r>
      <w:proofErr w:type="spellStart"/>
      <w:r>
        <w:t>help</w:t>
      </w:r>
      <w:proofErr w:type="spellEnd"/>
      <w:r>
        <w:t xml:space="preserve"> </w:t>
      </w:r>
      <w:proofErr w:type="spellStart"/>
      <w:r>
        <w:t>desk</w:t>
      </w:r>
      <w:proofErr w:type="spellEnd"/>
      <w:r>
        <w:t xml:space="preserve">), którego ramy obejmują od zwykłej pomocy obsługi narzędzi, systemów czy urządzeń po rozwiązywanie skomplikowanych problemów i błędów występujących w infrastrukturach </w:t>
      </w:r>
      <w:proofErr w:type="spellStart"/>
      <w:r>
        <w:t>oprogramowaniowo</w:t>
      </w:r>
      <w:proofErr w:type="spellEnd"/>
      <w:r>
        <w:t>-sprzętowych</w:t>
      </w:r>
      <w:r w:rsidR="001422AA">
        <w:t xml:space="preserve">. Zarządzanie sieciami komputerowymi i usługi związane z doradzeniem klientowi też zostało zaklasyfikowane w ramach tego modelu. </w:t>
      </w:r>
    </w:p>
    <w:p w:rsidR="006B4BE4" w:rsidRDefault="006B4BE4" w:rsidP="00A45B4D">
      <w:pPr>
        <w:pStyle w:val="Akapitzlist"/>
        <w:numPr>
          <w:ilvl w:val="0"/>
          <w:numId w:val="21"/>
        </w:numPr>
      </w:pPr>
      <w:r>
        <w:t>Tworzenie i optymalizacja</w:t>
      </w:r>
      <w:r w:rsidR="001422AA">
        <w:t xml:space="preserve"> – </w:t>
      </w:r>
      <w:r w:rsidR="007036A3">
        <w:t xml:space="preserve">w ramach tej formy modelu współpracy </w:t>
      </w:r>
      <w:r w:rsidR="00A45B4D">
        <w:t xml:space="preserve">między dostawcą a odbiorcą usługi realizowane są zadania w ramach których dostawca ma na celu stworzenie, lub zoptymalizowanie infrastruktury informatycznej potrzebnej i wspierającej prowadzenie działalności biznesowej klienta. Zakres ten obejmuję analizę, projektowanie, implementację, wdrażanie, </w:t>
      </w:r>
      <w:proofErr w:type="spellStart"/>
      <w:r w:rsidR="00A45B4D" w:rsidRPr="00A45B4D">
        <w:t>reengineering</w:t>
      </w:r>
      <w:proofErr w:type="spellEnd"/>
      <w:r w:rsidR="00A45B4D">
        <w:t xml:space="preserve">, optymalizację, integrację nowych i istniejących rozwiązań informatycznych. Badania i rozwój nowych rozwiązań także wchodzi w zakres tego modelu. Dostawca dokonuje dogłębnej analizy stopnia informatyzacji przedsiębiorstwa, lub jedynie ma za zadanie przebudować daną jej część. Często stare rozwiązania istniejące w organizacji nie są adekwatne do obecnych warunków rynkowych rozwiązań, wtedy należy utworzyć nowe lub odpowiednio zmodyfikować stare oraz zintegrować je z już istniejącą architekturą w przedsiębiorstwie nie wymagającą żadnych zmian. </w:t>
      </w:r>
    </w:p>
    <w:p w:rsidR="002C5934" w:rsidRDefault="006B4BE4" w:rsidP="004D0752">
      <w:pPr>
        <w:pStyle w:val="Akapitzlist"/>
        <w:numPr>
          <w:ilvl w:val="0"/>
          <w:numId w:val="21"/>
        </w:numPr>
      </w:pPr>
      <w:r>
        <w:lastRenderedPageBreak/>
        <w:t xml:space="preserve">Dostęp do usług i narzędzi </w:t>
      </w:r>
      <w:r w:rsidR="001422AA">
        <w:t xml:space="preserve">– </w:t>
      </w:r>
      <w:r w:rsidR="002C5934">
        <w:t xml:space="preserve">obecny stopień rozwoju rynku </w:t>
      </w:r>
      <w:proofErr w:type="spellStart"/>
      <w:r w:rsidR="002C5934">
        <w:t>outrsourcingu</w:t>
      </w:r>
      <w:proofErr w:type="spellEnd"/>
      <w:r w:rsidR="002C5934">
        <w:t xml:space="preserve"> usług informatycznych wypracował wiele istniejących gotowych rozwiązań informatycznych o najwyższym światowym standardzie. Jest to dziś najczęściej stosowany model współpracy, ze względu na łatwość zarządzania, wdrażania i użytkowania. Gotowe istniejące rozwiązania są w stanie realizować całe typowe procesy biznesowe (BPO) w organizacji. Realizacja ich wynika z faktu że w większości przedsiębiorstw są realizowane te same procesy (mające te same „wejście” i „wyjście”), różniące się jedynie realizacja i stopniem optymalizacji tej realizacji. Zastosowanie w takim przypadku typowego rozwiązania wymaga jedynie drobnej parametryzacji i dostosowania. </w:t>
      </w:r>
      <w:r w:rsidR="004D0752">
        <w:t xml:space="preserve">W ramach dostępu do narzędzi i usług </w:t>
      </w:r>
      <w:r w:rsidR="003D13C0">
        <w:t>dostawcy udostępniają przetwarzanie danych</w:t>
      </w:r>
      <w:r w:rsidR="006A61DA">
        <w:t>,</w:t>
      </w:r>
      <w:r w:rsidR="003D13C0">
        <w:t xml:space="preserve"> hosting</w:t>
      </w:r>
      <w:r w:rsidR="006A61DA">
        <w:t xml:space="preserve">, </w:t>
      </w:r>
      <w:r w:rsidR="003D13C0">
        <w:t xml:space="preserve">ASP i </w:t>
      </w:r>
      <w:proofErr w:type="spellStart"/>
      <w:r w:rsidR="003D13C0">
        <w:t>cloud</w:t>
      </w:r>
      <w:proofErr w:type="spellEnd"/>
      <w:r w:rsidR="003D13C0">
        <w:t xml:space="preserve"> </w:t>
      </w:r>
      <w:proofErr w:type="spellStart"/>
      <w:r w:rsidR="003D13C0">
        <w:t>computing</w:t>
      </w:r>
      <w:proofErr w:type="spellEnd"/>
      <w:r w:rsidR="003D13C0">
        <w:t xml:space="preserve">. Dwie ostatnie czyli ASP i </w:t>
      </w:r>
      <w:proofErr w:type="spellStart"/>
      <w:r w:rsidR="003D13C0">
        <w:t>cloud</w:t>
      </w:r>
      <w:proofErr w:type="spellEnd"/>
      <w:r w:rsidR="003D13C0">
        <w:t xml:space="preserve"> </w:t>
      </w:r>
      <w:proofErr w:type="spellStart"/>
      <w:r w:rsidR="003D13C0">
        <w:t>computing</w:t>
      </w:r>
      <w:proofErr w:type="spellEnd"/>
      <w:r w:rsidR="003D13C0">
        <w:t xml:space="preserve"> są najnowszą formą wykorzystujących dostawę za pośrednictwem Internetu, przeglądarek oraz stron internetowych, dostępnych na każdym urządzeniu podłączonym do sieci. </w:t>
      </w:r>
      <w:r w:rsidR="00F622E7">
        <w:t xml:space="preserve">Z punktu widzenia dostępności można wydzielić </w:t>
      </w:r>
      <w:r w:rsidR="0044668F">
        <w:t>następujące chmury obliczeniowe</w:t>
      </w:r>
      <w:r w:rsidR="001F047C">
        <w:t>:</w:t>
      </w:r>
    </w:p>
    <w:p w:rsidR="00D715B2" w:rsidRDefault="00D715B2" w:rsidP="00D715B2">
      <w:pPr>
        <w:pStyle w:val="Akapitzlist"/>
        <w:numPr>
          <w:ilvl w:val="1"/>
          <w:numId w:val="21"/>
        </w:numPr>
      </w:pPr>
      <w:r>
        <w:t>Chmura prywatna – jest to wewnętrzna sieć zarządzana przez organizację, może być własna bądź dzierżawiona od dostawcy usług. Dostępna jest dla określonej grupy użytkowników.</w:t>
      </w:r>
    </w:p>
    <w:p w:rsidR="00D715B2" w:rsidRDefault="00D715B2" w:rsidP="00D715B2">
      <w:pPr>
        <w:pStyle w:val="Akapitzlist"/>
        <w:numPr>
          <w:ilvl w:val="1"/>
          <w:numId w:val="21"/>
        </w:numPr>
      </w:pPr>
      <w:r>
        <w:t xml:space="preserve">Chmura publiczna – jest to połączenie systemów rozporoszonych przez ogólnodostępną światową sieć internetową. Jest duże ryzyko utraty bezpieczeństwa przez te połączenie dlatego budowane są zaawansowane mechanizmy bezpieczeństwa, uwierzytelniania czy szyfrowania. </w:t>
      </w:r>
    </w:p>
    <w:p w:rsidR="001F047C" w:rsidRDefault="00D715B2" w:rsidP="001F047C">
      <w:pPr>
        <w:pStyle w:val="Akapitzlist"/>
        <w:numPr>
          <w:ilvl w:val="1"/>
          <w:numId w:val="21"/>
        </w:numPr>
      </w:pPr>
      <w:r>
        <w:t xml:space="preserve">Chmura mieszana lub hybrydowa – jest to połączenie jednej bądź wielu chmur prywatnych przez chmurę publiczną wykorzystując bezpieczne kanały komunikacji. </w:t>
      </w:r>
    </w:p>
    <w:p w:rsidR="00EF0877" w:rsidRDefault="0078365A" w:rsidP="00EF0877">
      <w:pPr>
        <w:ind w:left="714" w:firstLine="0"/>
      </w:pPr>
      <w:r>
        <w:t xml:space="preserve">Z punktu widzenia świadczonych usług za pośrednictwem chmury obliczeniowej można </w:t>
      </w:r>
      <w:r w:rsidR="00A04ECC">
        <w:t>ją podzielić następująco:</w:t>
      </w:r>
    </w:p>
    <w:p w:rsidR="0078365A" w:rsidRDefault="0078365A" w:rsidP="0078365A">
      <w:pPr>
        <w:pStyle w:val="Akapitzlist"/>
        <w:numPr>
          <w:ilvl w:val="1"/>
          <w:numId w:val="21"/>
        </w:numPr>
      </w:pPr>
      <w:r>
        <w:t xml:space="preserve">Kolokacja czyli udostępnianie pomieszczeń na potrzeby serwerowe ale bez samych serwerów. Klient posiada sprzęt i oprogramowanie </w:t>
      </w:r>
      <w:r>
        <w:lastRenderedPageBreak/>
        <w:t xml:space="preserve">lecz nie ma gdzie ich przetrzymywać na potrzeby utworzenia chmury prywatnej. </w:t>
      </w:r>
    </w:p>
    <w:p w:rsidR="00A04ECC" w:rsidRDefault="00A41482" w:rsidP="00A04ECC">
      <w:pPr>
        <w:pStyle w:val="Akapitzlist"/>
        <w:numPr>
          <w:ilvl w:val="1"/>
          <w:numId w:val="21"/>
        </w:numPr>
      </w:pPr>
      <w:r w:rsidRPr="00A04ECC">
        <w:t>I</w:t>
      </w:r>
      <w:r>
        <w:t>aa</w:t>
      </w:r>
      <w:r w:rsidRPr="00A04ECC">
        <w:t xml:space="preserve">S </w:t>
      </w:r>
      <w:r>
        <w:t>(</w:t>
      </w:r>
      <w:proofErr w:type="spellStart"/>
      <w:r w:rsidR="00A04ECC" w:rsidRPr="00A04ECC">
        <w:t>Infrastructure</w:t>
      </w:r>
      <w:proofErr w:type="spellEnd"/>
      <w:r w:rsidR="00A04ECC" w:rsidRPr="00A04ECC">
        <w:t xml:space="preserve"> as a Service z ang. infrastruktura jako usługa)</w:t>
      </w:r>
      <w:r w:rsidR="002F279B">
        <w:t xml:space="preserve"> – jest to udostępnienie infrastruktury sprzętowej, jej oprogramowania</w:t>
      </w:r>
      <w:r w:rsidR="00957BBE">
        <w:t xml:space="preserve">, usługi </w:t>
      </w:r>
      <w:r w:rsidR="002376EA">
        <w:t>serwisowe</w:t>
      </w:r>
      <w:r w:rsidR="00957BBE">
        <w:t xml:space="preserve"> z nią związaną, o określonych przez klienta parametrach. </w:t>
      </w:r>
    </w:p>
    <w:p w:rsidR="00A04ECC" w:rsidRDefault="00A41482" w:rsidP="00A04ECC">
      <w:pPr>
        <w:pStyle w:val="Akapitzlist"/>
        <w:numPr>
          <w:ilvl w:val="1"/>
          <w:numId w:val="21"/>
        </w:numPr>
      </w:pPr>
      <w:r w:rsidRPr="00A04ECC">
        <w:t>P</w:t>
      </w:r>
      <w:r>
        <w:t>aa</w:t>
      </w:r>
      <w:r w:rsidRPr="00A04ECC">
        <w:t xml:space="preserve">S </w:t>
      </w:r>
      <w:r>
        <w:t>(</w:t>
      </w:r>
      <w:r w:rsidR="00A04ECC" w:rsidRPr="00A04ECC">
        <w:t>Platform as a Service  z ang. platforma jako usług)</w:t>
      </w:r>
      <w:r w:rsidR="002376EA">
        <w:t xml:space="preserve"> – jest tu udostepnienie wirtualnego środowiska pracy, najwcześniej wykorzystują ten model programiści i inne osoby związane z rozwojem oprogramowania. Jest to model rozszerzający model IaaS.</w:t>
      </w:r>
    </w:p>
    <w:p w:rsidR="0078365A" w:rsidRDefault="00A41482" w:rsidP="00A04ECC">
      <w:pPr>
        <w:pStyle w:val="Akapitzlist"/>
        <w:numPr>
          <w:ilvl w:val="1"/>
          <w:numId w:val="21"/>
        </w:numPr>
      </w:pPr>
      <w:r w:rsidRPr="00A04ECC">
        <w:t xml:space="preserve">SaaS </w:t>
      </w:r>
      <w:r>
        <w:t>(</w:t>
      </w:r>
      <w:r w:rsidR="00A04ECC" w:rsidRPr="00A04ECC">
        <w:t>Software as a Service z ang. oprogramowanie jako usługa)</w:t>
      </w:r>
      <w:r w:rsidR="00E3766C">
        <w:t xml:space="preserve"> – </w:t>
      </w:r>
      <w:r w:rsidR="00080F8E">
        <w:t>najprostszy</w:t>
      </w:r>
      <w:r w:rsidR="00E3766C">
        <w:t xml:space="preserve"> model chmury polegający na udostepnieniu najczęściej przez przeglądarkę internetową aplikacji. Od prostych aplikacji jak poczta po złożone systemy typu CRM. </w:t>
      </w:r>
    </w:p>
    <w:p w:rsidR="00F93B48" w:rsidRDefault="00795D06" w:rsidP="0021498F">
      <w:pPr>
        <w:pStyle w:val="Nagwek2"/>
        <w:numPr>
          <w:ilvl w:val="2"/>
          <w:numId w:val="2"/>
        </w:numPr>
        <w:rPr>
          <w:sz w:val="32"/>
        </w:rPr>
      </w:pPr>
      <w:bookmarkStart w:id="35" w:name="_Toc503572116"/>
      <w:r w:rsidRPr="00EA29BD">
        <w:rPr>
          <w:sz w:val="32"/>
        </w:rPr>
        <w:t>Korzyści z outsourcingu informatycznego</w:t>
      </w:r>
      <w:bookmarkEnd w:id="35"/>
      <w:r w:rsidRPr="00EA29BD">
        <w:rPr>
          <w:sz w:val="32"/>
        </w:rPr>
        <w:t xml:space="preserve"> </w:t>
      </w:r>
    </w:p>
    <w:p w:rsidR="0021498F" w:rsidRDefault="0021498F" w:rsidP="0021498F">
      <w:r>
        <w:t xml:space="preserve">Do korzyści jakie </w:t>
      </w:r>
      <w:r w:rsidR="001236CE">
        <w:t>wnosi outsourcing usług informatyczny w przedsiębiorstwach można wyróżnić dwie główne grupy. Pierwsza grupa korzyści jest ściśle związana z samą technologią która jest nie odłączną częścią tej formy outsourcingu do tej grupy możemy zaliczyć korzyści takie jak:</w:t>
      </w:r>
    </w:p>
    <w:p w:rsidR="00FF5A7F" w:rsidRDefault="00FF5A7F" w:rsidP="004D01A6">
      <w:pPr>
        <w:pStyle w:val="Akapitzlist"/>
        <w:numPr>
          <w:ilvl w:val="0"/>
          <w:numId w:val="22"/>
        </w:numPr>
      </w:pPr>
      <w:r>
        <w:t>Skalowalność usług</w:t>
      </w:r>
      <w:r w:rsidR="00A52EC1">
        <w:t>, dostawca dzięki posiadaniu dużych zasobów może zarządzać nimi według aktualnych potrzeb klientów</w:t>
      </w:r>
      <w:r w:rsidR="00DA1C33">
        <w:t>. W przypadku posiadania własnych zasobów istnieje ryzyko niskiego użycia danego zasobu przy wysokich kosztach.</w:t>
      </w:r>
    </w:p>
    <w:p w:rsidR="00FF5A7F" w:rsidRDefault="00FF5A7F" w:rsidP="00FF5A7F">
      <w:pPr>
        <w:pStyle w:val="Akapitzlist"/>
        <w:numPr>
          <w:ilvl w:val="0"/>
          <w:numId w:val="22"/>
        </w:numPr>
      </w:pPr>
      <w:r>
        <w:t>Dostęp do specjalistycznej wiedzy</w:t>
      </w:r>
      <w:r w:rsidR="00A52EC1">
        <w:t xml:space="preserve">. </w:t>
      </w:r>
      <w:r w:rsidR="00DA1C33">
        <w:t xml:space="preserve">Dostawca może sobie pozwolić na zatrudnianie najlepszych specjalistów z branży dzięki realizacji pracy z wieloma kontrahentami, ryzyko niewykorzystania zasobu jest minimalne. </w:t>
      </w:r>
    </w:p>
    <w:p w:rsidR="004D01A6" w:rsidRDefault="00FF5A7F" w:rsidP="004D01A6">
      <w:pPr>
        <w:pStyle w:val="Akapitzlist"/>
        <w:numPr>
          <w:ilvl w:val="0"/>
          <w:numId w:val="22"/>
        </w:numPr>
      </w:pPr>
      <w:r>
        <w:t>Ułatwiony dostęp do najnowszych technologii</w:t>
      </w:r>
      <w:r w:rsidR="00A52EC1">
        <w:t xml:space="preserve"> oraz w przypadku wyboru dużych dostawców, niemal gwarancja że zastosowana technologia jest na światowej czołówce w branży. </w:t>
      </w:r>
    </w:p>
    <w:p w:rsidR="0076259A" w:rsidRDefault="00E82A5C" w:rsidP="0076259A">
      <w:pPr>
        <w:pStyle w:val="Akapitzlist"/>
        <w:numPr>
          <w:ilvl w:val="0"/>
          <w:numId w:val="22"/>
        </w:numPr>
      </w:pPr>
      <w:r>
        <w:lastRenderedPageBreak/>
        <w:t>Gwarancja ciągłości pracy systemów</w:t>
      </w:r>
      <w:r w:rsidR="0076259A">
        <w:t xml:space="preserve"> i ich kompleksowej obsługi</w:t>
      </w:r>
      <w:r>
        <w:t xml:space="preserve"> zapewnionych przez odpowiednie umowy, a także przez doświadczenie w dostawie podobnych rozwiązań. </w:t>
      </w:r>
    </w:p>
    <w:p w:rsidR="00E57D24" w:rsidRDefault="00E57D24" w:rsidP="0076259A">
      <w:pPr>
        <w:pStyle w:val="Akapitzlist"/>
        <w:numPr>
          <w:ilvl w:val="0"/>
          <w:numId w:val="22"/>
        </w:numPr>
      </w:pPr>
      <w:r>
        <w:t xml:space="preserve">Stosowanie wysokich standardów wytwarzania oprogramowania. Zewnętrzny dostawca ma nad sobą większą kontrolę niż wewnętrzny dział IT. </w:t>
      </w:r>
    </w:p>
    <w:p w:rsidR="001236CE" w:rsidRDefault="001236CE" w:rsidP="004D01A6">
      <w:r>
        <w:t>Do drugiej grupy korzyści jakie daje nam zastosowanie outsourcingu usług informatycznych są zyski związane z efektywnością i kosztem prowadzenia działu IT</w:t>
      </w:r>
      <w:r w:rsidR="00FF5A7F">
        <w:t xml:space="preserve"> oraz inne korzyść związane z zarządzaniem przedsiębiorstwa i jego promocji</w:t>
      </w:r>
      <w:r>
        <w:t>. Z tej grupy możemy wymienić takie zyski jak:</w:t>
      </w:r>
    </w:p>
    <w:p w:rsidR="001236CE" w:rsidRDefault="00FF5A7F" w:rsidP="00FF5A7F">
      <w:pPr>
        <w:pStyle w:val="Akapitzlist"/>
        <w:numPr>
          <w:ilvl w:val="0"/>
          <w:numId w:val="23"/>
        </w:numPr>
      </w:pPr>
      <w:r>
        <w:t xml:space="preserve">Niższy koszt usługi </w:t>
      </w:r>
      <w:r w:rsidR="00CE200E">
        <w:t xml:space="preserve">niż w przypadku </w:t>
      </w:r>
      <w:r w:rsidR="00A52EC1">
        <w:t>potrzeby</w:t>
      </w:r>
      <w:r w:rsidR="00CE200E">
        <w:t xml:space="preserve"> rozwijania we własny zakresie całej </w:t>
      </w:r>
      <w:r w:rsidR="00A52EC1">
        <w:t>infrastruktury</w:t>
      </w:r>
      <w:r w:rsidR="00CE200E">
        <w:t xml:space="preserve"> informatycznej, oraz dbaniem o jej bezpieczeństwo.</w:t>
      </w:r>
    </w:p>
    <w:p w:rsidR="00FF5A7F" w:rsidRDefault="00FF5A7F" w:rsidP="00FF5A7F">
      <w:pPr>
        <w:pStyle w:val="Akapitzlist"/>
        <w:numPr>
          <w:ilvl w:val="0"/>
          <w:numId w:val="23"/>
        </w:numPr>
      </w:pPr>
      <w:r>
        <w:t>Łatwiejsze planowanie wydatków</w:t>
      </w:r>
      <w:r w:rsidR="00CE200E">
        <w:t xml:space="preserve">, koszt realizacji usługi jest z góry określony, i rozłożony na stałe comiesięczne opłaty. </w:t>
      </w:r>
    </w:p>
    <w:p w:rsidR="004D01A6" w:rsidRDefault="00FF5A7F" w:rsidP="004D01A6">
      <w:pPr>
        <w:pStyle w:val="Akapitzlist"/>
        <w:numPr>
          <w:ilvl w:val="0"/>
          <w:numId w:val="23"/>
        </w:numPr>
      </w:pPr>
      <w:r>
        <w:t>Ukryta wartość dodana (możliwość pochwalenia się współpracą z dużymi dostawcami usług informatycznych).</w:t>
      </w:r>
    </w:p>
    <w:p w:rsidR="004D01A6" w:rsidRDefault="004D01A6" w:rsidP="004D01A6">
      <w:pPr>
        <w:pStyle w:val="Akapitzlist"/>
        <w:numPr>
          <w:ilvl w:val="0"/>
          <w:numId w:val="23"/>
        </w:numPr>
      </w:pPr>
      <w:r>
        <w:t xml:space="preserve">Przyśpieszenie </w:t>
      </w:r>
      <w:r w:rsidR="00CE200E">
        <w:t>uzyskania</w:t>
      </w:r>
      <w:r>
        <w:t xml:space="preserve"> korzyści z restrukturyzacji </w:t>
      </w:r>
      <w:r w:rsidR="00CE200E">
        <w:t>organizacji.</w:t>
      </w:r>
    </w:p>
    <w:p w:rsidR="004D01A6" w:rsidRDefault="00CE200E" w:rsidP="00A06770">
      <w:pPr>
        <w:pStyle w:val="Akapitzlist"/>
        <w:numPr>
          <w:ilvl w:val="0"/>
          <w:numId w:val="23"/>
        </w:numPr>
      </w:pPr>
      <w:r>
        <w:t>Firma dzięki outsourcingu nie musi posiadać własnego działu odpowiedzialnego za IT</w:t>
      </w:r>
      <w:r w:rsidR="001F0519">
        <w:t>, oraz związan</w:t>
      </w:r>
      <w:r w:rsidR="00A06770">
        <w:t xml:space="preserve">ej z nią infrastruktury. Odpadają też wysokie koszty utrzymania wykwalifikowanego personelu obsługującego tę infrastrukturę </w:t>
      </w:r>
      <w:r>
        <w:t xml:space="preserve"> dzięki temu skupić się na swojej kluczowej działalności. </w:t>
      </w:r>
    </w:p>
    <w:p w:rsidR="004D01A6" w:rsidRDefault="004D01A6" w:rsidP="0076259A">
      <w:pPr>
        <w:pStyle w:val="Akapitzlist"/>
        <w:numPr>
          <w:ilvl w:val="0"/>
          <w:numId w:val="23"/>
        </w:numPr>
      </w:pPr>
      <w:r>
        <w:t xml:space="preserve">Uwalnianie </w:t>
      </w:r>
      <w:r w:rsidR="00CE200E">
        <w:t xml:space="preserve">zasobów potrzebnych do prowadzenia, zarządzania i rozwijania działu informatycznego w organizacji. </w:t>
      </w:r>
    </w:p>
    <w:p w:rsidR="004012E6" w:rsidRDefault="004012E6" w:rsidP="0076259A">
      <w:pPr>
        <w:pStyle w:val="Akapitzlist"/>
        <w:numPr>
          <w:ilvl w:val="0"/>
          <w:numId w:val="23"/>
        </w:numPr>
      </w:pPr>
      <w:r>
        <w:t>Optymalizacja i doskonalenie własnych procesów biznesowych dzięki doświadczeniu i rozwiązań podobnych problemów przez dostawcę, który współpracuje z wieloma klientami.</w:t>
      </w:r>
    </w:p>
    <w:p w:rsidR="004012E6" w:rsidRDefault="004012E6" w:rsidP="0076259A">
      <w:pPr>
        <w:pStyle w:val="Akapitzlist"/>
        <w:numPr>
          <w:ilvl w:val="0"/>
          <w:numId w:val="23"/>
        </w:numPr>
      </w:pPr>
      <w:r>
        <w:t xml:space="preserve">Skrócenie czasu reakcji od powstania zgłoszenia przez podjęcie działań do rozwiązania problemu. </w:t>
      </w:r>
    </w:p>
    <w:p w:rsidR="00F408DF" w:rsidRPr="0021498F" w:rsidRDefault="001F0519" w:rsidP="003D3CBF">
      <w:pPr>
        <w:pStyle w:val="Akapitzlist"/>
        <w:numPr>
          <w:ilvl w:val="0"/>
          <w:numId w:val="23"/>
        </w:numPr>
      </w:pPr>
      <w:r>
        <w:t xml:space="preserve">W przypadku niewywiązania się z zobowiązań przez dostawcę, gdy umowa jest dobrze skonstruowana, klient nie ponosi dodatkowych kosztów, lub otrzymuje rekompensatę ze strony dostawcy. </w:t>
      </w:r>
    </w:p>
    <w:p w:rsidR="00F408DF" w:rsidRPr="0093108F" w:rsidRDefault="00DB4B15" w:rsidP="0093108F">
      <w:pPr>
        <w:pStyle w:val="Nagwek2"/>
        <w:numPr>
          <w:ilvl w:val="0"/>
          <w:numId w:val="2"/>
        </w:numPr>
        <w:rPr>
          <w:sz w:val="36"/>
        </w:rPr>
      </w:pPr>
      <w:bookmarkStart w:id="36" w:name="_Toc503572117"/>
      <w:r w:rsidRPr="00EA29BD">
        <w:rPr>
          <w:sz w:val="36"/>
        </w:rPr>
        <w:lastRenderedPageBreak/>
        <w:t>Przegląd narzędzi informatycznych wspomagających zarządzanie relacjami outsourcingowymi</w:t>
      </w:r>
      <w:bookmarkEnd w:id="36"/>
      <w:r w:rsidR="00DA2911" w:rsidRPr="00EA29BD">
        <w:rPr>
          <w:sz w:val="36"/>
        </w:rPr>
        <w:t xml:space="preserve"> </w:t>
      </w:r>
    </w:p>
    <w:p w:rsidR="00706D7D" w:rsidRPr="0070241D" w:rsidRDefault="00706D7D" w:rsidP="00706D7D">
      <w:pPr>
        <w:pStyle w:val="Nagwek2"/>
        <w:numPr>
          <w:ilvl w:val="1"/>
          <w:numId w:val="2"/>
        </w:numPr>
        <w:rPr>
          <w:sz w:val="32"/>
        </w:rPr>
      </w:pPr>
      <w:bookmarkStart w:id="37" w:name="_Toc503572118"/>
      <w:r w:rsidRPr="00EA29BD">
        <w:rPr>
          <w:sz w:val="32"/>
        </w:rPr>
        <w:t xml:space="preserve">Narzędzia klasy </w:t>
      </w:r>
      <w:r w:rsidRPr="00353D92">
        <w:rPr>
          <w:sz w:val="32"/>
        </w:rPr>
        <w:t>C</w:t>
      </w:r>
      <w:r>
        <w:rPr>
          <w:sz w:val="32"/>
        </w:rPr>
        <w:t>MS</w:t>
      </w:r>
      <w:bookmarkEnd w:id="37"/>
    </w:p>
    <w:p w:rsidR="00706D7D" w:rsidRPr="005D7A5A" w:rsidRDefault="00706D7D" w:rsidP="00706D7D">
      <w:pPr>
        <w:rPr>
          <w:sz w:val="36"/>
        </w:rPr>
      </w:pPr>
      <w:proofErr w:type="spellStart"/>
      <w:r w:rsidRPr="0070241D">
        <w:t>Contract</w:t>
      </w:r>
      <w:proofErr w:type="spellEnd"/>
      <w:r w:rsidRPr="0070241D">
        <w:t xml:space="preserve"> Management </w:t>
      </w:r>
      <w:r>
        <w:t xml:space="preserve">system z ang. </w:t>
      </w:r>
      <w:r>
        <w:rPr>
          <w:rStyle w:val="shorttext"/>
        </w:rPr>
        <w:t xml:space="preserve">system zarządzania umowami. </w:t>
      </w:r>
      <w:r w:rsidR="00CD6B25">
        <w:rPr>
          <w:rStyle w:val="shorttext"/>
        </w:rPr>
        <w:t xml:space="preserve">Jest to oprogramowanie które wspiera zarządzanie cyklem życia kontraktów, pomaga zorganizować złożony i szczegółowy proces negocjacji między kupującymi a dostawcami. Narzędzia te bardzo często wspomagają zarządzania całym cyklem życia przyszłej umowy pod początkowego zapytania ofertowego (RFP z ang. </w:t>
      </w:r>
      <w:proofErr w:type="spellStart"/>
      <w:r w:rsidR="00CD6B25">
        <w:t>request</w:t>
      </w:r>
      <w:proofErr w:type="spellEnd"/>
      <w:r w:rsidR="00CD6B25">
        <w:t xml:space="preserve"> for </w:t>
      </w:r>
      <w:proofErr w:type="spellStart"/>
      <w:r w:rsidR="00CD6B25">
        <w:t>proposal</w:t>
      </w:r>
      <w:proofErr w:type="spellEnd"/>
      <w:r w:rsidR="00CD6B25">
        <w:rPr>
          <w:rStyle w:val="shorttext"/>
        </w:rPr>
        <w:t>) do ewentualnych negocjacji między stronami dostawy.</w:t>
      </w:r>
      <w:r w:rsidR="005E674A">
        <w:rPr>
          <w:rStyle w:val="shorttext"/>
        </w:rPr>
        <w:t xml:space="preserve"> Systemy które realizują funkcjonalność tej klasy obejmują aplikację, które wspomagają zarządzanie umowami z dostawcami jak i </w:t>
      </w:r>
      <w:r w:rsidR="0095569D">
        <w:rPr>
          <w:rStyle w:val="shorttext"/>
        </w:rPr>
        <w:t>funkcjonalności</w:t>
      </w:r>
      <w:r w:rsidR="005E674A">
        <w:rPr>
          <w:rStyle w:val="shorttext"/>
        </w:rPr>
        <w:t xml:space="preserve"> związane z</w:t>
      </w:r>
      <w:r w:rsidR="0095569D">
        <w:rPr>
          <w:rStyle w:val="shorttext"/>
        </w:rPr>
        <w:t xml:space="preserve"> pozyskiwaniem i przeglądem dostępnych zamówień.  Systemy te wspomagają automatyzację procesu zawierania umowy i kontraktów między dostawcami a klientami usługi. Dzięki wspomaganiu systemowemu użytkownicy mogą się posługiwać zapewnionym wspólnym umownym językiem. </w:t>
      </w:r>
      <w:r w:rsidR="004F31EF">
        <w:rPr>
          <w:rStyle w:val="shorttext"/>
        </w:rPr>
        <w:t xml:space="preserve">Do kluczowych </w:t>
      </w:r>
      <w:r w:rsidR="00460529">
        <w:rPr>
          <w:rStyle w:val="shorttext"/>
        </w:rPr>
        <w:t>funkcjonalności</w:t>
      </w:r>
      <w:r w:rsidR="004F31EF">
        <w:rPr>
          <w:rStyle w:val="shorttext"/>
        </w:rPr>
        <w:t xml:space="preserve"> jakie udostępniają narzędzia tej klasy zalicza się:</w:t>
      </w:r>
    </w:p>
    <w:p w:rsidR="00284450" w:rsidRDefault="00384035" w:rsidP="00413041">
      <w:pPr>
        <w:pStyle w:val="Akapitzlist"/>
        <w:numPr>
          <w:ilvl w:val="0"/>
          <w:numId w:val="25"/>
        </w:numPr>
      </w:pPr>
      <w:r>
        <w:t>Opracowanie umowy kontraktowej</w:t>
      </w:r>
      <w:r w:rsidR="00056C55">
        <w:t xml:space="preserve"> – system umożliwia standaryzację umów</w:t>
      </w:r>
      <w:r w:rsidR="00E40387">
        <w:t xml:space="preserve">, dzięki </w:t>
      </w:r>
      <w:r w:rsidR="00BF219B">
        <w:t xml:space="preserve">centralnej bibliotece zawierającej zatwierdzony zbiór reguł, pojęć, klauzul i innych sekcji wspólnego języka kontraktowego. </w:t>
      </w:r>
      <w:r w:rsidR="00B4109A">
        <w:t xml:space="preserve">Niektóre narzędzia zapewniają konfiguracje szablonów specyficznych dla danej branży. </w:t>
      </w:r>
    </w:p>
    <w:p w:rsidR="00384035" w:rsidRDefault="00384035" w:rsidP="00284450">
      <w:pPr>
        <w:pStyle w:val="Akapitzlist"/>
        <w:numPr>
          <w:ilvl w:val="0"/>
          <w:numId w:val="25"/>
        </w:numPr>
      </w:pPr>
      <w:r>
        <w:t xml:space="preserve">Zarządzanie cyklem życia umowy </w:t>
      </w:r>
      <w:r w:rsidR="00284450">
        <w:t xml:space="preserve">oraz automatyzacja </w:t>
      </w:r>
      <w:r w:rsidR="00413041">
        <w:t xml:space="preserve">– funkcje organizacji, </w:t>
      </w:r>
      <w:r w:rsidR="009424AA">
        <w:t>śledzenia</w:t>
      </w:r>
      <w:r w:rsidR="00413041">
        <w:t xml:space="preserve"> i automatyzacji związanej z cyklem życia kontraktu. </w:t>
      </w:r>
      <w:r w:rsidR="009424AA">
        <w:t xml:space="preserve">Dzięki tym funkcjom ułatwione jest egzekwowanie celu i zobowiązań umów. Tworzenie ewentualnych poprawek dzięki lepszemu zrozumieniu oraz szybkiej i sprawnej negocjacji. </w:t>
      </w:r>
      <w:r w:rsidR="00EF15E5">
        <w:t xml:space="preserve">Ułatwione </w:t>
      </w:r>
      <w:r w:rsidR="002C004F">
        <w:t>r</w:t>
      </w:r>
      <w:r w:rsidR="00EF15E5">
        <w:t>ealizowani</w:t>
      </w:r>
      <w:r w:rsidR="002C004F">
        <w:t>a</w:t>
      </w:r>
      <w:r w:rsidR="00EF15E5">
        <w:t xml:space="preserve"> płatności związanych z kontraktem. </w:t>
      </w:r>
    </w:p>
    <w:p w:rsidR="00384035" w:rsidRDefault="00384035" w:rsidP="00EB304D">
      <w:pPr>
        <w:pStyle w:val="Akapitzlist"/>
        <w:numPr>
          <w:ilvl w:val="0"/>
          <w:numId w:val="25"/>
        </w:numPr>
      </w:pPr>
      <w:r>
        <w:t>Powiadomienia oraz alerty</w:t>
      </w:r>
      <w:r w:rsidR="00AD7A40">
        <w:t xml:space="preserve"> – funkcjonalność automatycznych alertów oraz powiadomień o zdarzeniach związanych z realizacji umowy a także o zbliżających się datach wynikających z harmonogramu realizacji. </w:t>
      </w:r>
    </w:p>
    <w:p w:rsidR="00384035" w:rsidRDefault="00384035" w:rsidP="00EB304D">
      <w:pPr>
        <w:pStyle w:val="Akapitzlist"/>
        <w:numPr>
          <w:ilvl w:val="0"/>
          <w:numId w:val="25"/>
        </w:numPr>
      </w:pPr>
      <w:r>
        <w:lastRenderedPageBreak/>
        <w:t xml:space="preserve">Zarządzanie i zapewnienie zgodności </w:t>
      </w:r>
      <w:r w:rsidR="007D5434">
        <w:t xml:space="preserve">– </w:t>
      </w:r>
      <w:r w:rsidR="009424AA">
        <w:t>umożliwi</w:t>
      </w:r>
      <w:r w:rsidR="007D5434">
        <w:t xml:space="preserve"> monitorowanie zobowiązań wynikłych z umowy oraz na zgłaszanie wszelkich odchyleń od uzgodnionego oraz zatwierdzonego przepływu pracy.</w:t>
      </w:r>
    </w:p>
    <w:p w:rsidR="00384035" w:rsidRDefault="00384035" w:rsidP="00EB304D">
      <w:pPr>
        <w:pStyle w:val="Akapitzlist"/>
        <w:numPr>
          <w:ilvl w:val="0"/>
          <w:numId w:val="25"/>
        </w:numPr>
      </w:pPr>
      <w:r>
        <w:t>Raporty i analiza</w:t>
      </w:r>
      <w:r w:rsidR="00331314">
        <w:t xml:space="preserve"> – udostępnione </w:t>
      </w:r>
      <w:r w:rsidR="000A0330">
        <w:t xml:space="preserve">funkcje raportowania pozwala na dokładną analizę kontraktu, jej wydajności, stopnia zrealizowania oraz na poprawę warunków kontraktu wynikłą z tej analizy. </w:t>
      </w:r>
    </w:p>
    <w:p w:rsidR="00384035" w:rsidRDefault="00384035" w:rsidP="00EB304D">
      <w:pPr>
        <w:pStyle w:val="Akapitzlist"/>
        <w:numPr>
          <w:ilvl w:val="0"/>
          <w:numId w:val="25"/>
        </w:numPr>
      </w:pPr>
      <w:r>
        <w:t xml:space="preserve">Zarządzanie dokumentami </w:t>
      </w:r>
      <w:r w:rsidR="0065290F">
        <w:t>– przechowuje dokument na scentralizowanym repozytorium, wspomagającego wersjonowanie tego samego dokumentu na różnych etapach rozwoju, gdzie jeden dokument często musi przejść przez wiele rąk aby był gotowy do zatwierdzenia.</w:t>
      </w:r>
    </w:p>
    <w:p w:rsidR="00384035" w:rsidRDefault="00384035" w:rsidP="00384035">
      <w:pPr>
        <w:pStyle w:val="Akapitzlist"/>
        <w:numPr>
          <w:ilvl w:val="0"/>
          <w:numId w:val="25"/>
        </w:numPr>
      </w:pPr>
      <w:r>
        <w:t>Wyszukiwanie zamówień</w:t>
      </w:r>
      <w:r w:rsidR="003A5D0A">
        <w:t xml:space="preserve"> </w:t>
      </w:r>
      <w:r w:rsidR="009B2079">
        <w:t>–</w:t>
      </w:r>
      <w:r w:rsidR="003A5D0A">
        <w:t xml:space="preserve"> </w:t>
      </w:r>
      <w:r w:rsidR="009B2079">
        <w:t xml:space="preserve">narzędzia pozwalają przeszukiwania zbioru istniejących umów. Niektóre z narzędzi pozwala na </w:t>
      </w:r>
      <w:r w:rsidR="00083772">
        <w:t xml:space="preserve">ułatwienie przeszukiwania przez specjalną indeksację zbioru na podstawie metadanych kontraktu. </w:t>
      </w:r>
    </w:p>
    <w:p w:rsidR="00A12A30" w:rsidRDefault="00B31CA8" w:rsidP="00B31CA8">
      <w:r>
        <w:t xml:space="preserve">Przykłady </w:t>
      </w:r>
      <w:r w:rsidR="00D0215F">
        <w:t>systemów klasy CMS są</w:t>
      </w:r>
      <w:r w:rsidR="00A12A30">
        <w:t>:</w:t>
      </w:r>
    </w:p>
    <w:p w:rsidR="00A12A30" w:rsidRPr="00A12A30" w:rsidRDefault="00BD0D0E" w:rsidP="00A12A30">
      <w:pPr>
        <w:pStyle w:val="Akapitzlist"/>
        <w:numPr>
          <w:ilvl w:val="0"/>
          <w:numId w:val="31"/>
        </w:numPr>
        <w:rPr>
          <w:b/>
        </w:rPr>
      </w:pPr>
      <w:proofErr w:type="spellStart"/>
      <w:r w:rsidRPr="00A12A30">
        <w:rPr>
          <w:b/>
        </w:rPr>
        <w:t>CobbleStone</w:t>
      </w:r>
      <w:proofErr w:type="spellEnd"/>
      <w:r w:rsidRPr="00A12A30">
        <w:rPr>
          <w:b/>
        </w:rPr>
        <w:t xml:space="preserve"> Systems </w:t>
      </w:r>
      <w:proofErr w:type="spellStart"/>
      <w:r w:rsidR="00D0215F" w:rsidRPr="00A12A30">
        <w:rPr>
          <w:b/>
        </w:rPr>
        <w:t>Contract</w:t>
      </w:r>
      <w:proofErr w:type="spellEnd"/>
      <w:r w:rsidR="00D0215F" w:rsidRPr="00A12A30">
        <w:rPr>
          <w:b/>
        </w:rPr>
        <w:t xml:space="preserve"> </w:t>
      </w:r>
      <w:proofErr w:type="spellStart"/>
      <w:r w:rsidR="00D0215F" w:rsidRPr="00A12A30">
        <w:rPr>
          <w:b/>
        </w:rPr>
        <w:t>Insight</w:t>
      </w:r>
      <w:proofErr w:type="spellEnd"/>
      <w:r w:rsidR="00D0215F" w:rsidRPr="00A12A30">
        <w:rPr>
          <w:b/>
        </w:rPr>
        <w:t xml:space="preserve"> </w:t>
      </w:r>
      <w:proofErr w:type="spellStart"/>
      <w:r w:rsidR="00D0215F" w:rsidRPr="00A12A30">
        <w:rPr>
          <w:b/>
        </w:rPr>
        <w:t>Contract</w:t>
      </w:r>
      <w:proofErr w:type="spellEnd"/>
      <w:r w:rsidR="00D0215F" w:rsidRPr="00A12A30">
        <w:rPr>
          <w:b/>
        </w:rPr>
        <w:t xml:space="preserve"> Management </w:t>
      </w:r>
    </w:p>
    <w:p w:rsidR="00A12A30" w:rsidRPr="00A12A30" w:rsidRDefault="00D0215F" w:rsidP="00A12A30">
      <w:pPr>
        <w:pStyle w:val="Akapitzlist"/>
        <w:numPr>
          <w:ilvl w:val="0"/>
          <w:numId w:val="31"/>
        </w:numPr>
        <w:rPr>
          <w:b/>
        </w:rPr>
      </w:pPr>
      <w:proofErr w:type="spellStart"/>
      <w:r w:rsidRPr="00A12A30">
        <w:rPr>
          <w:b/>
        </w:rPr>
        <w:t>Conga</w:t>
      </w:r>
      <w:proofErr w:type="spellEnd"/>
      <w:r w:rsidRPr="00A12A30">
        <w:rPr>
          <w:b/>
        </w:rPr>
        <w:t xml:space="preserve"> </w:t>
      </w:r>
      <w:proofErr w:type="spellStart"/>
      <w:r w:rsidRPr="00A12A30">
        <w:rPr>
          <w:b/>
        </w:rPr>
        <w:t>Novatus</w:t>
      </w:r>
      <w:proofErr w:type="spellEnd"/>
      <w:r w:rsidRPr="00A12A30">
        <w:rPr>
          <w:b/>
        </w:rPr>
        <w:t xml:space="preserve"> </w:t>
      </w:r>
      <w:proofErr w:type="spellStart"/>
      <w:r w:rsidRPr="00A12A30">
        <w:rPr>
          <w:b/>
        </w:rPr>
        <w:t>Contract</w:t>
      </w:r>
      <w:proofErr w:type="spellEnd"/>
      <w:r w:rsidRPr="00A12A30">
        <w:rPr>
          <w:b/>
        </w:rPr>
        <w:t xml:space="preserve"> Management</w:t>
      </w:r>
    </w:p>
    <w:p w:rsidR="00A12A30" w:rsidRPr="00A12A30" w:rsidRDefault="00D0215F" w:rsidP="00A12A30">
      <w:pPr>
        <w:pStyle w:val="Akapitzlist"/>
        <w:numPr>
          <w:ilvl w:val="0"/>
          <w:numId w:val="31"/>
        </w:numPr>
        <w:rPr>
          <w:b/>
        </w:rPr>
      </w:pPr>
      <w:proofErr w:type="spellStart"/>
      <w:r w:rsidRPr="00A12A30">
        <w:rPr>
          <w:b/>
        </w:rPr>
        <w:t>ContractWorks</w:t>
      </w:r>
      <w:proofErr w:type="spellEnd"/>
      <w:r w:rsidRPr="00A12A30">
        <w:rPr>
          <w:b/>
        </w:rPr>
        <w:t xml:space="preserve"> </w:t>
      </w:r>
    </w:p>
    <w:p w:rsidR="00B31CA8" w:rsidRPr="00A12A30" w:rsidRDefault="00D0215F" w:rsidP="00A12A30">
      <w:pPr>
        <w:pStyle w:val="Akapitzlist"/>
        <w:numPr>
          <w:ilvl w:val="0"/>
          <w:numId w:val="31"/>
        </w:numPr>
        <w:rPr>
          <w:b/>
        </w:rPr>
      </w:pPr>
      <w:r w:rsidRPr="00A12A30">
        <w:rPr>
          <w:b/>
        </w:rPr>
        <w:t>Concord.</w:t>
      </w:r>
    </w:p>
    <w:p w:rsidR="00EB304D" w:rsidRPr="00EB304D" w:rsidRDefault="00EB304D" w:rsidP="00EB304D">
      <w:r>
        <w:t>Wiele rozwiązań jakie udostępniają systemy zarzadzania umowami są zintegrowane w innych systemach w tym w systemach zarządzania łańcuchami dostaw czy systemach zarządzania zasobami organizacji (ERP).</w:t>
      </w:r>
    </w:p>
    <w:p w:rsidR="00CA2077" w:rsidRPr="005D7A5A" w:rsidRDefault="00353D92" w:rsidP="005D7A5A">
      <w:pPr>
        <w:pStyle w:val="Nagwek2"/>
        <w:numPr>
          <w:ilvl w:val="1"/>
          <w:numId w:val="2"/>
        </w:numPr>
        <w:rPr>
          <w:sz w:val="32"/>
        </w:rPr>
      </w:pPr>
      <w:bookmarkStart w:id="38" w:name="_Toc503572119"/>
      <w:r w:rsidRPr="00EA29BD">
        <w:rPr>
          <w:sz w:val="32"/>
        </w:rPr>
        <w:t xml:space="preserve">Narzędzia klasy </w:t>
      </w:r>
      <w:r>
        <w:rPr>
          <w:sz w:val="32"/>
        </w:rPr>
        <w:t>SRM</w:t>
      </w:r>
      <w:bookmarkEnd w:id="38"/>
      <w:r w:rsidRPr="00EA29BD">
        <w:rPr>
          <w:sz w:val="32"/>
        </w:rPr>
        <w:t xml:space="preserve"> </w:t>
      </w:r>
    </w:p>
    <w:p w:rsidR="00DC7392" w:rsidRDefault="00DC7392" w:rsidP="00CA2077">
      <w:r w:rsidRPr="00DC7392">
        <w:t xml:space="preserve">Supplier </w:t>
      </w:r>
      <w:proofErr w:type="spellStart"/>
      <w:r w:rsidRPr="00DC7392">
        <w:t>Relationship</w:t>
      </w:r>
      <w:proofErr w:type="spellEnd"/>
      <w:r w:rsidRPr="00DC7392">
        <w:t xml:space="preserve"> Management</w:t>
      </w:r>
      <w:r w:rsidR="0034438B">
        <w:t xml:space="preserve"> z ang. </w:t>
      </w:r>
      <w:r w:rsidR="00D90CFF">
        <w:t>z</w:t>
      </w:r>
      <w:r w:rsidR="00D90CFF">
        <w:rPr>
          <w:rStyle w:val="shorttext"/>
        </w:rPr>
        <w:t>arządzanie relacjami z dostawcami</w:t>
      </w:r>
      <w:r w:rsidR="0086797C">
        <w:rPr>
          <w:rStyle w:val="shorttext"/>
        </w:rPr>
        <w:t>.</w:t>
      </w:r>
      <w:r w:rsidR="00844C6A">
        <w:rPr>
          <w:rStyle w:val="shorttext"/>
        </w:rPr>
        <w:t xml:space="preserve"> </w:t>
      </w:r>
      <w:r w:rsidR="00797F0D">
        <w:rPr>
          <w:rStyle w:val="shorttext"/>
        </w:rPr>
        <w:t xml:space="preserve">Kontrakt outsourcingowy między dostawcą usługi a jej klientem </w:t>
      </w:r>
      <w:r w:rsidR="00CA53E8">
        <w:rPr>
          <w:rStyle w:val="shorttext"/>
        </w:rPr>
        <w:t xml:space="preserve">jest złożonym procesem, który przechodzi wiele etapów w całym swoim cyklu życia. Aby nie narazić organizacji na </w:t>
      </w:r>
      <w:proofErr w:type="spellStart"/>
      <w:r w:rsidR="00CA53E8">
        <w:rPr>
          <w:rStyle w:val="shorttext"/>
        </w:rPr>
        <w:t>koszta</w:t>
      </w:r>
      <w:proofErr w:type="spellEnd"/>
      <w:r w:rsidR="00CA53E8">
        <w:rPr>
          <w:rStyle w:val="shorttext"/>
        </w:rPr>
        <w:t xml:space="preserve"> i utrzymać konkurencyjność na rynku, firma musi zachować szczególną ostrożność w doborze partnerów do współpracy realizujących zewnętrzne usługi. Jednym z sposobów zapewnienia owocnej współpracy z przyszłym dostawca jest konsekwentna ocena jego wydajności a także porównanie go z konkurencją oferującą te same lub bardzo podobne usługi. Jest to trudne zadanie, </w:t>
      </w:r>
      <w:r w:rsidR="00CA53E8">
        <w:rPr>
          <w:rStyle w:val="shorttext"/>
        </w:rPr>
        <w:lastRenderedPageBreak/>
        <w:t>stają przed nim cały czas organizacje, które podjęły decyzję o podjęciu współpracy outsourcingu. Narzędzie SRM jest narzędziem zbliżonym do narzędzia CRM (</w:t>
      </w:r>
      <w:proofErr w:type="spellStart"/>
      <w:r w:rsidR="00CA53E8">
        <w:t>customer</w:t>
      </w:r>
      <w:proofErr w:type="spellEnd"/>
      <w:r w:rsidR="00CA53E8">
        <w:t xml:space="preserve"> </w:t>
      </w:r>
      <w:proofErr w:type="spellStart"/>
      <w:r w:rsidR="00CA53E8">
        <w:t>relationship</w:t>
      </w:r>
      <w:proofErr w:type="spellEnd"/>
      <w:r w:rsidR="00CA53E8">
        <w:t xml:space="preserve"> management z ang. zarządzanie relacjami z klientem), jednak różniące się w znacznym stopniu ponieważ nie ma tam informacji o kliencie a o dostawcy usług, dane są wyraźnie różne, oraz różna jest celowość ich oceny.</w:t>
      </w:r>
      <w:r w:rsidR="00892CDE">
        <w:t xml:space="preserve"> Podstawowe funkcjonalności jakie znajdziemy w tej klasy systemach to:</w:t>
      </w:r>
    </w:p>
    <w:p w:rsidR="00892CDE" w:rsidRDefault="00963359" w:rsidP="00963359">
      <w:pPr>
        <w:pStyle w:val="Akapitzlist"/>
        <w:numPr>
          <w:ilvl w:val="0"/>
          <w:numId w:val="26"/>
        </w:numPr>
      </w:pPr>
      <w:r w:rsidRPr="00963359">
        <w:t>Oceny wydajności</w:t>
      </w:r>
      <w:r w:rsidR="00022461">
        <w:t xml:space="preserve"> </w:t>
      </w:r>
      <w:r w:rsidR="00A3727E">
        <w:t>–</w:t>
      </w:r>
      <w:r w:rsidR="00022461">
        <w:t xml:space="preserve"> </w:t>
      </w:r>
      <w:r w:rsidR="00A3727E">
        <w:t>dzięki narzędziu, użytkownicy organizacji wykorzystujących tę funkcjonalność są wstanie określić i wprowadzić kluczowe wskaźniki wydajności (KPI), w celu określenia jak wypadają konkretni dostawcy w wypełnianiu interesujących klienta zdefiniowanych miarach oraz dogłębnego  zbadania odchyleń od normy.</w:t>
      </w:r>
    </w:p>
    <w:p w:rsidR="00963359" w:rsidRDefault="00963359" w:rsidP="00963359">
      <w:pPr>
        <w:pStyle w:val="Akapitzlist"/>
        <w:numPr>
          <w:ilvl w:val="0"/>
          <w:numId w:val="26"/>
        </w:numPr>
      </w:pPr>
      <w:r w:rsidRPr="00963359">
        <w:t>Ocena ryzyka</w:t>
      </w:r>
      <w:r w:rsidR="00F743EA">
        <w:t xml:space="preserve"> – narzędzie pomaga w podziale dostawców </w:t>
      </w:r>
      <w:r w:rsidR="00951BC4">
        <w:t>według zdefiniowanych przez użytkownika zmiennych wpływających na kategorie ryzyka. Pomaga to określić identyfikację dostawcy, który prezentuje najmniejsze ryzyko w najważniejszych zdefiniowanych przez klienta obszarach.</w:t>
      </w:r>
    </w:p>
    <w:p w:rsidR="00CA2077" w:rsidRDefault="00172600" w:rsidP="00BC3A20">
      <w:pPr>
        <w:pStyle w:val="Akapitzlist"/>
        <w:numPr>
          <w:ilvl w:val="0"/>
          <w:numId w:val="26"/>
        </w:numPr>
      </w:pPr>
      <w:r w:rsidRPr="00172600">
        <w:t>Scentralizowane pozyskiwanie i współpraca</w:t>
      </w:r>
      <w:r>
        <w:t xml:space="preserve"> – oprogramowanie SRM posiada  scentralizowaną bazę danych informacji o dostawcach, skojarzoną z informacją o tym jakie usługi oferują. Dzięki tej funkcjonalności ułatwiona jest dystrybucja i konsolidacja kontraktów, monitorowanie zgodności</w:t>
      </w:r>
      <w:r w:rsidR="00DE09EB">
        <w:t xml:space="preserve"> co prowadzi do poprawy współpracy z potencjalnymi dostawcami. </w:t>
      </w:r>
    </w:p>
    <w:p w:rsidR="000B1B78" w:rsidRDefault="004229D5" w:rsidP="004229D5">
      <w:r>
        <w:t>Przykładem narzędzia, które reprezentuje system klasy SRM jest</w:t>
      </w:r>
      <w:r w:rsidR="000B1B78">
        <w:t>:</w:t>
      </w:r>
      <w:r>
        <w:t xml:space="preserve"> </w:t>
      </w:r>
    </w:p>
    <w:p w:rsidR="004229D5" w:rsidRDefault="004229D5" w:rsidP="000B1B78">
      <w:pPr>
        <w:pStyle w:val="Akapitzlist"/>
        <w:numPr>
          <w:ilvl w:val="0"/>
          <w:numId w:val="29"/>
        </w:numPr>
        <w:rPr>
          <w:b/>
        </w:rPr>
      </w:pPr>
      <w:r w:rsidRPr="000B1B78">
        <w:rPr>
          <w:b/>
        </w:rPr>
        <w:t>SAP SRM</w:t>
      </w:r>
    </w:p>
    <w:p w:rsidR="00DF440A" w:rsidRDefault="00DF440A" w:rsidP="00DF440A">
      <w:pPr>
        <w:pStyle w:val="Akapitzlist"/>
        <w:numPr>
          <w:ilvl w:val="0"/>
          <w:numId w:val="29"/>
        </w:numPr>
        <w:rPr>
          <w:b/>
        </w:rPr>
      </w:pPr>
      <w:r>
        <w:rPr>
          <w:b/>
        </w:rPr>
        <w:t xml:space="preserve">Oracle </w:t>
      </w:r>
      <w:proofErr w:type="spellStart"/>
      <w:r w:rsidRPr="00DF440A">
        <w:rPr>
          <w:b/>
        </w:rPr>
        <w:t>PeopleSoft</w:t>
      </w:r>
      <w:proofErr w:type="spellEnd"/>
      <w:r w:rsidRPr="00DF440A">
        <w:rPr>
          <w:b/>
        </w:rPr>
        <w:t xml:space="preserve"> </w:t>
      </w:r>
      <w:r w:rsidR="00A5670C" w:rsidRPr="000B1B78">
        <w:rPr>
          <w:b/>
        </w:rPr>
        <w:t>SRM</w:t>
      </w:r>
    </w:p>
    <w:p w:rsidR="00CA2077" w:rsidRPr="005D7A5A" w:rsidRDefault="00DC7392" w:rsidP="005D7A5A">
      <w:pPr>
        <w:pStyle w:val="Nagwek2"/>
        <w:numPr>
          <w:ilvl w:val="1"/>
          <w:numId w:val="2"/>
        </w:numPr>
        <w:rPr>
          <w:sz w:val="32"/>
        </w:rPr>
      </w:pPr>
      <w:bookmarkStart w:id="39" w:name="_Toc503572120"/>
      <w:r w:rsidRPr="00EA29BD">
        <w:rPr>
          <w:sz w:val="32"/>
        </w:rPr>
        <w:t>Narzędzia klasy VMS</w:t>
      </w:r>
      <w:bookmarkEnd w:id="39"/>
    </w:p>
    <w:p w:rsidR="00CA2077" w:rsidRDefault="0034438B" w:rsidP="005D7A5A">
      <w:pPr>
        <w:rPr>
          <w:rStyle w:val="notranslate"/>
        </w:rPr>
      </w:pPr>
      <w:proofErr w:type="spellStart"/>
      <w:r>
        <w:t>V</w:t>
      </w:r>
      <w:r w:rsidR="00CA2077">
        <w:t>endor</w:t>
      </w:r>
      <w:proofErr w:type="spellEnd"/>
      <w:r w:rsidR="00CA2077">
        <w:t xml:space="preserve"> management system</w:t>
      </w:r>
      <w:r>
        <w:t xml:space="preserve"> z ang. s</w:t>
      </w:r>
      <w:r w:rsidR="00461A36">
        <w:rPr>
          <w:rStyle w:val="shorttext"/>
        </w:rPr>
        <w:t>ystem zarządzania dostawcami</w:t>
      </w:r>
      <w:r w:rsidR="0086797C">
        <w:rPr>
          <w:rStyle w:val="shorttext"/>
        </w:rPr>
        <w:t>.</w:t>
      </w:r>
      <w:r w:rsidR="004229D5">
        <w:rPr>
          <w:rStyle w:val="shorttext"/>
        </w:rPr>
        <w:t xml:space="preserve"> </w:t>
      </w:r>
      <w:r w:rsidR="00433301">
        <w:rPr>
          <w:rStyle w:val="shorttext"/>
        </w:rPr>
        <w:t xml:space="preserve">Jest to narzędzie podobne do SRM, to co je różni jest fakt że VMS jest znacznie bardziej niezawodny i rozbudowany od systemów klasy SRM. Oznacza to że wszystko co potrafi zrobić to samo jak </w:t>
      </w:r>
      <w:r w:rsidR="00433301">
        <w:rPr>
          <w:rStyle w:val="notranslate"/>
        </w:rPr>
        <w:t>ocena wydajności i ryzyka, czy pozyskiwanie i monitorowanie zgodności dostawców. Funkcjonalności jakie ten rodzaj systemów dodaje to między innymi:</w:t>
      </w:r>
    </w:p>
    <w:p w:rsidR="008510CA" w:rsidRDefault="00961085" w:rsidP="008510CA">
      <w:pPr>
        <w:pStyle w:val="Akapitzlist"/>
        <w:numPr>
          <w:ilvl w:val="0"/>
          <w:numId w:val="27"/>
        </w:numPr>
        <w:rPr>
          <w:rStyle w:val="notranslate"/>
        </w:rPr>
      </w:pPr>
      <w:r>
        <w:rPr>
          <w:rStyle w:val="notranslate"/>
        </w:rPr>
        <w:lastRenderedPageBreak/>
        <w:t xml:space="preserve">Narzędzie do komunikacji między dostawcami a kadrą zarządczą organizacji klienckiej. System tej klasy zapewnia jedno spójne, scentralizowane miejsce gdzie wszystkie osoby zaangażowane w realizację kontraktu mogą wyrazić swoje oczekiwanie, niezadowolenie z dotychczasowego sposobu realizacji, czy przedstawić zadania do zrealizowania. </w:t>
      </w:r>
    </w:p>
    <w:p w:rsidR="00961085" w:rsidRDefault="004F37C2" w:rsidP="008510CA">
      <w:pPr>
        <w:pStyle w:val="Akapitzlist"/>
        <w:numPr>
          <w:ilvl w:val="0"/>
          <w:numId w:val="27"/>
        </w:numPr>
        <w:rPr>
          <w:rStyle w:val="notranslate"/>
        </w:rPr>
      </w:pPr>
      <w:r>
        <w:rPr>
          <w:rStyle w:val="notranslate"/>
        </w:rPr>
        <w:t>Kompleksowe narzędzie zarzadzania zadaniami do zrealizowania w ramach porozumienia. Jest to zasadniczo funkcjonalność zarządzania projektami, w ramach której rea</w:t>
      </w:r>
      <w:r w:rsidR="007C2F93">
        <w:rPr>
          <w:rStyle w:val="notranslate"/>
        </w:rPr>
        <w:t xml:space="preserve">lizowane są takie funkcje jak przypisywanie zadań do konkretnych jednostek, śledzenie postępu realizacji tych zadań, koordynowanie realizacji mniejszych zadań i współpracy między jednostkami w celu realizacji celów organizacji. </w:t>
      </w:r>
    </w:p>
    <w:p w:rsidR="007C2F93" w:rsidRDefault="009C3AB0" w:rsidP="008510CA">
      <w:pPr>
        <w:pStyle w:val="Akapitzlist"/>
        <w:numPr>
          <w:ilvl w:val="0"/>
          <w:numId w:val="27"/>
        </w:numPr>
        <w:rPr>
          <w:rStyle w:val="notranslate"/>
        </w:rPr>
      </w:pPr>
      <w:r>
        <w:rPr>
          <w:rStyle w:val="notranslate"/>
        </w:rPr>
        <w:t xml:space="preserve">Wspomaganie zarządzania płatnościami za dostawy. Operatorzy firm realizujący zadania na potrzeby organizacji nie są pracownikami firmy zlecającej prace. Narzędzie to wspomaga śledzenie konkretnych umów, godzin poświęconych na wykonanie, płatności z nimi związane oraz inne wydatki poniesione w trakcie realizacji. Systemy tej klasy wspierają te zadania oraz automatyzują znaczną część z nich. </w:t>
      </w:r>
    </w:p>
    <w:p w:rsidR="00433301" w:rsidRDefault="001E0EDD" w:rsidP="00512243">
      <w:pPr>
        <w:pStyle w:val="Akapitzlist"/>
        <w:numPr>
          <w:ilvl w:val="0"/>
          <w:numId w:val="27"/>
        </w:numPr>
        <w:rPr>
          <w:rStyle w:val="notranslate"/>
        </w:rPr>
      </w:pPr>
      <w:r>
        <w:rPr>
          <w:rStyle w:val="notranslate"/>
        </w:rPr>
        <w:t>Ogranicza ryzyko. Narzędzie pośredniczące realizację dostawy wymaga aby każdy z dostawców</w:t>
      </w:r>
      <w:r w:rsidR="00143E30">
        <w:rPr>
          <w:rStyle w:val="notranslate"/>
        </w:rPr>
        <w:t xml:space="preserve">, z którymi zamierza współpracować klient </w:t>
      </w:r>
      <w:r>
        <w:rPr>
          <w:rStyle w:val="notranslate"/>
        </w:rPr>
        <w:t>wypełnił szczegółowe dane na temat dostawy</w:t>
      </w:r>
      <w:r w:rsidR="00143E30">
        <w:rPr>
          <w:rStyle w:val="notranslate"/>
        </w:rPr>
        <w:t xml:space="preserve">. Przykładem takich informacji jest sprecyzowanie jakich danych do przekazania wymagane jest od klienta oraz w jaki sposób będą one chronione. </w:t>
      </w:r>
    </w:p>
    <w:p w:rsidR="00983CC2" w:rsidRDefault="00983CC2" w:rsidP="00512243">
      <w:pPr>
        <w:pStyle w:val="Akapitzlist"/>
        <w:numPr>
          <w:ilvl w:val="0"/>
          <w:numId w:val="27"/>
        </w:numPr>
      </w:pPr>
      <w:r>
        <w:t xml:space="preserve">Udostępniona jest zazwyczaj funkcjonalność oceny dostawcy. Klient jest wstanie ocenić jakość zrealizowanej usługi oraz przesłać tę informację. Dzięki takiemu rozwiązaniu dostawcy są zmotywowaniu do lepszej jakości świadczenia usług oraz identyfikowani są nierzetelni dostawcy. </w:t>
      </w:r>
    </w:p>
    <w:p w:rsidR="000B1B78" w:rsidRDefault="000B1B78" w:rsidP="00C81292">
      <w:r>
        <w:t xml:space="preserve">Przykłady rozwiązań systemów klasy VMS są : </w:t>
      </w:r>
    </w:p>
    <w:p w:rsidR="00A12A30" w:rsidRPr="00DF440A" w:rsidRDefault="000B1B78" w:rsidP="00DF440A">
      <w:pPr>
        <w:pStyle w:val="Akapitzlist"/>
        <w:numPr>
          <w:ilvl w:val="0"/>
          <w:numId w:val="30"/>
        </w:numPr>
        <w:rPr>
          <w:rFonts w:eastAsiaTheme="majorEastAsia" w:cstheme="majorBidi"/>
          <w:b/>
          <w:bCs/>
          <w:color w:val="000000" w:themeColor="text1"/>
          <w:szCs w:val="26"/>
        </w:rPr>
      </w:pPr>
      <w:r w:rsidRPr="00DF440A">
        <w:rPr>
          <w:b/>
          <w:szCs w:val="26"/>
        </w:rPr>
        <w:t xml:space="preserve">SAP </w:t>
      </w:r>
      <w:proofErr w:type="spellStart"/>
      <w:r w:rsidRPr="00DF440A">
        <w:rPr>
          <w:b/>
          <w:szCs w:val="26"/>
        </w:rPr>
        <w:t>Fieldglass</w:t>
      </w:r>
      <w:proofErr w:type="spellEnd"/>
      <w:r w:rsidRPr="00DF440A">
        <w:rPr>
          <w:b/>
          <w:szCs w:val="26"/>
        </w:rPr>
        <w:t xml:space="preserve"> VMS</w:t>
      </w:r>
      <w:r w:rsidR="00A12A30" w:rsidRPr="00DF440A">
        <w:rPr>
          <w:b/>
          <w:szCs w:val="26"/>
        </w:rPr>
        <w:t xml:space="preserve"> </w:t>
      </w:r>
    </w:p>
    <w:p w:rsidR="00D83F0D" w:rsidRPr="00DF440A" w:rsidRDefault="00D83F0D" w:rsidP="00D83F0D">
      <w:pPr>
        <w:pStyle w:val="Akapitzlist"/>
        <w:numPr>
          <w:ilvl w:val="0"/>
          <w:numId w:val="30"/>
        </w:numPr>
        <w:rPr>
          <w:rFonts w:eastAsiaTheme="majorEastAsia" w:cstheme="majorBidi"/>
          <w:b/>
          <w:bCs/>
          <w:color w:val="000000" w:themeColor="text1"/>
          <w:szCs w:val="26"/>
        </w:rPr>
      </w:pPr>
      <w:proofErr w:type="spellStart"/>
      <w:r w:rsidRPr="00DF440A">
        <w:rPr>
          <w:rFonts w:eastAsiaTheme="majorEastAsia" w:cstheme="majorBidi"/>
          <w:b/>
          <w:bCs/>
          <w:color w:val="000000" w:themeColor="text1"/>
          <w:szCs w:val="26"/>
        </w:rPr>
        <w:t>Beeline</w:t>
      </w:r>
      <w:proofErr w:type="spellEnd"/>
      <w:r w:rsidRPr="00DF440A">
        <w:rPr>
          <w:rFonts w:eastAsiaTheme="majorEastAsia" w:cstheme="majorBidi"/>
          <w:b/>
          <w:bCs/>
          <w:color w:val="000000" w:themeColor="text1"/>
          <w:szCs w:val="26"/>
        </w:rPr>
        <w:t xml:space="preserve"> VMS</w:t>
      </w:r>
    </w:p>
    <w:p w:rsidR="00DF440A" w:rsidRPr="00DF440A" w:rsidRDefault="00D83F0D" w:rsidP="00DF440A">
      <w:pPr>
        <w:pStyle w:val="Akapitzlist"/>
        <w:numPr>
          <w:ilvl w:val="0"/>
          <w:numId w:val="30"/>
        </w:numPr>
        <w:rPr>
          <w:rFonts w:eastAsiaTheme="majorEastAsia" w:cstheme="majorBidi"/>
          <w:b/>
          <w:bCs/>
          <w:color w:val="000000" w:themeColor="text1"/>
          <w:szCs w:val="26"/>
        </w:rPr>
      </w:pPr>
      <w:proofErr w:type="spellStart"/>
      <w:r w:rsidRPr="00DF440A">
        <w:rPr>
          <w:rFonts w:eastAsiaTheme="majorEastAsia" w:cstheme="majorBidi"/>
          <w:b/>
          <w:bCs/>
          <w:color w:val="000000" w:themeColor="text1"/>
          <w:szCs w:val="26"/>
        </w:rPr>
        <w:t>Erecruit</w:t>
      </w:r>
      <w:proofErr w:type="spellEnd"/>
      <w:r w:rsidRPr="00DF440A">
        <w:rPr>
          <w:rFonts w:eastAsiaTheme="majorEastAsia" w:cstheme="majorBidi"/>
          <w:b/>
          <w:bCs/>
          <w:color w:val="000000" w:themeColor="text1"/>
          <w:szCs w:val="26"/>
        </w:rPr>
        <w:t xml:space="preserve"> VMS Software</w:t>
      </w:r>
    </w:p>
    <w:p w:rsidR="00DF440A" w:rsidRPr="00DF440A" w:rsidRDefault="00DF440A" w:rsidP="00DF440A">
      <w:pPr>
        <w:pStyle w:val="Akapitzlist"/>
        <w:numPr>
          <w:ilvl w:val="0"/>
          <w:numId w:val="30"/>
        </w:numPr>
        <w:rPr>
          <w:rFonts w:eastAsiaTheme="majorEastAsia" w:cstheme="majorBidi"/>
          <w:b/>
          <w:bCs/>
          <w:color w:val="000000" w:themeColor="text1"/>
          <w:szCs w:val="26"/>
        </w:rPr>
      </w:pPr>
      <w:proofErr w:type="spellStart"/>
      <w:r w:rsidRPr="00DF440A">
        <w:rPr>
          <w:rFonts w:eastAsiaTheme="majorEastAsia" w:cstheme="majorBidi"/>
          <w:b/>
          <w:bCs/>
          <w:color w:val="000000" w:themeColor="text1"/>
          <w:szCs w:val="26"/>
        </w:rPr>
        <w:t>Tipalti</w:t>
      </w:r>
      <w:proofErr w:type="spellEnd"/>
      <w:r w:rsidRPr="00DF440A">
        <w:rPr>
          <w:rFonts w:eastAsiaTheme="majorEastAsia" w:cstheme="majorBidi"/>
          <w:b/>
          <w:bCs/>
          <w:color w:val="000000" w:themeColor="text1"/>
          <w:szCs w:val="26"/>
        </w:rPr>
        <w:t xml:space="preserve"> </w:t>
      </w:r>
      <w:proofErr w:type="spellStart"/>
      <w:r w:rsidRPr="00DF440A">
        <w:rPr>
          <w:rFonts w:eastAsiaTheme="majorEastAsia" w:cstheme="majorBidi"/>
          <w:b/>
          <w:bCs/>
          <w:color w:val="000000" w:themeColor="text1"/>
          <w:szCs w:val="26"/>
        </w:rPr>
        <w:t>Vendor</w:t>
      </w:r>
      <w:proofErr w:type="spellEnd"/>
      <w:r w:rsidRPr="00DF440A">
        <w:rPr>
          <w:rFonts w:eastAsiaTheme="majorEastAsia" w:cstheme="majorBidi"/>
          <w:b/>
          <w:bCs/>
          <w:color w:val="000000" w:themeColor="text1"/>
          <w:szCs w:val="26"/>
        </w:rPr>
        <w:t xml:space="preserve"> Information Management </w:t>
      </w:r>
    </w:p>
    <w:p w:rsidR="00DF440A" w:rsidRPr="00A5670C" w:rsidRDefault="00DF440A" w:rsidP="00A5670C">
      <w:pPr>
        <w:pStyle w:val="Akapitzlist"/>
        <w:numPr>
          <w:ilvl w:val="0"/>
          <w:numId w:val="30"/>
        </w:numPr>
        <w:rPr>
          <w:rFonts w:eastAsiaTheme="majorEastAsia" w:cstheme="majorBidi"/>
          <w:b/>
          <w:bCs/>
          <w:color w:val="000000" w:themeColor="text1"/>
          <w:szCs w:val="26"/>
        </w:rPr>
      </w:pPr>
      <w:proofErr w:type="spellStart"/>
      <w:r w:rsidRPr="00DF440A">
        <w:rPr>
          <w:rFonts w:eastAsiaTheme="majorEastAsia" w:cstheme="majorBidi"/>
          <w:b/>
          <w:bCs/>
          <w:color w:val="000000" w:themeColor="text1"/>
          <w:szCs w:val="26"/>
        </w:rPr>
        <w:lastRenderedPageBreak/>
        <w:t>Gatekeeper</w:t>
      </w:r>
      <w:proofErr w:type="spellEnd"/>
    </w:p>
    <w:p w:rsidR="00E46875" w:rsidRPr="00E46875" w:rsidRDefault="00501F70" w:rsidP="00E46875">
      <w:pPr>
        <w:pStyle w:val="Nagwek2"/>
        <w:numPr>
          <w:ilvl w:val="1"/>
          <w:numId w:val="2"/>
        </w:numPr>
        <w:rPr>
          <w:sz w:val="32"/>
        </w:rPr>
      </w:pPr>
      <w:bookmarkStart w:id="40" w:name="_Toc503572121"/>
      <w:proofErr w:type="spellStart"/>
      <w:r w:rsidRPr="00EA29BD">
        <w:rPr>
          <w:sz w:val="32"/>
        </w:rPr>
        <w:t>Cloud</w:t>
      </w:r>
      <w:proofErr w:type="spellEnd"/>
      <w:r w:rsidRPr="00EA29BD">
        <w:rPr>
          <w:sz w:val="32"/>
        </w:rPr>
        <w:t xml:space="preserve"> Computing</w:t>
      </w:r>
      <w:bookmarkEnd w:id="40"/>
      <w:r w:rsidRPr="00EA29BD">
        <w:rPr>
          <w:sz w:val="32"/>
        </w:rPr>
        <w:t xml:space="preserve"> </w:t>
      </w:r>
    </w:p>
    <w:p w:rsidR="00E46875" w:rsidRDefault="00E46875" w:rsidP="00E46875">
      <w:pPr>
        <w:pStyle w:val="Legenda"/>
        <w:keepNext/>
      </w:pPr>
      <w:bookmarkStart w:id="41" w:name="_Toc503539017"/>
      <w:r>
        <w:t xml:space="preserve">Tabela </w:t>
      </w:r>
      <w:fldSimple w:instr=" SEQ Tabela \* ARABIC ">
        <w:r>
          <w:rPr>
            <w:noProof/>
          </w:rPr>
          <w:t>8</w:t>
        </w:r>
      </w:fldSimple>
      <w:r>
        <w:t xml:space="preserve"> porównanie funkcjonalności wybranych przedstawicieli dostawców przetwarzania w chmurze</w:t>
      </w:r>
      <w:bookmarkEnd w:id="41"/>
    </w:p>
    <w:tbl>
      <w:tblPr>
        <w:tblStyle w:val="Tabela-Siatka"/>
        <w:tblW w:w="5000" w:type="pct"/>
        <w:tblLook w:val="04A0" w:firstRow="1" w:lastRow="0" w:firstColumn="1" w:lastColumn="0" w:noHBand="0" w:noVBand="1"/>
      </w:tblPr>
      <w:tblGrid>
        <w:gridCol w:w="3058"/>
        <w:gridCol w:w="1982"/>
        <w:gridCol w:w="1982"/>
        <w:gridCol w:w="1981"/>
      </w:tblGrid>
      <w:tr w:rsidR="00E46875" w:rsidTr="001D47AD">
        <w:tc>
          <w:tcPr>
            <w:tcW w:w="1698" w:type="pct"/>
          </w:tcPr>
          <w:p w:rsidR="00E46875" w:rsidRDefault="00E46875" w:rsidP="00BC7276">
            <w:pPr>
              <w:ind w:firstLine="0"/>
            </w:pPr>
          </w:p>
        </w:tc>
        <w:tc>
          <w:tcPr>
            <w:tcW w:w="1101" w:type="pct"/>
          </w:tcPr>
          <w:p w:rsidR="00E46875" w:rsidRDefault="00E46875" w:rsidP="00BC7276">
            <w:pPr>
              <w:ind w:firstLine="0"/>
              <w:jc w:val="center"/>
            </w:pPr>
            <w:r w:rsidRPr="00705DA0">
              <w:t>IaaS</w:t>
            </w:r>
          </w:p>
        </w:tc>
        <w:tc>
          <w:tcPr>
            <w:tcW w:w="1101" w:type="pct"/>
          </w:tcPr>
          <w:p w:rsidR="00E46875" w:rsidRDefault="00E46875" w:rsidP="00BC7276">
            <w:pPr>
              <w:ind w:firstLine="0"/>
              <w:jc w:val="center"/>
            </w:pPr>
            <w:r w:rsidRPr="00705DA0">
              <w:t>PaaS</w:t>
            </w:r>
          </w:p>
        </w:tc>
        <w:tc>
          <w:tcPr>
            <w:tcW w:w="1100" w:type="pct"/>
          </w:tcPr>
          <w:p w:rsidR="00E46875" w:rsidRDefault="00E46875" w:rsidP="00BC7276">
            <w:pPr>
              <w:ind w:firstLine="0"/>
              <w:jc w:val="center"/>
            </w:pPr>
            <w:r w:rsidRPr="00705DA0">
              <w:t>SaaS</w:t>
            </w:r>
          </w:p>
        </w:tc>
      </w:tr>
      <w:tr w:rsidR="00E46875" w:rsidTr="001D47AD">
        <w:tc>
          <w:tcPr>
            <w:tcW w:w="1698" w:type="pct"/>
            <w:vAlign w:val="center"/>
          </w:tcPr>
          <w:p w:rsidR="00E46875" w:rsidRPr="00613225" w:rsidRDefault="00E46875" w:rsidP="00BC7276">
            <w:pPr>
              <w:ind w:firstLine="0"/>
              <w:jc w:val="center"/>
            </w:pPr>
            <w:r w:rsidRPr="00613225">
              <w:t>Amazon web services</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 xml:space="preserve">Microsoft </w:t>
            </w:r>
            <w:proofErr w:type="spellStart"/>
            <w:r w:rsidRPr="00613225">
              <w:t>azure</w:t>
            </w:r>
            <w:proofErr w:type="spellEnd"/>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 xml:space="preserve">Google </w:t>
            </w:r>
            <w:proofErr w:type="spellStart"/>
            <w:r w:rsidRPr="00613225">
              <w:t>Cloud</w:t>
            </w:r>
            <w:proofErr w:type="spellEnd"/>
            <w:r w:rsidRPr="00613225">
              <w:t xml:space="preserve"> Platform</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 xml:space="preserve">IBM </w:t>
            </w:r>
            <w:proofErr w:type="spellStart"/>
            <w:r w:rsidRPr="00613225">
              <w:t>cloud</w:t>
            </w:r>
            <w:proofErr w:type="spellEnd"/>
            <w:r w:rsidRPr="00613225">
              <w:t xml:space="preserve"> </w:t>
            </w:r>
            <w:proofErr w:type="spellStart"/>
            <w:r w:rsidRPr="00613225">
              <w:t>computing</w:t>
            </w:r>
            <w:proofErr w:type="spellEnd"/>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 xml:space="preserve">Oracle </w:t>
            </w:r>
            <w:proofErr w:type="spellStart"/>
            <w:r w:rsidRPr="00613225">
              <w:t>cloud</w:t>
            </w:r>
            <w:proofErr w:type="spellEnd"/>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 xml:space="preserve">Vmware </w:t>
            </w:r>
            <w:proofErr w:type="spellStart"/>
            <w:r w:rsidRPr="00613225">
              <w:t>cloud</w:t>
            </w:r>
            <w:proofErr w:type="spellEnd"/>
            <w:r w:rsidRPr="00613225">
              <w:t xml:space="preserve"> </w:t>
            </w:r>
            <w:proofErr w:type="spellStart"/>
            <w:r w:rsidRPr="00613225">
              <w:t>air</w:t>
            </w:r>
            <w:proofErr w:type="spellEnd"/>
          </w:p>
        </w:tc>
        <w:tc>
          <w:tcPr>
            <w:tcW w:w="1101" w:type="pct"/>
            <w:vAlign w:val="center"/>
          </w:tcPr>
          <w:p w:rsidR="00E46875" w:rsidRPr="00E46875" w:rsidRDefault="000D4BCB"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 xml:space="preserve">Sap </w:t>
            </w:r>
            <w:proofErr w:type="spellStart"/>
            <w:r w:rsidRPr="00613225">
              <w:t>cloud</w:t>
            </w:r>
            <w:proofErr w:type="spellEnd"/>
            <w:r w:rsidRPr="00613225">
              <w:t xml:space="preserve"> platform</w:t>
            </w:r>
          </w:p>
        </w:tc>
        <w:tc>
          <w:tcPr>
            <w:tcW w:w="1101" w:type="pct"/>
            <w:vAlign w:val="center"/>
          </w:tcPr>
          <w:p w:rsidR="00E46875" w:rsidRPr="00E46875" w:rsidRDefault="000D4BCB"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proofErr w:type="spellStart"/>
            <w:r w:rsidRPr="00613225">
              <w:t>Salesforce</w:t>
            </w:r>
            <w:proofErr w:type="spellEnd"/>
          </w:p>
        </w:tc>
        <w:tc>
          <w:tcPr>
            <w:tcW w:w="1101" w:type="pct"/>
            <w:vAlign w:val="center"/>
          </w:tcPr>
          <w:p w:rsidR="00E46875" w:rsidRPr="00E46875" w:rsidRDefault="00E46875" w:rsidP="00BC7276">
            <w:pPr>
              <w:spacing w:line="240" w:lineRule="auto"/>
              <w:ind w:firstLine="0"/>
              <w:jc w:val="center"/>
              <w:rPr>
                <w:rFonts w:cs="Times New Roman"/>
                <w:b/>
                <w:sz w:val="32"/>
              </w:rPr>
            </w:pPr>
          </w:p>
        </w:tc>
        <w:tc>
          <w:tcPr>
            <w:tcW w:w="1101" w:type="pct"/>
            <w:vAlign w:val="center"/>
          </w:tcPr>
          <w:p w:rsidR="00E46875" w:rsidRPr="00E46875" w:rsidRDefault="00E46875" w:rsidP="00BC7276">
            <w:pPr>
              <w:spacing w:line="240" w:lineRule="auto"/>
              <w:ind w:firstLine="0"/>
              <w:jc w:val="center"/>
              <w:rPr>
                <w:rFonts w:cs="Times New Roman"/>
                <w:b/>
                <w:sz w:val="32"/>
              </w:rPr>
            </w:pP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bl>
    <w:p w:rsidR="00E46875" w:rsidRPr="00A21BCC" w:rsidRDefault="001D47AD" w:rsidP="00E46875">
      <w:r w:rsidRPr="004D12DA">
        <w:rPr>
          <w:sz w:val="22"/>
        </w:rPr>
        <w:t xml:space="preserve">Źródło: </w:t>
      </w:r>
      <w:r w:rsidRPr="0019659B">
        <w:rPr>
          <w:sz w:val="22"/>
        </w:rPr>
        <w:t>Opracowanie własne</w:t>
      </w:r>
      <w:r>
        <w:rPr>
          <w:sz w:val="22"/>
        </w:rPr>
        <w:t>.</w:t>
      </w:r>
    </w:p>
    <w:p w:rsidR="00E46875" w:rsidRPr="00E46875" w:rsidRDefault="00E46875" w:rsidP="00E46875"/>
    <w:p w:rsidR="00F1681B" w:rsidRDefault="00674722" w:rsidP="00F1681B">
      <w:r w:rsidRPr="00757073">
        <w:rPr>
          <w:b/>
        </w:rPr>
        <w:t xml:space="preserve">Amazon </w:t>
      </w:r>
      <w:r w:rsidR="000E1329" w:rsidRPr="00473156">
        <w:rPr>
          <w:b/>
        </w:rPr>
        <w:t>W</w:t>
      </w:r>
      <w:r w:rsidRPr="00473156">
        <w:rPr>
          <w:b/>
        </w:rPr>
        <w:t xml:space="preserve">eb </w:t>
      </w:r>
      <w:r w:rsidR="000E1329" w:rsidRPr="00473156">
        <w:rPr>
          <w:b/>
        </w:rPr>
        <w:t>Se</w:t>
      </w:r>
      <w:r w:rsidRPr="00473156">
        <w:rPr>
          <w:b/>
        </w:rPr>
        <w:t>rvices</w:t>
      </w:r>
      <w:r w:rsidR="009F7DCD" w:rsidRPr="00473156">
        <w:rPr>
          <w:b/>
        </w:rPr>
        <w:t xml:space="preserve"> </w:t>
      </w:r>
      <w:r w:rsidR="00473156" w:rsidRPr="00473156">
        <w:rPr>
          <w:b/>
        </w:rPr>
        <w:t>(AWS)</w:t>
      </w:r>
      <w:r w:rsidR="00473156">
        <w:t xml:space="preserve"> </w:t>
      </w:r>
      <w:r w:rsidR="009F7DCD">
        <w:t>– jest czołowym  światowym liderem w dostarczaniu usług przetwarzania w chmurze,</w:t>
      </w:r>
      <w:r w:rsidR="00F1681B" w:rsidRPr="00F1681B">
        <w:t xml:space="preserve"> </w:t>
      </w:r>
      <w:r w:rsidR="00F1681B">
        <w:t xml:space="preserve">mimo że w ramach oferowanych przez siebie usług nie udostępnia zasadniczo usług z zakresu oprogramowania (SaaS), a jedynie </w:t>
      </w:r>
      <w:r w:rsidR="009F7DCD">
        <w:t xml:space="preserve"> z zakresu infrastruktury (IaaS) i platformy (PaaS)</w:t>
      </w:r>
      <w:r w:rsidR="00F1681B">
        <w:t>.</w:t>
      </w:r>
      <w:r w:rsidR="00204E1B">
        <w:t xml:space="preserve"> W ramach oferowanych przez siebie usług </w:t>
      </w:r>
      <w:r w:rsidR="00DF545C">
        <w:t>dostawca wymienia między innymi usługi z zakresu:</w:t>
      </w:r>
    </w:p>
    <w:p w:rsidR="003D4BC3" w:rsidRDefault="00DF545C" w:rsidP="003D4BC3">
      <w:pPr>
        <w:pStyle w:val="Akapitzlist"/>
        <w:numPr>
          <w:ilvl w:val="0"/>
          <w:numId w:val="34"/>
        </w:numPr>
      </w:pPr>
      <w:r>
        <w:t xml:space="preserve">Udostępnienia mocy obliczeniowej – wirtualna infrastruktura </w:t>
      </w:r>
      <w:r w:rsidR="00195DFA">
        <w:t>serwerowa (</w:t>
      </w:r>
      <w:r w:rsidR="00195DFA" w:rsidRPr="00DF545C">
        <w:t xml:space="preserve">Amazon </w:t>
      </w:r>
      <w:r w:rsidR="00195DFA">
        <w:t xml:space="preserve">EC2 </w:t>
      </w:r>
      <w:proofErr w:type="spellStart"/>
      <w:r w:rsidR="00195DFA" w:rsidRPr="00DF545C">
        <w:t>Elastic</w:t>
      </w:r>
      <w:proofErr w:type="spellEnd"/>
      <w:r w:rsidR="00195DFA" w:rsidRPr="00DF545C">
        <w:t xml:space="preserve"> </w:t>
      </w:r>
      <w:proofErr w:type="spellStart"/>
      <w:r w:rsidR="00195DFA" w:rsidRPr="00DF545C">
        <w:t>Compute</w:t>
      </w:r>
      <w:proofErr w:type="spellEnd"/>
      <w:r w:rsidR="00195DFA" w:rsidRPr="00DF545C">
        <w:t xml:space="preserve"> </w:t>
      </w:r>
      <w:proofErr w:type="spellStart"/>
      <w:r w:rsidR="00195DFA" w:rsidRPr="00DF545C">
        <w:t>Cloud</w:t>
      </w:r>
      <w:proofErr w:type="spellEnd"/>
      <w:r>
        <w:t>)</w:t>
      </w:r>
      <w:r w:rsidR="008C4284">
        <w:t>;</w:t>
      </w:r>
      <w:r>
        <w:t xml:space="preserve">platforma systemowa </w:t>
      </w:r>
      <w:r w:rsidR="00195DFA">
        <w:t>(</w:t>
      </w:r>
      <w:r w:rsidR="00195DFA" w:rsidRPr="00DF545C">
        <w:t xml:space="preserve">Amazon </w:t>
      </w:r>
      <w:proofErr w:type="spellStart"/>
      <w:r w:rsidR="00195DFA" w:rsidRPr="00DF545C">
        <w:t>Elastic</w:t>
      </w:r>
      <w:proofErr w:type="spellEnd"/>
      <w:r w:rsidR="00195DFA" w:rsidRPr="00DF545C">
        <w:t xml:space="preserve"> </w:t>
      </w:r>
      <w:proofErr w:type="spellStart"/>
      <w:r w:rsidR="00195DFA" w:rsidRPr="00DF545C">
        <w:t>Beanstalk</w:t>
      </w:r>
      <w:proofErr w:type="spellEnd"/>
      <w:r w:rsidR="00195DFA">
        <w:t>)</w:t>
      </w:r>
      <w:r w:rsidR="008C4284">
        <w:t xml:space="preserve">; </w:t>
      </w:r>
      <w:r w:rsidR="003D4BC3">
        <w:t>przetwarzanie żądań</w:t>
      </w:r>
      <w:r w:rsidR="00195DFA">
        <w:t xml:space="preserve"> przez protokoły http (AWS Lambda)</w:t>
      </w:r>
      <w:r w:rsidR="003D4BC3">
        <w:t xml:space="preserve">.  </w:t>
      </w:r>
    </w:p>
    <w:p w:rsidR="00DF545C" w:rsidRDefault="003D4BC3" w:rsidP="00195DFA">
      <w:pPr>
        <w:pStyle w:val="Akapitzlist"/>
        <w:numPr>
          <w:ilvl w:val="0"/>
          <w:numId w:val="34"/>
        </w:numPr>
      </w:pPr>
      <w:r>
        <w:t xml:space="preserve"> </w:t>
      </w:r>
      <w:r w:rsidR="00195DFA">
        <w:t xml:space="preserve">Zarządzanie siecią </w:t>
      </w:r>
      <w:r w:rsidR="00BA0C31">
        <w:t>–</w:t>
      </w:r>
      <w:r w:rsidR="00195DFA">
        <w:t xml:space="preserve"> </w:t>
      </w:r>
      <w:r w:rsidR="00BA0C31">
        <w:t>skalowalny serwis DNS (</w:t>
      </w:r>
      <w:r w:rsidR="00195DFA" w:rsidRPr="00195DFA">
        <w:t xml:space="preserve">Amazon </w:t>
      </w:r>
      <w:proofErr w:type="spellStart"/>
      <w:r w:rsidR="00195DFA" w:rsidRPr="00195DFA">
        <w:t>Route</w:t>
      </w:r>
      <w:proofErr w:type="spellEnd"/>
      <w:r w:rsidR="00195DFA" w:rsidRPr="00195DFA">
        <w:t xml:space="preserve"> 53</w:t>
      </w:r>
      <w:r w:rsidR="00BA0C31">
        <w:t>)</w:t>
      </w:r>
      <w:r w:rsidR="008C4284">
        <w:t>;</w:t>
      </w:r>
      <w:r w:rsidR="00BA0C31">
        <w:t xml:space="preserve"> wirtualna chmura prywatna (Amazon VPC)</w:t>
      </w:r>
      <w:r w:rsidR="008C4284">
        <w:t>;</w:t>
      </w:r>
      <w:r w:rsidR="00BA0C31">
        <w:t xml:space="preserve"> automatyczną </w:t>
      </w:r>
      <w:r w:rsidR="008231B0">
        <w:t>dystrybucję</w:t>
      </w:r>
      <w:r w:rsidR="00BA0C31">
        <w:t xml:space="preserve"> ruchu w sieci przychodzących na wiele maszyn EC2 (Amazon ELB).</w:t>
      </w:r>
    </w:p>
    <w:p w:rsidR="007C4110" w:rsidRDefault="007C4110" w:rsidP="001C08F2">
      <w:pPr>
        <w:pStyle w:val="Akapitzlist"/>
        <w:numPr>
          <w:ilvl w:val="0"/>
          <w:numId w:val="34"/>
        </w:numPr>
      </w:pPr>
      <w:r>
        <w:t>Przestrzeni dyskowej</w:t>
      </w:r>
      <w:r w:rsidR="009C2CCB">
        <w:t xml:space="preserve"> – </w:t>
      </w:r>
      <w:r w:rsidR="00D951A4">
        <w:t xml:space="preserve"> </w:t>
      </w:r>
      <w:r w:rsidR="008C4284">
        <w:t xml:space="preserve">skalowalny dysk w chmurze, który może miedzy innymi przechowywać backupy, pliki i ich hosting, hosting statycznych stron   </w:t>
      </w:r>
      <w:r w:rsidR="00D951A4">
        <w:t>(</w:t>
      </w:r>
      <w:r w:rsidR="00D951A4" w:rsidRPr="00D951A4">
        <w:t xml:space="preserve">Amazon </w:t>
      </w:r>
      <w:r w:rsidR="00D951A4">
        <w:t xml:space="preserve">S3 </w:t>
      </w:r>
      <w:r w:rsidR="00D951A4" w:rsidRPr="00D951A4">
        <w:t>Simple Storage Service</w:t>
      </w:r>
      <w:r w:rsidR="00D951A4">
        <w:t>)</w:t>
      </w:r>
      <w:r w:rsidR="008C4284">
        <w:t>;</w:t>
      </w:r>
      <w:r w:rsidR="002B78FD" w:rsidRPr="002B78FD">
        <w:t xml:space="preserve"> </w:t>
      </w:r>
      <w:r w:rsidR="002B78FD">
        <w:t xml:space="preserve"> dyski o bardzo niskich czasach dostępu (</w:t>
      </w:r>
      <w:r w:rsidR="002B78FD" w:rsidRPr="002B78FD">
        <w:t>Amazon Glacier</w:t>
      </w:r>
      <w:r w:rsidR="002B78FD">
        <w:t>);</w:t>
      </w:r>
      <w:r w:rsidR="001C08F2">
        <w:t xml:space="preserve"> system plików i bloków wykorzystywany przez EC2( </w:t>
      </w:r>
      <w:r w:rsidR="001C08F2" w:rsidRPr="001C08F2">
        <w:t xml:space="preserve">Amazon </w:t>
      </w:r>
      <w:r w:rsidR="001C08F2">
        <w:t xml:space="preserve">EBS </w:t>
      </w:r>
      <w:proofErr w:type="spellStart"/>
      <w:r w:rsidR="001C08F2" w:rsidRPr="001C08F2">
        <w:t>Elastic</w:t>
      </w:r>
      <w:proofErr w:type="spellEnd"/>
      <w:r w:rsidR="001C08F2" w:rsidRPr="001C08F2">
        <w:t xml:space="preserve"> Block </w:t>
      </w:r>
      <w:proofErr w:type="spellStart"/>
      <w:r w:rsidR="001C08F2" w:rsidRPr="001C08F2">
        <w:t>Store</w:t>
      </w:r>
      <w:proofErr w:type="spellEnd"/>
      <w:r w:rsidR="001C08F2">
        <w:t xml:space="preserve"> oraz </w:t>
      </w:r>
      <w:r w:rsidR="001C08F2" w:rsidRPr="001C08F2">
        <w:t xml:space="preserve">Amazon EFS </w:t>
      </w:r>
      <w:proofErr w:type="spellStart"/>
      <w:r w:rsidR="001C08F2" w:rsidRPr="001C08F2">
        <w:t>Elastic</w:t>
      </w:r>
      <w:proofErr w:type="spellEnd"/>
      <w:r w:rsidR="001C08F2" w:rsidRPr="001C08F2">
        <w:t xml:space="preserve"> File System</w:t>
      </w:r>
      <w:r w:rsidR="001C08F2">
        <w:t>)</w:t>
      </w:r>
    </w:p>
    <w:p w:rsidR="007C4110" w:rsidRDefault="007C4110" w:rsidP="008D0FC4">
      <w:pPr>
        <w:pStyle w:val="Akapitzlist"/>
        <w:numPr>
          <w:ilvl w:val="0"/>
          <w:numId w:val="34"/>
        </w:numPr>
        <w:rPr>
          <w:rStyle w:val="shorttext"/>
        </w:rPr>
      </w:pPr>
      <w:r>
        <w:lastRenderedPageBreak/>
        <w:t>Bazy danych</w:t>
      </w:r>
      <w:r w:rsidR="009C2CCB">
        <w:t xml:space="preserve"> –</w:t>
      </w:r>
      <w:r w:rsidR="00EC5830">
        <w:t xml:space="preserve"> nie relacyjne (</w:t>
      </w:r>
      <w:proofErr w:type="spellStart"/>
      <w:r w:rsidR="00EC5830">
        <w:t>NoSQL</w:t>
      </w:r>
      <w:proofErr w:type="spellEnd"/>
      <w:r w:rsidR="00EC5830">
        <w:t>), skalowalne bazy danych w chmurze (</w:t>
      </w:r>
      <w:r w:rsidR="00EC5830" w:rsidRPr="00EC5830">
        <w:t xml:space="preserve">Amazon </w:t>
      </w:r>
      <w:proofErr w:type="spellStart"/>
      <w:r w:rsidR="00EC5830" w:rsidRPr="00EC5830">
        <w:t>DynamoDB</w:t>
      </w:r>
      <w:proofErr w:type="spellEnd"/>
      <w:r w:rsidR="00EC5830">
        <w:t>); relacyjne bazy danych w chmurze (</w:t>
      </w:r>
      <w:r w:rsidR="00EC5830" w:rsidRPr="00EC5830">
        <w:t>Amazon Aurora</w:t>
      </w:r>
      <w:r w:rsidR="004C5E83">
        <w:t>, Amazon RDS</w:t>
      </w:r>
      <w:r w:rsidR="00FE1C4D">
        <w:t xml:space="preserve"> </w:t>
      </w:r>
      <w:proofErr w:type="spellStart"/>
      <w:r w:rsidR="00FE1C4D" w:rsidRPr="00FE1C4D">
        <w:t>Relational</w:t>
      </w:r>
      <w:proofErr w:type="spellEnd"/>
      <w:r w:rsidR="00FE1C4D" w:rsidRPr="00FE1C4D">
        <w:t xml:space="preserve"> Database Service</w:t>
      </w:r>
      <w:r w:rsidR="004C5E83">
        <w:t xml:space="preserve"> – usługa bazy danych wspierająca silniki bazy danych takie jak:</w:t>
      </w:r>
      <w:r w:rsidR="004C5E83" w:rsidRPr="004C5E83">
        <w:t xml:space="preserve"> </w:t>
      </w:r>
      <w:proofErr w:type="spellStart"/>
      <w:r w:rsidR="004C5E83" w:rsidRPr="004C5E83">
        <w:t>PostgreSQL</w:t>
      </w:r>
      <w:proofErr w:type="spellEnd"/>
      <w:r w:rsidR="004C5E83" w:rsidRPr="004C5E83">
        <w:t xml:space="preserve">, MySQL, </w:t>
      </w:r>
      <w:proofErr w:type="spellStart"/>
      <w:r w:rsidR="004C5E83" w:rsidRPr="004C5E83">
        <w:t>MariaDB</w:t>
      </w:r>
      <w:proofErr w:type="spellEnd"/>
      <w:r w:rsidR="004C5E83" w:rsidRPr="004C5E83">
        <w:t>, Oracle, and Microsoft SQL Server</w:t>
      </w:r>
      <w:r w:rsidR="004C5E83">
        <w:t>); przechowywanie wysoce wydajnych baz danych w pamięci operacyjnej (</w:t>
      </w:r>
      <w:r w:rsidR="004C5E83" w:rsidRPr="004C5E83">
        <w:t xml:space="preserve">Amazon </w:t>
      </w:r>
      <w:proofErr w:type="spellStart"/>
      <w:r w:rsidR="004C5E83" w:rsidRPr="004C5E83">
        <w:t>ElastiCache</w:t>
      </w:r>
      <w:proofErr w:type="spellEnd"/>
      <w:r w:rsidR="004C5E83">
        <w:t>)</w:t>
      </w:r>
      <w:r w:rsidR="00684C9E">
        <w:t xml:space="preserve">; </w:t>
      </w:r>
    </w:p>
    <w:p w:rsidR="009C2CCB" w:rsidRDefault="009C2CCB" w:rsidP="002D6FC7">
      <w:pPr>
        <w:pStyle w:val="Akapitzlist"/>
        <w:numPr>
          <w:ilvl w:val="0"/>
          <w:numId w:val="34"/>
        </w:numPr>
      </w:pPr>
      <w:r>
        <w:t>Analityki –</w:t>
      </w:r>
      <w:r w:rsidR="00FE1C4D">
        <w:t xml:space="preserve"> narzędzie do przetwarzania zapytań na istniejących bazach danych klienta w chmurze dostawcy (</w:t>
      </w:r>
      <w:r w:rsidR="00FE1C4D" w:rsidRPr="00684C9E">
        <w:t xml:space="preserve">Amazon </w:t>
      </w:r>
      <w:proofErr w:type="spellStart"/>
      <w:r w:rsidR="00FE1C4D">
        <w:t>Anthena</w:t>
      </w:r>
      <w:proofErr w:type="spellEnd"/>
      <w:r w:rsidR="00FE1C4D">
        <w:t>); narzędzie do szybkiej,</w:t>
      </w:r>
      <w:r w:rsidR="00FE1C4D" w:rsidRPr="00FE1C4D">
        <w:t xml:space="preserve"> </w:t>
      </w:r>
      <w:r w:rsidR="00FE1C4D">
        <w:t xml:space="preserve">wymiarowej analizy </w:t>
      </w:r>
      <w:r w:rsidR="009E0D41">
        <w:t>danych (</w:t>
      </w:r>
      <w:r w:rsidR="00C96030" w:rsidRPr="00C96030">
        <w:t>Amazon Redshift</w:t>
      </w:r>
      <w:r w:rsidR="009E0D41">
        <w:t>)</w:t>
      </w:r>
      <w:r w:rsidR="00C96030">
        <w:t>;</w:t>
      </w:r>
      <w:r w:rsidR="009D543F">
        <w:t xml:space="preserve"> </w:t>
      </w:r>
      <w:r w:rsidR="003E49C6">
        <w:t xml:space="preserve">wsparcie dla technologii </w:t>
      </w:r>
      <w:r w:rsidR="0090260D">
        <w:t xml:space="preserve">Apache </w:t>
      </w:r>
      <w:proofErr w:type="spellStart"/>
      <w:r w:rsidR="003E49C6">
        <w:t>H</w:t>
      </w:r>
      <w:r w:rsidR="00301782">
        <w:t>adoop</w:t>
      </w:r>
      <w:proofErr w:type="spellEnd"/>
      <w:r w:rsidR="00301782">
        <w:t xml:space="preserve"> (platforma </w:t>
      </w:r>
      <w:proofErr w:type="spellStart"/>
      <w:r w:rsidR="00301782">
        <w:t>opensource</w:t>
      </w:r>
      <w:proofErr w:type="spellEnd"/>
      <w:r w:rsidR="00301782">
        <w:t xml:space="preserve"> </w:t>
      </w:r>
      <w:proofErr w:type="spellStart"/>
      <w:r w:rsidR="00301782">
        <w:t>skłądająca</w:t>
      </w:r>
      <w:proofErr w:type="spellEnd"/>
      <w:r w:rsidR="00301782">
        <w:t xml:space="preserve"> się z rozproszonego systemu plików oraz środowiska pozwalającego na programowanie rozporoszone na tym systemie plików)</w:t>
      </w:r>
    </w:p>
    <w:p w:rsidR="009F1250" w:rsidRDefault="009C2CCB" w:rsidP="009F1250">
      <w:pPr>
        <w:pStyle w:val="Akapitzlist"/>
        <w:numPr>
          <w:ilvl w:val="0"/>
          <w:numId w:val="34"/>
        </w:numPr>
      </w:pPr>
      <w:r>
        <w:t>Inne –</w:t>
      </w:r>
      <w:r w:rsidR="002D6FC7">
        <w:t xml:space="preserve"> narzędzia wspierające sztuczną inteligencję i uczenie maszynowe; </w:t>
      </w:r>
      <w:r w:rsidR="00B81F98">
        <w:t>narzędzia</w:t>
      </w:r>
      <w:r w:rsidR="002D6FC7">
        <w:t xml:space="preserve"> z zakresu bezpieczeństwa, identyfikacji i zarządzania dostępem;</w:t>
      </w:r>
      <w:r w:rsidR="008D0FC4">
        <w:t xml:space="preserve"> narzędzia wykorzystywane do budowania aplikacji; zarządzanie chmurą, w tym monitorowanie zasobów i aplikacji czy konfiguracja; usługi wspomagające budowę, testowanie i monitorowanie aplikacji mobilnych. </w:t>
      </w:r>
    </w:p>
    <w:p w:rsidR="00BD3154" w:rsidRDefault="00674722" w:rsidP="009F1250">
      <w:r w:rsidRPr="00BC7276">
        <w:rPr>
          <w:b/>
        </w:rPr>
        <w:t xml:space="preserve">Microsoft </w:t>
      </w:r>
      <w:proofErr w:type="spellStart"/>
      <w:r w:rsidR="000E1329">
        <w:rPr>
          <w:b/>
        </w:rPr>
        <w:t>A</w:t>
      </w:r>
      <w:r w:rsidRPr="00BC7276">
        <w:rPr>
          <w:b/>
        </w:rPr>
        <w:t>zure</w:t>
      </w:r>
      <w:proofErr w:type="spellEnd"/>
      <w:r w:rsidR="001A04B5">
        <w:t xml:space="preserve"> – </w:t>
      </w:r>
      <w:r w:rsidR="007C1A9D">
        <w:t xml:space="preserve">jest </w:t>
      </w:r>
      <w:r w:rsidR="00BD3154">
        <w:t xml:space="preserve">usługą przetwarzania w chmurze. Udostępnia ona jednak w porównaniu do konkurencji </w:t>
      </w:r>
      <w:proofErr w:type="spellStart"/>
      <w:r w:rsidR="00BD3154">
        <w:t>Amazona</w:t>
      </w:r>
      <w:proofErr w:type="spellEnd"/>
      <w:r w:rsidR="00BD3154">
        <w:t xml:space="preserve"> dodatkowe usługi udostępniające oprogramowanie (SaaS). Oferowane usługi od tego producenta to między innymi:</w:t>
      </w:r>
    </w:p>
    <w:p w:rsidR="00674722" w:rsidRDefault="00CC7F9B" w:rsidP="00DF701A">
      <w:pPr>
        <w:pStyle w:val="Akapitzlist"/>
        <w:numPr>
          <w:ilvl w:val="0"/>
          <w:numId w:val="35"/>
        </w:numPr>
      </w:pPr>
      <w:bookmarkStart w:id="42" w:name="_Hlk503550777"/>
      <w:r>
        <w:t xml:space="preserve">Udostępnienia mocy obliczeniowej – maszyny wirtualne z systemami </w:t>
      </w:r>
      <w:proofErr w:type="spellStart"/>
      <w:r>
        <w:t>linux</w:t>
      </w:r>
      <w:proofErr w:type="spellEnd"/>
      <w:r>
        <w:t xml:space="preserve"> oraz </w:t>
      </w:r>
      <w:proofErr w:type="spellStart"/>
      <w:r>
        <w:t>windows</w:t>
      </w:r>
      <w:proofErr w:type="spellEnd"/>
      <w:r w:rsidR="00DF701A">
        <w:t xml:space="preserve"> oraz innymi niestandardowymi </w:t>
      </w:r>
      <w:r w:rsidR="00940F74">
        <w:t>systemami</w:t>
      </w:r>
      <w:r w:rsidR="00DF701A">
        <w:t>, o wysokim poziomie skalowalności (</w:t>
      </w:r>
      <w:proofErr w:type="spellStart"/>
      <w:r w:rsidR="00DF701A">
        <w:t>Azure</w:t>
      </w:r>
      <w:proofErr w:type="spellEnd"/>
      <w:r w:rsidR="00DF701A">
        <w:t xml:space="preserve"> Resource Manager); obliczenia na żądanie przez protokoły http (</w:t>
      </w:r>
      <w:proofErr w:type="spellStart"/>
      <w:r w:rsidR="00DF701A">
        <w:t>Azure</w:t>
      </w:r>
      <w:proofErr w:type="spellEnd"/>
      <w:r w:rsidR="00DF701A">
        <w:t xml:space="preserve"> </w:t>
      </w:r>
      <w:proofErr w:type="spellStart"/>
      <w:r w:rsidR="00DF701A">
        <w:t>Functions</w:t>
      </w:r>
      <w:proofErr w:type="spellEnd"/>
      <w:r w:rsidR="00DF701A">
        <w:t>)</w:t>
      </w:r>
      <w:r w:rsidR="0023532B">
        <w:t xml:space="preserve">; </w:t>
      </w:r>
      <w:r w:rsidR="00940F74">
        <w:t>harmonogram</w:t>
      </w:r>
      <w:r w:rsidR="0023532B">
        <w:t xml:space="preserve"> </w:t>
      </w:r>
      <w:r w:rsidR="00940F74">
        <w:t>wykonania</w:t>
      </w:r>
      <w:r w:rsidR="0023532B">
        <w:t xml:space="preserve"> zadań o dużej złożoności obliczeniowej umożliwiającej zrównoleglenie wykonania (</w:t>
      </w:r>
      <w:proofErr w:type="spellStart"/>
      <w:r w:rsidR="0023532B">
        <w:t>Azure</w:t>
      </w:r>
      <w:proofErr w:type="spellEnd"/>
      <w:r w:rsidR="0023532B">
        <w:t xml:space="preserve"> </w:t>
      </w:r>
      <w:proofErr w:type="spellStart"/>
      <w:r w:rsidR="0023532B">
        <w:t>Batch</w:t>
      </w:r>
      <w:proofErr w:type="spellEnd"/>
      <w:r w:rsidR="0023532B">
        <w:t>).</w:t>
      </w:r>
    </w:p>
    <w:p w:rsidR="0023532B" w:rsidRDefault="0023532B" w:rsidP="00DF701A">
      <w:pPr>
        <w:pStyle w:val="Akapitzlist"/>
        <w:numPr>
          <w:ilvl w:val="0"/>
          <w:numId w:val="35"/>
        </w:numPr>
      </w:pPr>
      <w:r>
        <w:t>Zarządzanie siecią –</w:t>
      </w:r>
      <w:r w:rsidR="008A6053">
        <w:t xml:space="preserve"> wirtualne prywatne sieci (</w:t>
      </w:r>
      <w:proofErr w:type="spellStart"/>
      <w:r w:rsidR="008A6053">
        <w:t>Azure</w:t>
      </w:r>
      <w:proofErr w:type="spellEnd"/>
      <w:r w:rsidR="008A6053">
        <w:t xml:space="preserve"> Virtual Network);</w:t>
      </w:r>
      <w:r w:rsidR="00E60B6F">
        <w:t xml:space="preserve"> </w:t>
      </w:r>
      <w:r w:rsidR="00FA47DB">
        <w:t xml:space="preserve">zarządzanie rekordami systemu DNS; ochrona przed atakami </w:t>
      </w:r>
      <w:proofErr w:type="spellStart"/>
      <w:r w:rsidR="00FA47DB">
        <w:t>DDoS</w:t>
      </w:r>
      <w:proofErr w:type="spellEnd"/>
      <w:r w:rsidR="00FA47DB">
        <w:t xml:space="preserve">; zarządzanie ruchem sieciowym niezależne od fizycznej lokalizacji instancji </w:t>
      </w:r>
      <w:r w:rsidR="00C62EB6">
        <w:t>serwerów</w:t>
      </w:r>
      <w:r w:rsidR="00FA47DB">
        <w:t xml:space="preserve"> (</w:t>
      </w:r>
      <w:proofErr w:type="spellStart"/>
      <w:r w:rsidR="00FA47DB">
        <w:t>Azure</w:t>
      </w:r>
      <w:proofErr w:type="spellEnd"/>
      <w:r w:rsidR="00FA47DB">
        <w:t xml:space="preserve"> </w:t>
      </w:r>
      <w:proofErr w:type="spellStart"/>
      <w:r w:rsidR="00FA47DB">
        <w:t>Traffic</w:t>
      </w:r>
      <w:proofErr w:type="spellEnd"/>
      <w:r w:rsidR="00FA47DB">
        <w:t xml:space="preserve"> Manager)</w:t>
      </w:r>
      <w:r w:rsidR="00C62EB6">
        <w:t>; bezpieczne połączenie między środowiskami (</w:t>
      </w:r>
      <w:proofErr w:type="spellStart"/>
      <w:r w:rsidR="00C62EB6">
        <w:t>Azure</w:t>
      </w:r>
      <w:proofErr w:type="spellEnd"/>
      <w:r w:rsidR="00C62EB6">
        <w:t xml:space="preserve"> VPN Gateway)</w:t>
      </w:r>
      <w:r w:rsidR="00790C2B">
        <w:t>.</w:t>
      </w:r>
    </w:p>
    <w:p w:rsidR="003C44BE" w:rsidRDefault="00BB58AA" w:rsidP="003C44BE">
      <w:pPr>
        <w:pStyle w:val="Akapitzlist"/>
        <w:numPr>
          <w:ilvl w:val="0"/>
          <w:numId w:val="35"/>
        </w:numPr>
      </w:pPr>
      <w:r>
        <w:lastRenderedPageBreak/>
        <w:t xml:space="preserve">Przestrzeni dyskowej –  </w:t>
      </w:r>
      <w:r w:rsidR="003C44BE">
        <w:t>magazyny przechowywania archiwum; magazyn obiektów na potrzeby przetwarzania na żądanie w protokole http REST; magazynowanie systemu plików; zreplikowane repozytorium danych na różne potrzeby, z możliwością bardzo szybkiego czasu reakcji, analizy danych, odtworzenia aplikacji i stron w przypadku awarii</w:t>
      </w:r>
      <w:r w:rsidR="00790C2B">
        <w:t>.</w:t>
      </w:r>
    </w:p>
    <w:p w:rsidR="00BB7482" w:rsidRDefault="00956D84" w:rsidP="00BB7482">
      <w:pPr>
        <w:pStyle w:val="Akapitzlist"/>
        <w:numPr>
          <w:ilvl w:val="0"/>
          <w:numId w:val="35"/>
        </w:numPr>
      </w:pPr>
      <w:r>
        <w:t xml:space="preserve">Bazy danych – </w:t>
      </w:r>
      <w:r w:rsidR="00BB7482">
        <w:t xml:space="preserve">pamięć podręczna dla aplikacji typu open </w:t>
      </w:r>
      <w:proofErr w:type="spellStart"/>
      <w:r w:rsidR="00BB7482">
        <w:t>source</w:t>
      </w:r>
      <w:proofErr w:type="spellEnd"/>
      <w:r w:rsidR="00BB7482">
        <w:t xml:space="preserve"> (</w:t>
      </w:r>
      <w:proofErr w:type="spellStart"/>
      <w:r w:rsidR="00BB7482">
        <w:t>Redis</w:t>
      </w:r>
      <w:proofErr w:type="spellEnd"/>
      <w:r w:rsidR="00BB7482">
        <w:t xml:space="preserve"> </w:t>
      </w:r>
      <w:proofErr w:type="spellStart"/>
      <w:r w:rsidR="00BB7482">
        <w:t>Azure</w:t>
      </w:r>
      <w:proofErr w:type="spellEnd"/>
      <w:r w:rsidR="00BB7482">
        <w:t xml:space="preserve">); usługa baz danych dokumentów typu </w:t>
      </w:r>
      <w:proofErr w:type="spellStart"/>
      <w:r w:rsidR="00BB7482">
        <w:t>NoSQL</w:t>
      </w:r>
      <w:proofErr w:type="spellEnd"/>
      <w:r w:rsidR="00BB7482">
        <w:t xml:space="preserve"> (</w:t>
      </w:r>
      <w:proofErr w:type="spellStart"/>
      <w:r w:rsidR="00BB7482" w:rsidRPr="00BB7482">
        <w:t>Azure</w:t>
      </w:r>
      <w:proofErr w:type="spellEnd"/>
      <w:r w:rsidR="00BB7482" w:rsidRPr="00BB7482">
        <w:t xml:space="preserve"> </w:t>
      </w:r>
      <w:proofErr w:type="spellStart"/>
      <w:r w:rsidR="00BB7482" w:rsidRPr="00BB7482">
        <w:t>Cosmos</w:t>
      </w:r>
      <w:proofErr w:type="spellEnd"/>
      <w:r w:rsidR="00BB7482" w:rsidRPr="00BB7482">
        <w:t xml:space="preserve"> DB</w:t>
      </w:r>
      <w:r w:rsidR="00BB7482">
        <w:t xml:space="preserve">); obsługa systemów relacyjnych baz danych w chmurze takich jak MySQL, </w:t>
      </w:r>
      <w:proofErr w:type="spellStart"/>
      <w:r w:rsidR="00BB7482">
        <w:t>PostgreSQL</w:t>
      </w:r>
      <w:proofErr w:type="spellEnd"/>
      <w:r w:rsidR="00BB7482">
        <w:t xml:space="preserve">, Microsoft SQL Server; wsparcie migracji bazy danych do chmury </w:t>
      </w:r>
      <w:proofErr w:type="spellStart"/>
      <w:r w:rsidR="00BB7482">
        <w:t>azure</w:t>
      </w:r>
      <w:proofErr w:type="spellEnd"/>
      <w:r w:rsidR="00BB7482">
        <w:t>; usługa przetwarzania danych na wielką skalę na żądanie, płatne tylko w momencie przetwarzania zapytania</w:t>
      </w:r>
      <w:r w:rsidR="00790C2B">
        <w:t>.</w:t>
      </w:r>
    </w:p>
    <w:p w:rsidR="009D543F" w:rsidRDefault="009D543F" w:rsidP="00C9768A">
      <w:pPr>
        <w:pStyle w:val="Akapitzlist"/>
        <w:numPr>
          <w:ilvl w:val="0"/>
          <w:numId w:val="35"/>
        </w:numPr>
      </w:pPr>
      <w:r>
        <w:t xml:space="preserve">Analityka – </w:t>
      </w:r>
      <w:r w:rsidR="0090260D">
        <w:t xml:space="preserve">przeniesienie do chmury rozwiązania Apache </w:t>
      </w:r>
      <w:proofErr w:type="spellStart"/>
      <w:r w:rsidR="0090260D">
        <w:t>Hadoop</w:t>
      </w:r>
      <w:proofErr w:type="spellEnd"/>
      <w:r w:rsidR="0090260D">
        <w:t xml:space="preserve"> (</w:t>
      </w:r>
      <w:proofErr w:type="spellStart"/>
      <w:r w:rsidR="0090260D">
        <w:t>Azure</w:t>
      </w:r>
      <w:proofErr w:type="spellEnd"/>
      <w:r w:rsidR="0090260D">
        <w:t xml:space="preserve"> HDInsight);</w:t>
      </w:r>
      <w:r w:rsidR="00E012A3">
        <w:t xml:space="preserve"> usługa pozwalająca na przetwarzaniu zdarzeń w czasie rzeczywistym, informacji z urządzeń </w:t>
      </w:r>
      <w:r w:rsidR="0052192E">
        <w:t>czujników</w:t>
      </w:r>
      <w:r w:rsidR="00E012A3">
        <w:t>, chmury</w:t>
      </w:r>
      <w:r w:rsidR="00C9768A">
        <w:t xml:space="preserve"> lub istniejących danych</w:t>
      </w:r>
      <w:r w:rsidR="00E012A3">
        <w:t xml:space="preserve"> </w:t>
      </w:r>
      <w:r w:rsidR="00C9768A">
        <w:t>(</w:t>
      </w:r>
      <w:proofErr w:type="spellStart"/>
      <w:r w:rsidR="00C9768A" w:rsidRPr="00C9768A">
        <w:t>Stream</w:t>
      </w:r>
      <w:proofErr w:type="spellEnd"/>
      <w:r w:rsidR="00C9768A" w:rsidRPr="00C9768A">
        <w:t xml:space="preserve"> Analytics</w:t>
      </w:r>
      <w:r w:rsidR="00C9768A">
        <w:t>);</w:t>
      </w:r>
      <w:r w:rsidR="00855066">
        <w:t xml:space="preserve"> narzędzia do analizy i wizualizacji dużych zbiorów danych biznesowych oraz logów z aplikacji, urządzeń czy czujników</w:t>
      </w:r>
      <w:r w:rsidR="00790C2B">
        <w:t>.</w:t>
      </w:r>
    </w:p>
    <w:p w:rsidR="00855066" w:rsidRDefault="00855066" w:rsidP="00C9768A">
      <w:pPr>
        <w:pStyle w:val="Akapitzlist"/>
        <w:numPr>
          <w:ilvl w:val="0"/>
          <w:numId w:val="35"/>
        </w:numPr>
      </w:pPr>
      <w:r>
        <w:t xml:space="preserve">Usług sztucznej inteligencji – usługa tworzenia botów w chmurze, które w inteligentny sposób rozmawiają z użytkownikami wykorzystując Microsoft Bot Framework oraz rozpoznawanie mowy oraz tekstu użytkowników; </w:t>
      </w:r>
      <w:r w:rsidR="00790C2B">
        <w:t>rozwiązania głębokiego uczenia maszynowego oraz innych modeli sztucznej inteligencji; wspomaganie decyzyjne; udostępnione szerokie API do tworzenia własnych narzędzi opartych o technologię sztucznej inteligencji.</w:t>
      </w:r>
    </w:p>
    <w:p w:rsidR="00790C2B" w:rsidRDefault="00F574EC" w:rsidP="00C9768A">
      <w:pPr>
        <w:pStyle w:val="Akapitzlist"/>
        <w:numPr>
          <w:ilvl w:val="0"/>
          <w:numId w:val="35"/>
        </w:numPr>
      </w:pPr>
      <w:r>
        <w:t xml:space="preserve">Inne – </w:t>
      </w:r>
      <w:bookmarkEnd w:id="42"/>
      <w:r>
        <w:t xml:space="preserve">integracja usług klienta i usług w chmurze dzięki zastosowaniu rozwiązań szyny integracyjnej </w:t>
      </w:r>
      <w:proofErr w:type="spellStart"/>
      <w:r>
        <w:t>Azure</w:t>
      </w:r>
      <w:proofErr w:type="spellEnd"/>
      <w:r>
        <w:t>; usługa tworzenia aplikacji gotowych do użycia w sieci web i urządzeniach mobilnych (</w:t>
      </w:r>
      <w:proofErr w:type="spellStart"/>
      <w:r w:rsidRPr="00DF701A">
        <w:t>App</w:t>
      </w:r>
      <w:proofErr w:type="spellEnd"/>
      <w:r w:rsidRPr="00DF701A">
        <w:t xml:space="preserve"> Service</w:t>
      </w:r>
      <w:r>
        <w:t xml:space="preserve">); narzędzia wspierające rozwijanie aplikacji w </w:t>
      </w:r>
      <w:proofErr w:type="spellStart"/>
      <w:r>
        <w:t>churze</w:t>
      </w:r>
      <w:proofErr w:type="spellEnd"/>
      <w:r>
        <w:t xml:space="preserve"> </w:t>
      </w:r>
      <w:proofErr w:type="spellStart"/>
      <w:r>
        <w:t>Azure</w:t>
      </w:r>
      <w:proofErr w:type="spellEnd"/>
      <w:r>
        <w:t xml:space="preserve">; systemy zabezpieczeń, autoryzacji i autentykacji, zarządzania tożsamością oraz kontrola dostępu; wsparcie dla rozwiązań chmury hybrydowej; narzędzia do zarządzania zasobami w chmurze Microsoft </w:t>
      </w:r>
      <w:proofErr w:type="spellStart"/>
      <w:r>
        <w:t>Azure</w:t>
      </w:r>
      <w:proofErr w:type="spellEnd"/>
      <w:r>
        <w:t>;</w:t>
      </w:r>
    </w:p>
    <w:p w:rsidR="00674300" w:rsidRPr="009F7DCD" w:rsidRDefault="0026729E" w:rsidP="00497B15">
      <w:pPr>
        <w:pStyle w:val="Akapitzlist"/>
        <w:numPr>
          <w:ilvl w:val="0"/>
          <w:numId w:val="35"/>
        </w:numPr>
      </w:pPr>
      <w:r>
        <w:t xml:space="preserve">Aplikacje zarządzane w chmurze – pakiet narzędzie biurowych Microsoft </w:t>
      </w:r>
      <w:proofErr w:type="spellStart"/>
      <w:r>
        <w:t>office</w:t>
      </w:r>
      <w:proofErr w:type="spellEnd"/>
      <w:r>
        <w:t xml:space="preserve"> zarządzanych w chmurze, zintegrowane z magazynowaniem doku</w:t>
      </w:r>
      <w:r>
        <w:lastRenderedPageBreak/>
        <w:t>mentów (Office 365);</w:t>
      </w:r>
      <w:r w:rsidR="00497B15">
        <w:t xml:space="preserve"> usługa</w:t>
      </w:r>
      <w:r w:rsidR="0060148C">
        <w:t xml:space="preserve"> kombinacji systemów klasy</w:t>
      </w:r>
      <w:r w:rsidR="00497B15">
        <w:t xml:space="preserve"> ERP</w:t>
      </w:r>
      <w:r w:rsidR="0060148C">
        <w:t xml:space="preserve"> oraz CRM</w:t>
      </w:r>
      <w:r w:rsidR="00497B15">
        <w:t xml:space="preserve"> przetwarzanego w chmurze (Microsoft</w:t>
      </w:r>
      <w:r w:rsidR="00497B15" w:rsidRPr="00497B15">
        <w:t xml:space="preserve"> Dynamics 365</w:t>
      </w:r>
      <w:r w:rsidR="00497B15">
        <w:t>)</w:t>
      </w:r>
      <w:r w:rsidR="00DC6FB7">
        <w:t>;</w:t>
      </w:r>
      <w:r>
        <w:t xml:space="preserve"> platforma do przeglądania</w:t>
      </w:r>
      <w:r w:rsidR="0001590B">
        <w:t xml:space="preserve"> oraz udostępniania własnych</w:t>
      </w:r>
      <w:r>
        <w:t xml:space="preserve"> aplikacji wytworzonych przez strony trzeci</w:t>
      </w:r>
      <w:r w:rsidR="0001590B">
        <w:t>e</w:t>
      </w:r>
      <w:r>
        <w:t>,</w:t>
      </w:r>
      <w:r w:rsidR="0001590B">
        <w:t xml:space="preserve"> skonfigurowanych oraz </w:t>
      </w:r>
      <w:r>
        <w:t xml:space="preserve"> zoptymalizowanych</w:t>
      </w:r>
      <w:r w:rsidR="0001590B">
        <w:t xml:space="preserve"> pod kontem uruchomienia ich w chmurze </w:t>
      </w:r>
      <w:proofErr w:type="spellStart"/>
      <w:r w:rsidR="0001590B">
        <w:t>azure</w:t>
      </w:r>
      <w:proofErr w:type="spellEnd"/>
      <w:r w:rsidR="0001590B">
        <w:t xml:space="preserve"> </w:t>
      </w:r>
      <w:r>
        <w:t xml:space="preserve"> (</w:t>
      </w:r>
      <w:proofErr w:type="spellStart"/>
      <w:r>
        <w:rPr>
          <w:rStyle w:val="swagheader"/>
        </w:rPr>
        <w:t>Azure</w:t>
      </w:r>
      <w:proofErr w:type="spellEnd"/>
      <w:r>
        <w:rPr>
          <w:rStyle w:val="swagheader"/>
        </w:rPr>
        <w:t xml:space="preserve"> Marketplace)</w:t>
      </w:r>
      <w:r w:rsidR="0001590B">
        <w:rPr>
          <w:rStyle w:val="swagheader"/>
        </w:rPr>
        <w:t xml:space="preserve">. </w:t>
      </w:r>
    </w:p>
    <w:p w:rsidR="00741CDD" w:rsidRDefault="00674722" w:rsidP="00741CDD">
      <w:r w:rsidRPr="002165B6">
        <w:rPr>
          <w:b/>
        </w:rPr>
        <w:t xml:space="preserve">Google </w:t>
      </w:r>
      <w:proofErr w:type="spellStart"/>
      <w:r w:rsidRPr="002165B6">
        <w:rPr>
          <w:b/>
        </w:rPr>
        <w:t>Cloud</w:t>
      </w:r>
      <w:proofErr w:type="spellEnd"/>
      <w:r w:rsidRPr="002165B6">
        <w:rPr>
          <w:b/>
        </w:rPr>
        <w:t xml:space="preserve"> Platform</w:t>
      </w:r>
      <w:r w:rsidR="00045E2A">
        <w:rPr>
          <w:b/>
        </w:rPr>
        <w:t>(GPC)</w:t>
      </w:r>
      <w:r w:rsidR="002165B6">
        <w:t xml:space="preserve"> </w:t>
      </w:r>
      <w:r w:rsidR="00E10F88">
        <w:t xml:space="preserve">– </w:t>
      </w:r>
      <w:r w:rsidR="002E286B">
        <w:t xml:space="preserve">platforma ta udostępnia podobnie jak w przypadku dostawcy Microsoft wszystkie rodzaje usług </w:t>
      </w:r>
      <w:proofErr w:type="spellStart"/>
      <w:r w:rsidR="002E286B">
        <w:t>cloud</w:t>
      </w:r>
      <w:proofErr w:type="spellEnd"/>
      <w:r w:rsidR="002E286B">
        <w:t xml:space="preserve"> </w:t>
      </w:r>
      <w:proofErr w:type="spellStart"/>
      <w:r w:rsidR="002E286B">
        <w:t>computingu</w:t>
      </w:r>
      <w:proofErr w:type="spellEnd"/>
      <w:r w:rsidR="002E286B">
        <w:t xml:space="preserve">, a zaliczają się do nich: </w:t>
      </w:r>
    </w:p>
    <w:p w:rsidR="00337806" w:rsidRDefault="00741CDD" w:rsidP="000A5B3F">
      <w:pPr>
        <w:pStyle w:val="Akapitzlist"/>
        <w:numPr>
          <w:ilvl w:val="0"/>
          <w:numId w:val="35"/>
        </w:numPr>
      </w:pPr>
      <w:r>
        <w:t>Udostępnienia mocy obliczeniowej –</w:t>
      </w:r>
      <w:r w:rsidR="003E4D1C">
        <w:t xml:space="preserve"> infrastruktura skalowalnych wirtualnych maszyn o wysokiej wydajności (</w:t>
      </w:r>
      <w:proofErr w:type="spellStart"/>
      <w:r w:rsidR="003E4D1C" w:rsidRPr="003E4D1C">
        <w:t>Compute</w:t>
      </w:r>
      <w:proofErr w:type="spellEnd"/>
      <w:r w:rsidR="003E4D1C" w:rsidRPr="003E4D1C">
        <w:t xml:space="preserve"> Engine</w:t>
      </w:r>
      <w:r w:rsidR="003E4D1C">
        <w:t>);</w:t>
      </w:r>
      <w:r w:rsidR="00940F74">
        <w:t xml:space="preserve"> usługa obliczania na żądanie zapytań </w:t>
      </w:r>
      <w:r w:rsidR="00D76699">
        <w:t>wykorzystywana w protokołach http, przetwarzaniu danych czy jako wnętrze obliczeniowe systemów mobilnych</w:t>
      </w:r>
      <w:r w:rsidR="000A5B3F">
        <w:t xml:space="preserve"> (</w:t>
      </w:r>
      <w:proofErr w:type="spellStart"/>
      <w:r w:rsidR="000A5B3F" w:rsidRPr="000A5B3F">
        <w:t>Cloud</w:t>
      </w:r>
      <w:proofErr w:type="spellEnd"/>
      <w:r w:rsidR="000A5B3F" w:rsidRPr="000A5B3F">
        <w:t xml:space="preserve"> </w:t>
      </w:r>
      <w:proofErr w:type="spellStart"/>
      <w:r w:rsidR="000A5B3F" w:rsidRPr="000A5B3F">
        <w:t>Functions</w:t>
      </w:r>
      <w:proofErr w:type="spellEnd"/>
      <w:r w:rsidR="000A5B3F">
        <w:t>)</w:t>
      </w:r>
      <w:r w:rsidR="00D76699">
        <w:t>; sieć obliczeniowa jest dostępna z poziomu zarówno porywanej, publicznej jak i hybrydowej warstwy dostępu</w:t>
      </w:r>
      <w:r w:rsidR="000A5B3F">
        <w:t xml:space="preserve"> (</w:t>
      </w:r>
      <w:proofErr w:type="spellStart"/>
      <w:r w:rsidR="000A5B3F" w:rsidRPr="000A5B3F">
        <w:t>Kubernetes</w:t>
      </w:r>
      <w:proofErr w:type="spellEnd"/>
      <w:r w:rsidR="000A5B3F" w:rsidRPr="000A5B3F">
        <w:t xml:space="preserve"> Engine</w:t>
      </w:r>
      <w:r w:rsidR="000A5B3F">
        <w:t>)</w:t>
      </w:r>
      <w:r w:rsidR="0097054F">
        <w:t>;</w:t>
      </w:r>
      <w:r w:rsidR="00631B94">
        <w:t xml:space="preserve"> abstrakcyjna</w:t>
      </w:r>
      <w:r w:rsidR="000A5B3F">
        <w:t xml:space="preserve"> </w:t>
      </w:r>
      <w:r w:rsidR="00631B94">
        <w:t xml:space="preserve">platforma wykonawcza dla aplikacji, niezależna od infrastruktury </w:t>
      </w:r>
      <w:r w:rsidR="000A5B3F">
        <w:t>(</w:t>
      </w:r>
      <w:r w:rsidR="000A5B3F" w:rsidRPr="000A5B3F">
        <w:t xml:space="preserve">Google </w:t>
      </w:r>
      <w:proofErr w:type="spellStart"/>
      <w:r w:rsidR="000A5B3F" w:rsidRPr="000A5B3F">
        <w:t>App</w:t>
      </w:r>
      <w:proofErr w:type="spellEnd"/>
      <w:r w:rsidR="000A5B3F" w:rsidRPr="000A5B3F">
        <w:t xml:space="preserve"> Engine</w:t>
      </w:r>
      <w:r w:rsidR="000A5B3F">
        <w:t>)</w:t>
      </w:r>
      <w:r w:rsidR="00631B94">
        <w:t>.</w:t>
      </w:r>
    </w:p>
    <w:p w:rsidR="00741CDD" w:rsidRPr="00045E2A" w:rsidRDefault="00741CDD" w:rsidP="00226D59">
      <w:pPr>
        <w:pStyle w:val="Akapitzlist"/>
        <w:numPr>
          <w:ilvl w:val="0"/>
          <w:numId w:val="35"/>
        </w:numPr>
      </w:pPr>
      <w:r>
        <w:t xml:space="preserve">Zarządzanie siecią – </w:t>
      </w:r>
      <w:r w:rsidR="00DA361E">
        <w:t xml:space="preserve">możliwość utworzenia </w:t>
      </w:r>
      <w:r w:rsidR="00045E2A">
        <w:t xml:space="preserve">wirtualnej prywatnej chmury </w:t>
      </w:r>
      <w:r w:rsidR="00045E2A" w:rsidRPr="00045E2A">
        <w:t xml:space="preserve">(Virtual </w:t>
      </w:r>
      <w:proofErr w:type="spellStart"/>
      <w:r w:rsidR="00045E2A" w:rsidRPr="00045E2A">
        <w:t>Private</w:t>
      </w:r>
      <w:proofErr w:type="spellEnd"/>
      <w:r w:rsidR="00045E2A" w:rsidRPr="00045E2A">
        <w:t xml:space="preserve"> </w:t>
      </w:r>
      <w:proofErr w:type="spellStart"/>
      <w:r w:rsidR="00045E2A" w:rsidRPr="00045E2A">
        <w:t>Cloud</w:t>
      </w:r>
      <w:proofErr w:type="spellEnd"/>
      <w:r w:rsidR="00045E2A" w:rsidRPr="00045E2A">
        <w:t>)</w:t>
      </w:r>
      <w:r w:rsidR="00045E2A">
        <w:t>; płynne auto skalowanie zarządzaniem nachodzącym ruchem sieciowym zapewniającą zbalansowane obciążenie serwerowe (</w:t>
      </w:r>
      <w:r w:rsidR="00045E2A" w:rsidRPr="00045E2A">
        <w:t xml:space="preserve">Google </w:t>
      </w:r>
      <w:proofErr w:type="spellStart"/>
      <w:r w:rsidR="00045E2A" w:rsidRPr="00045E2A">
        <w:t>Cloud</w:t>
      </w:r>
      <w:proofErr w:type="spellEnd"/>
      <w:r w:rsidR="00045E2A" w:rsidRPr="00045E2A">
        <w:t xml:space="preserve"> </w:t>
      </w:r>
      <w:proofErr w:type="spellStart"/>
      <w:r w:rsidR="00045E2A" w:rsidRPr="00045E2A">
        <w:t>Load</w:t>
      </w:r>
      <w:proofErr w:type="spellEnd"/>
      <w:r w:rsidR="00045E2A" w:rsidRPr="00045E2A">
        <w:t xml:space="preserve"> </w:t>
      </w:r>
      <w:proofErr w:type="spellStart"/>
      <w:r w:rsidR="00045E2A" w:rsidRPr="00045E2A">
        <w:t>Balancing</w:t>
      </w:r>
      <w:proofErr w:type="spellEnd"/>
      <w:r w:rsidR="00045E2A">
        <w:t>)</w:t>
      </w:r>
      <w:r w:rsidR="007277DF">
        <w:t>;odporne i niezawodne</w:t>
      </w:r>
      <w:r w:rsidR="00CB01A2">
        <w:t>, o niskich czasach opóźnień usługa DNS w chmurze;</w:t>
      </w:r>
      <w:r w:rsidR="00226D59">
        <w:t xml:space="preserve"> zarządzanie ścieżką i sposobem połączenia między instancjami obliczeniowymi w chmurze (</w:t>
      </w:r>
      <w:proofErr w:type="spellStart"/>
      <w:r w:rsidR="00226D59" w:rsidRPr="00226D59">
        <w:t>Cloud</w:t>
      </w:r>
      <w:proofErr w:type="spellEnd"/>
      <w:r w:rsidR="00226D59" w:rsidRPr="00226D59">
        <w:t xml:space="preserve"> </w:t>
      </w:r>
      <w:proofErr w:type="spellStart"/>
      <w:r w:rsidR="00226D59" w:rsidRPr="00226D59">
        <w:t>Interconnect</w:t>
      </w:r>
      <w:proofErr w:type="spellEnd"/>
      <w:r w:rsidR="00226D59">
        <w:t>)</w:t>
      </w:r>
    </w:p>
    <w:p w:rsidR="00337806" w:rsidRPr="008A2F13" w:rsidRDefault="00741CDD" w:rsidP="008A2F13">
      <w:pPr>
        <w:pStyle w:val="Akapitzlist"/>
        <w:numPr>
          <w:ilvl w:val="0"/>
          <w:numId w:val="35"/>
        </w:numPr>
        <w:rPr>
          <w:b/>
          <w:bCs/>
        </w:rPr>
      </w:pPr>
      <w:r>
        <w:t xml:space="preserve">Przestrzeni dyskowej – </w:t>
      </w:r>
      <w:r w:rsidR="00C46FA9">
        <w:t xml:space="preserve">zunifikowana, </w:t>
      </w:r>
      <w:proofErr w:type="spellStart"/>
      <w:r w:rsidR="00C46FA9">
        <w:t>wielo</w:t>
      </w:r>
      <w:proofErr w:type="spellEnd"/>
      <w:r w:rsidR="00413BA4">
        <w:t>-</w:t>
      </w:r>
      <w:r w:rsidR="00C46FA9">
        <w:t>regionalna, obiektowa przestrzeń dyskowa na potrzeby danych</w:t>
      </w:r>
      <w:r w:rsidR="00413BA4">
        <w:t xml:space="preserve"> przetwarzanych przez aplikację czy jako archiwum plików (</w:t>
      </w:r>
      <w:proofErr w:type="spellStart"/>
      <w:r w:rsidR="00413BA4">
        <w:t>cloud</w:t>
      </w:r>
      <w:proofErr w:type="spellEnd"/>
      <w:r w:rsidR="00413BA4">
        <w:t xml:space="preserve"> </w:t>
      </w:r>
      <w:proofErr w:type="spellStart"/>
      <w:r w:rsidR="00413BA4">
        <w:t>storage</w:t>
      </w:r>
      <w:proofErr w:type="spellEnd"/>
      <w:r w:rsidR="00413BA4">
        <w:t>)</w:t>
      </w:r>
      <w:r w:rsidR="0017448E">
        <w:t>;</w:t>
      </w:r>
      <w:r w:rsidR="00E40331">
        <w:t xml:space="preserve"> </w:t>
      </w:r>
      <w:r w:rsidR="0017448E">
        <w:t xml:space="preserve">szybkie i elastyczne bloki dyskowe, </w:t>
      </w:r>
      <w:r w:rsidR="00E40331">
        <w:t xml:space="preserve"> nie zależn</w:t>
      </w:r>
      <w:r w:rsidR="0017448E">
        <w:t>e</w:t>
      </w:r>
      <w:r w:rsidR="00E40331">
        <w:t xml:space="preserve"> od </w:t>
      </w:r>
      <w:r w:rsidR="0017448E">
        <w:t xml:space="preserve">aplikacji działających na GPC, </w:t>
      </w:r>
      <w:r w:rsidR="00E40331">
        <w:t xml:space="preserve">z wysoką redundancją zapewniającą bezpieczeństwo trwałości </w:t>
      </w:r>
      <w:r w:rsidR="00E40331" w:rsidRPr="008A2F13">
        <w:t>danych</w:t>
      </w:r>
      <w:r w:rsidR="0017448E">
        <w:t xml:space="preserve"> </w:t>
      </w:r>
      <w:r w:rsidR="008A2F13" w:rsidRPr="008A2F13">
        <w:t>(</w:t>
      </w:r>
      <w:proofErr w:type="spellStart"/>
      <w:r w:rsidR="008A2F13" w:rsidRPr="008A2F13">
        <w:t>Persistent</w:t>
      </w:r>
      <w:proofErr w:type="spellEnd"/>
      <w:r w:rsidR="008A2F13" w:rsidRPr="008A2F13">
        <w:t xml:space="preserve"> Disk)</w:t>
      </w:r>
      <w:r w:rsidR="008A2F13">
        <w:t>.</w:t>
      </w:r>
    </w:p>
    <w:p w:rsidR="00741CDD" w:rsidRPr="002B0AC3" w:rsidRDefault="00741CDD" w:rsidP="00992EEA">
      <w:pPr>
        <w:pStyle w:val="Akapitzlist"/>
        <w:numPr>
          <w:ilvl w:val="0"/>
          <w:numId w:val="35"/>
        </w:numPr>
        <w:rPr>
          <w:b/>
          <w:bCs/>
        </w:rPr>
      </w:pPr>
      <w:r>
        <w:t xml:space="preserve">Bazy danych – </w:t>
      </w:r>
      <w:r w:rsidR="003F0715">
        <w:t>wysoce wydajne</w:t>
      </w:r>
      <w:r w:rsidR="002B0AC3">
        <w:t xml:space="preserve"> i skalowalne</w:t>
      </w:r>
      <w:r w:rsidR="003F0715">
        <w:t xml:space="preserve"> systemy zarządzania relacyjnymi bazami danych uruchamiające </w:t>
      </w:r>
      <w:r w:rsidR="00D117EF">
        <w:t xml:space="preserve">silniki baz danych takie jak </w:t>
      </w:r>
      <w:proofErr w:type="spellStart"/>
      <w:r w:rsidR="00D117EF" w:rsidRPr="00D117EF">
        <w:t>PostgreSQL</w:t>
      </w:r>
      <w:proofErr w:type="spellEnd"/>
      <w:r w:rsidR="00D117EF">
        <w:t xml:space="preserve"> oraz</w:t>
      </w:r>
      <w:r w:rsidR="00D117EF" w:rsidRPr="00D117EF">
        <w:t xml:space="preserve"> </w:t>
      </w:r>
      <w:r w:rsidR="00D117EF" w:rsidRPr="002B0AC3">
        <w:t>MySQL</w:t>
      </w:r>
      <w:r w:rsidR="002B0AC3" w:rsidRPr="002B0AC3">
        <w:t xml:space="preserve"> (</w:t>
      </w:r>
      <w:proofErr w:type="spellStart"/>
      <w:r w:rsidR="002B0AC3" w:rsidRPr="002B0AC3">
        <w:t>Cloud</w:t>
      </w:r>
      <w:proofErr w:type="spellEnd"/>
      <w:r w:rsidR="002B0AC3" w:rsidRPr="002B0AC3">
        <w:t xml:space="preserve"> SQL)</w:t>
      </w:r>
      <w:r w:rsidR="002B0AC3">
        <w:t xml:space="preserve">; spójne, skalowalne z automatyczną replikacją środowisko wykonawcze zapytań relacyjnych baz danych wypełni zgodne </w:t>
      </w:r>
      <w:r w:rsidR="002B0AC3">
        <w:lastRenderedPageBreak/>
        <w:t>ze standardami SQL</w:t>
      </w:r>
      <w:r w:rsidR="00992EEA">
        <w:t xml:space="preserve"> </w:t>
      </w:r>
      <w:r w:rsidR="00992EEA" w:rsidRPr="00992EEA">
        <w:t>(</w:t>
      </w:r>
      <w:proofErr w:type="spellStart"/>
      <w:r w:rsidR="00992EEA" w:rsidRPr="00992EEA">
        <w:t>Cloud</w:t>
      </w:r>
      <w:proofErr w:type="spellEnd"/>
      <w:r w:rsidR="00992EEA" w:rsidRPr="00992EEA">
        <w:t xml:space="preserve"> </w:t>
      </w:r>
      <w:proofErr w:type="spellStart"/>
      <w:r w:rsidR="00992EEA" w:rsidRPr="00992EEA">
        <w:t>Spanner</w:t>
      </w:r>
      <w:proofErr w:type="spellEnd"/>
      <w:r w:rsidR="00992EEA" w:rsidRPr="00992EEA">
        <w:t>)</w:t>
      </w:r>
      <w:r w:rsidR="00992EEA">
        <w:t xml:space="preserve">; bazy danych </w:t>
      </w:r>
      <w:proofErr w:type="spellStart"/>
      <w:r w:rsidR="00992EEA">
        <w:t>NoSQL</w:t>
      </w:r>
      <w:proofErr w:type="spellEnd"/>
      <w:r w:rsidR="00992EEA">
        <w:t xml:space="preserve"> o wysokiej skalowalności</w:t>
      </w:r>
      <w:r w:rsidR="00A17F74">
        <w:t xml:space="preserve">; </w:t>
      </w:r>
    </w:p>
    <w:p w:rsidR="00741CDD" w:rsidRDefault="00741CDD" w:rsidP="00A52488">
      <w:pPr>
        <w:pStyle w:val="Akapitzlist"/>
        <w:numPr>
          <w:ilvl w:val="0"/>
          <w:numId w:val="35"/>
        </w:numPr>
      </w:pPr>
      <w:r>
        <w:t xml:space="preserve">Analityka – </w:t>
      </w:r>
      <w:r w:rsidR="009A43AE">
        <w:t xml:space="preserve">narzędzia do </w:t>
      </w:r>
      <w:r w:rsidR="00FB3439">
        <w:t>analiz</w:t>
      </w:r>
      <w:r w:rsidR="009A43AE">
        <w:t>y</w:t>
      </w:r>
      <w:r w:rsidR="00FB3439">
        <w:t xml:space="preserve"> Big Data, wspierające rozwiązania Apache </w:t>
      </w:r>
      <w:proofErr w:type="spellStart"/>
      <w:r w:rsidR="00FB3439">
        <w:t>Hadoop</w:t>
      </w:r>
      <w:proofErr w:type="spellEnd"/>
      <w:r w:rsidR="0026688F">
        <w:t>(</w:t>
      </w:r>
      <w:proofErr w:type="spellStart"/>
      <w:r w:rsidR="0026688F" w:rsidRPr="0026688F">
        <w:t>Cloud</w:t>
      </w:r>
      <w:proofErr w:type="spellEnd"/>
      <w:r w:rsidR="0026688F" w:rsidRPr="0026688F">
        <w:t xml:space="preserve"> </w:t>
      </w:r>
      <w:proofErr w:type="spellStart"/>
      <w:r w:rsidR="0026688F" w:rsidRPr="0026688F">
        <w:t>Dataproc</w:t>
      </w:r>
      <w:proofErr w:type="spellEnd"/>
      <w:r w:rsidR="0026688F">
        <w:t>)</w:t>
      </w:r>
      <w:r w:rsidR="00C31D31">
        <w:t>;</w:t>
      </w:r>
      <w:r w:rsidR="00B87D87">
        <w:t xml:space="preserve"> </w:t>
      </w:r>
      <w:r w:rsidR="0026688F">
        <w:t>bez serwerowa w pełni zarządzana o wysokiej skali hurtownia danych (</w:t>
      </w:r>
      <w:r w:rsidR="0026688F" w:rsidRPr="0026688F">
        <w:t xml:space="preserve">Google </w:t>
      </w:r>
      <w:proofErr w:type="spellStart"/>
      <w:r w:rsidR="0026688F" w:rsidRPr="0026688F">
        <w:t>BigQuery</w:t>
      </w:r>
      <w:proofErr w:type="spellEnd"/>
      <w:r w:rsidR="0026688F">
        <w:t>)</w:t>
      </w:r>
      <w:r w:rsidR="00C31D31">
        <w:t>;</w:t>
      </w:r>
      <w:r w:rsidR="0026688F">
        <w:t xml:space="preserve"> procesowanie wsadowe strumienia danych </w:t>
      </w:r>
      <w:r w:rsidR="003A0B27">
        <w:t xml:space="preserve">i zdarzeń </w:t>
      </w:r>
      <w:r w:rsidR="0026688F">
        <w:t>w chmurze</w:t>
      </w:r>
      <w:r w:rsidR="00C9401A">
        <w:t xml:space="preserve"> w czasie rzeczywis</w:t>
      </w:r>
      <w:r w:rsidR="009E1D3D">
        <w:t xml:space="preserve">tym </w:t>
      </w:r>
      <w:r w:rsidR="0026688F">
        <w:t>(</w:t>
      </w:r>
      <w:proofErr w:type="spellStart"/>
      <w:r w:rsidR="0026688F" w:rsidRPr="0026688F">
        <w:t>Cloud</w:t>
      </w:r>
      <w:proofErr w:type="spellEnd"/>
      <w:r w:rsidR="0026688F" w:rsidRPr="0026688F">
        <w:t xml:space="preserve"> </w:t>
      </w:r>
      <w:proofErr w:type="spellStart"/>
      <w:r w:rsidR="0026688F" w:rsidRPr="0026688F">
        <w:t>Dataflow</w:t>
      </w:r>
      <w:proofErr w:type="spellEnd"/>
      <w:r w:rsidR="009E1D3D">
        <w:t>,</w:t>
      </w:r>
      <w:r w:rsidR="009E1D3D" w:rsidRPr="009E1D3D">
        <w:t xml:space="preserve"> </w:t>
      </w:r>
      <w:proofErr w:type="spellStart"/>
      <w:r w:rsidR="009E1D3D" w:rsidRPr="009E1D3D">
        <w:t>Cloud</w:t>
      </w:r>
      <w:proofErr w:type="spellEnd"/>
      <w:r w:rsidR="009E1D3D" w:rsidRPr="009E1D3D">
        <w:t xml:space="preserve"> Pub/</w:t>
      </w:r>
      <w:proofErr w:type="spellStart"/>
      <w:r w:rsidR="009E1D3D" w:rsidRPr="009E1D3D">
        <w:t>Sub</w:t>
      </w:r>
      <w:proofErr w:type="spellEnd"/>
      <w:r w:rsidR="0026688F">
        <w:t>)</w:t>
      </w:r>
      <w:r w:rsidR="00C31D31">
        <w:t>;</w:t>
      </w:r>
      <w:r w:rsidR="00910AEA">
        <w:t xml:space="preserve"> narzędzie do eksploracji, analizy i wizualizacji danych</w:t>
      </w:r>
      <w:r w:rsidR="00A43C72">
        <w:t>, wykorzystujące uczenie maszynowe do optymalizacji wykonania</w:t>
      </w:r>
      <w:r w:rsidR="00010B07">
        <w:t xml:space="preserve"> (</w:t>
      </w:r>
      <w:proofErr w:type="spellStart"/>
      <w:r w:rsidR="00010B07" w:rsidRPr="00010B07">
        <w:t>Cloud</w:t>
      </w:r>
      <w:proofErr w:type="spellEnd"/>
      <w:r w:rsidR="00010B07" w:rsidRPr="00010B07">
        <w:t xml:space="preserve"> </w:t>
      </w:r>
      <w:proofErr w:type="spellStart"/>
      <w:r w:rsidR="00010B07" w:rsidRPr="00010B07">
        <w:t>Datalab</w:t>
      </w:r>
      <w:proofErr w:type="spellEnd"/>
      <w:r w:rsidR="00010B07">
        <w:t>)</w:t>
      </w:r>
      <w:r>
        <w:t xml:space="preserve"> </w:t>
      </w:r>
    </w:p>
    <w:p w:rsidR="00741CDD" w:rsidRDefault="00741CDD" w:rsidP="00741CDD">
      <w:pPr>
        <w:pStyle w:val="Akapitzlist"/>
        <w:numPr>
          <w:ilvl w:val="0"/>
          <w:numId w:val="35"/>
        </w:numPr>
      </w:pPr>
      <w:r>
        <w:t>Inne –</w:t>
      </w:r>
      <w:r w:rsidR="00F924CC">
        <w:t xml:space="preserve"> </w:t>
      </w:r>
      <w:r w:rsidR="00182608">
        <w:t xml:space="preserve">API do tworzenia procesów wykorzystujących sztuczną inteligencie oraz uczenie maszynowe, narzędzia do zarządzania zasobami w chmurze takie jak logowanie, monitorowanie, raportowanie błędów, </w:t>
      </w:r>
      <w:r w:rsidR="00E10B26">
        <w:t xml:space="preserve">narzędzia deweloperskie oraz integracja z zewnętrznymi narzędziami takimi jak </w:t>
      </w:r>
      <w:proofErr w:type="spellStart"/>
      <w:r w:rsidR="00E10B26">
        <w:t>InteliJ</w:t>
      </w:r>
      <w:proofErr w:type="spellEnd"/>
      <w:r w:rsidR="00E10B26">
        <w:t xml:space="preserve">, </w:t>
      </w:r>
      <w:proofErr w:type="spellStart"/>
      <w:r w:rsidR="00E10B26">
        <w:t>maven</w:t>
      </w:r>
      <w:proofErr w:type="spellEnd"/>
      <w:r w:rsidR="00E10B26">
        <w:t xml:space="preserve">, </w:t>
      </w:r>
      <w:proofErr w:type="spellStart"/>
      <w:r w:rsidR="00E10B26">
        <w:t>eclipse</w:t>
      </w:r>
      <w:proofErr w:type="spellEnd"/>
      <w:r w:rsidR="00E10B26">
        <w:t xml:space="preserve">, </w:t>
      </w:r>
      <w:proofErr w:type="spellStart"/>
      <w:r w:rsidR="00E10B26">
        <w:t>gradle</w:t>
      </w:r>
      <w:proofErr w:type="spellEnd"/>
      <w:r w:rsidR="00E10B26">
        <w:t xml:space="preserve"> czy </w:t>
      </w:r>
      <w:proofErr w:type="spellStart"/>
      <w:r w:rsidR="00E10B26">
        <w:t>visual</w:t>
      </w:r>
      <w:proofErr w:type="spellEnd"/>
      <w:r w:rsidR="00E10B26">
        <w:t xml:space="preserve"> studio; </w:t>
      </w:r>
    </w:p>
    <w:p w:rsidR="00E2366C" w:rsidRDefault="00E2366C" w:rsidP="00741CDD">
      <w:pPr>
        <w:pStyle w:val="Akapitzlist"/>
        <w:numPr>
          <w:ilvl w:val="0"/>
          <w:numId w:val="35"/>
        </w:numPr>
      </w:pPr>
      <w:r>
        <w:t>Aplikacje zarządzane w chmurze</w:t>
      </w:r>
      <w:r w:rsidR="00084DC2">
        <w:t xml:space="preserve"> – platforma do przeglądania oraz udostępniania własnych aplikacji wytworzonych przez strony trzecie, skonfigurowanych oraz  zoptymalizowanych pod kontem uruchomienia ich w GPC (</w:t>
      </w:r>
      <w:proofErr w:type="spellStart"/>
      <w:r w:rsidR="00084DC2">
        <w:t>Cloud</w:t>
      </w:r>
      <w:proofErr w:type="spellEnd"/>
      <w:r w:rsidR="00084DC2">
        <w:t xml:space="preserve"> </w:t>
      </w:r>
      <w:proofErr w:type="spellStart"/>
      <w:r w:rsidR="00084DC2">
        <w:t>Launcher</w:t>
      </w:r>
      <w:proofErr w:type="spellEnd"/>
      <w:r w:rsidR="00084DC2">
        <w:t>)</w:t>
      </w:r>
      <w:r w:rsidR="00651D01">
        <w:t xml:space="preserve">. </w:t>
      </w:r>
      <w:r w:rsidR="001C4700">
        <w:t xml:space="preserve">Google udostępnia także </w:t>
      </w:r>
      <w:r w:rsidR="00205000">
        <w:t xml:space="preserve">darmowe </w:t>
      </w:r>
      <w:r w:rsidR="001C4700">
        <w:t xml:space="preserve">usługi w chmurze  takie jak aplikacje pakietu </w:t>
      </w:r>
      <w:proofErr w:type="spellStart"/>
      <w:r w:rsidR="001C4700">
        <w:t>office</w:t>
      </w:r>
      <w:proofErr w:type="spellEnd"/>
      <w:r w:rsidR="001C4700">
        <w:t xml:space="preserve"> (dokumenty, arkusze, prezentacje, pocztę, notatki) czy kontakty, wiadomości, zdjęcia, multimedia.</w:t>
      </w:r>
    </w:p>
    <w:p w:rsidR="00A14A7F" w:rsidRPr="0033382F" w:rsidRDefault="00953D0E" w:rsidP="00700494">
      <w:r>
        <w:t xml:space="preserve">Pozostali czołowi producenci którzy oferują podobne usługi jak szczegółowo opisana czołówka rynku </w:t>
      </w:r>
      <w:r w:rsidRPr="0033382F">
        <w:rPr>
          <w:b/>
        </w:rPr>
        <w:t xml:space="preserve">to IBM </w:t>
      </w:r>
      <w:proofErr w:type="spellStart"/>
      <w:r w:rsidRPr="0033382F">
        <w:rPr>
          <w:b/>
        </w:rPr>
        <w:t>cloud</w:t>
      </w:r>
      <w:proofErr w:type="spellEnd"/>
      <w:r w:rsidRPr="0033382F">
        <w:rPr>
          <w:b/>
        </w:rPr>
        <w:t xml:space="preserve"> </w:t>
      </w:r>
      <w:proofErr w:type="spellStart"/>
      <w:r w:rsidRPr="0033382F">
        <w:rPr>
          <w:b/>
        </w:rPr>
        <w:t>computing</w:t>
      </w:r>
      <w:proofErr w:type="spellEnd"/>
      <w:r w:rsidRPr="0033382F">
        <w:rPr>
          <w:b/>
        </w:rPr>
        <w:t xml:space="preserve">, Oracle </w:t>
      </w:r>
      <w:proofErr w:type="spellStart"/>
      <w:r w:rsidRPr="0033382F">
        <w:rPr>
          <w:b/>
        </w:rPr>
        <w:t>cloud</w:t>
      </w:r>
      <w:proofErr w:type="spellEnd"/>
      <w:r w:rsidRPr="0033382F">
        <w:rPr>
          <w:b/>
        </w:rPr>
        <w:t xml:space="preserve">, Sap </w:t>
      </w:r>
      <w:proofErr w:type="spellStart"/>
      <w:r w:rsidRPr="0033382F">
        <w:rPr>
          <w:b/>
        </w:rPr>
        <w:t>cloud</w:t>
      </w:r>
      <w:proofErr w:type="spellEnd"/>
      <w:r w:rsidRPr="0033382F">
        <w:rPr>
          <w:b/>
        </w:rPr>
        <w:t xml:space="preserve"> platform, </w:t>
      </w:r>
      <w:proofErr w:type="spellStart"/>
      <w:r w:rsidRPr="0033382F">
        <w:rPr>
          <w:b/>
        </w:rPr>
        <w:t>Salesforce</w:t>
      </w:r>
      <w:proofErr w:type="spellEnd"/>
      <w:r>
        <w:t xml:space="preserve"> oraz </w:t>
      </w:r>
      <w:r w:rsidRPr="0033382F">
        <w:rPr>
          <w:b/>
        </w:rPr>
        <w:t xml:space="preserve">Vmware </w:t>
      </w:r>
      <w:proofErr w:type="spellStart"/>
      <w:r w:rsidRPr="0033382F">
        <w:rPr>
          <w:b/>
        </w:rPr>
        <w:t>cloud</w:t>
      </w:r>
      <w:proofErr w:type="spellEnd"/>
      <w:r w:rsidRPr="0033382F">
        <w:rPr>
          <w:b/>
        </w:rPr>
        <w:t xml:space="preserve"> </w:t>
      </w:r>
      <w:proofErr w:type="spellStart"/>
      <w:r w:rsidRPr="0033382F">
        <w:rPr>
          <w:b/>
        </w:rPr>
        <w:t>air</w:t>
      </w:r>
      <w:proofErr w:type="spellEnd"/>
      <w:r w:rsidR="00700494" w:rsidRPr="00E551EB">
        <w:rPr>
          <w:b/>
          <w:i/>
        </w:rPr>
        <w:t>.</w:t>
      </w:r>
      <w:r w:rsidR="0033382F">
        <w:rPr>
          <w:b/>
        </w:rPr>
        <w:t xml:space="preserve"> </w:t>
      </w:r>
      <w:r w:rsidR="00E551EB">
        <w:t xml:space="preserve">Pod względem wielkości dostawy usług z zakresu przetwarzania w chmurze najwięksi (wg kolejności od największego do najmniejszego to Microsoft, Amazon, IBM, </w:t>
      </w:r>
      <w:proofErr w:type="spellStart"/>
      <w:r w:rsidR="00E551EB">
        <w:t>Salesforce</w:t>
      </w:r>
      <w:proofErr w:type="spellEnd"/>
      <w:r w:rsidR="00E551EB">
        <w:t xml:space="preserve">, Google, Oracle, Sap oraz </w:t>
      </w:r>
      <w:r w:rsidR="00E551EB" w:rsidRPr="00E551EB">
        <w:t>Vmware</w:t>
      </w:r>
      <w:r w:rsidR="00E551EB">
        <w:t xml:space="preserve">. </w:t>
      </w:r>
      <w:r w:rsidR="0033382F">
        <w:t xml:space="preserve">Firmy IBM oraz Oracle oferują pełen zakres usług zbliżony do tych </w:t>
      </w:r>
      <w:proofErr w:type="spellStart"/>
      <w:r w:rsidR="0033382F">
        <w:t>Azure</w:t>
      </w:r>
      <w:proofErr w:type="spellEnd"/>
      <w:r w:rsidR="0033382F">
        <w:t xml:space="preserve"> oraz GPC.</w:t>
      </w:r>
      <w:r w:rsidR="00E94D6B">
        <w:t xml:space="preserve"> </w:t>
      </w:r>
      <w:r w:rsidR="00B46BAD">
        <w:t xml:space="preserve">IBM oferuje ponadto bardzo rozbudowane usługi związane z bazami danych zarówno tymi relacyjnymi jaki </w:t>
      </w:r>
      <w:proofErr w:type="spellStart"/>
      <w:r w:rsidR="00B46BAD">
        <w:t>NoSQL</w:t>
      </w:r>
      <w:proofErr w:type="spellEnd"/>
      <w:r w:rsidR="00B46BAD">
        <w:t xml:space="preserve">, wsparcie dla silników baz danych różnych producentów jest bardzo szerokie. Z wybranych dostawców jako jedyny dostarcza usługi przetwarzania w chmurze związane z technologią </w:t>
      </w:r>
      <w:proofErr w:type="spellStart"/>
      <w:r w:rsidR="00B46BAD">
        <w:t>blockchain</w:t>
      </w:r>
      <w:proofErr w:type="spellEnd"/>
      <w:r w:rsidR="00B46BAD">
        <w:t xml:space="preserve"> (zdecentralizowany system transakcyjny najczęściej wykorzystywane w płatno</w:t>
      </w:r>
      <w:r w:rsidR="00B46BAD">
        <w:lastRenderedPageBreak/>
        <w:t xml:space="preserve">ściach elektronicznych). </w:t>
      </w:r>
      <w:r w:rsidR="00AC29BE">
        <w:t xml:space="preserve">Zarówno Oracle jak i IBM udostępniają w ramach usług w chmurze rozbudowane aplikacje i narzędzia biznesowe takie jak </w:t>
      </w:r>
      <w:r w:rsidR="00D923BA">
        <w:t>ERP (</w:t>
      </w:r>
      <w:r w:rsidR="00D923BA" w:rsidRPr="00D923BA">
        <w:t>Enterprise Resource Planning</w:t>
      </w:r>
      <w:r w:rsidR="007F0CBE">
        <w:t xml:space="preserve"> z ang. zarządzanie zasobami przedsiębiorstwa</w:t>
      </w:r>
      <w:r w:rsidR="00D923BA">
        <w:t>), CRM</w:t>
      </w:r>
      <w:r w:rsidR="00D75116">
        <w:t>(</w:t>
      </w:r>
      <w:proofErr w:type="spellStart"/>
      <w:r w:rsidR="00D75116">
        <w:t>C</w:t>
      </w:r>
      <w:r w:rsidR="00D75116" w:rsidRPr="00D75116">
        <w:t>ustomer</w:t>
      </w:r>
      <w:proofErr w:type="spellEnd"/>
      <w:r w:rsidR="00D75116" w:rsidRPr="00D75116">
        <w:t xml:space="preserve"> </w:t>
      </w:r>
      <w:proofErr w:type="spellStart"/>
      <w:r w:rsidR="00D75116">
        <w:t>Relation</w:t>
      </w:r>
      <w:proofErr w:type="spellEnd"/>
      <w:r w:rsidR="00D75116" w:rsidRPr="00D75116">
        <w:t xml:space="preserve"> Management</w:t>
      </w:r>
      <w:r w:rsidR="007F0CBE" w:rsidRPr="007F0CBE">
        <w:t xml:space="preserve"> </w:t>
      </w:r>
      <w:r w:rsidR="007F0CBE">
        <w:t>z ang. zarządzanie relacjami z klientem)</w:t>
      </w:r>
      <w:r w:rsidR="00D923BA">
        <w:t>, SCM (</w:t>
      </w:r>
      <w:r w:rsidR="00D923BA" w:rsidRPr="00D923BA">
        <w:t>Supply Chain Management</w:t>
      </w:r>
      <w:r w:rsidR="007F0CBE" w:rsidRPr="007F0CBE">
        <w:t xml:space="preserve"> </w:t>
      </w:r>
      <w:r w:rsidR="007F0CBE">
        <w:t>z ang. zarządzanie łańcuchami dostaw</w:t>
      </w:r>
      <w:r w:rsidR="00D923BA">
        <w:t>), HCM (</w:t>
      </w:r>
      <w:r w:rsidR="00D923BA" w:rsidRPr="00D923BA">
        <w:t>Human Capital Management</w:t>
      </w:r>
      <w:r w:rsidR="007F0CBE" w:rsidRPr="007F0CBE">
        <w:t xml:space="preserve"> </w:t>
      </w:r>
      <w:r w:rsidR="007F0CBE">
        <w:t>z ang. zarządzanie</w:t>
      </w:r>
      <w:r w:rsidR="008C66DA">
        <w:t xml:space="preserve"> zasobami ludzkimi</w:t>
      </w:r>
      <w:r w:rsidR="00D923BA">
        <w:t>)</w:t>
      </w:r>
      <w:r w:rsidR="002B61F5">
        <w:t xml:space="preserve">. Ciekawym przypadkiem jest firma </w:t>
      </w:r>
      <w:proofErr w:type="spellStart"/>
      <w:r w:rsidR="002B61F5">
        <w:t>Salesforce</w:t>
      </w:r>
      <w:proofErr w:type="spellEnd"/>
      <w:r w:rsidR="002B61F5">
        <w:t>. Jej</w:t>
      </w:r>
      <w:r w:rsidR="00C411B3">
        <w:t xml:space="preserve"> model dostarczania usług w chmurze polega jedynie na oferowaniu oprogramowania (SaaS). A</w:t>
      </w:r>
      <w:r w:rsidR="002B61F5">
        <w:t xml:space="preserve"> sztandarowym produktem jest system CRM</w:t>
      </w:r>
      <w:r w:rsidR="00C411B3">
        <w:t xml:space="preserve">, który uważany jest za numer jeden wśród konkurencji, choć posiada także oprogramowanie wspierające sprzedaż, dostarczanie usług, marketingu czy handlu. Mimo że nie dostarcza usług z zakresu IaaS czy PaaS, nadal klasuje się na czwartej pozycji topowych dostawców usług w chmurze. </w:t>
      </w:r>
      <w:r w:rsidR="00051D68">
        <w:t xml:space="preserve">Firmy SAP oraz Vmware skupiają się podobnie jak Amazon na usługach z zakresu IaaS oraz PaaS, jednak </w:t>
      </w:r>
      <w:r w:rsidR="00BC36BA">
        <w:t xml:space="preserve">nie osiągają one tak dużych wyników jak konkurencja. </w:t>
      </w:r>
      <w:r w:rsidR="00051D68">
        <w:t xml:space="preserve">  </w:t>
      </w:r>
    </w:p>
    <w:p w:rsidR="00A14A7F" w:rsidRPr="009F7DCD" w:rsidRDefault="00A14A7F" w:rsidP="00A14A7F">
      <w:r>
        <w:t xml:space="preserve">System płatności z wykorzystaniem usług jest bardzo urozmaicony. Od płatności kilku centów za jednostkę użycia (np. godzina lub GB), prze płatności hybrydowe gdzie podlega płatności stały obniżony abonament oraz wykorzystane jednostki użycia innych zasobów po całościowe miesięczne abonamenty z góry ustalone. Najczęściej jednak wykorzystywane jest model płatności – płacisz gdy używasz, im więcej używasz tym coraz mniej płacisz za każde kolejne przyrosty wykorzystywanych zasobów . </w:t>
      </w:r>
    </w:p>
    <w:p w:rsidR="00674722" w:rsidRPr="009F7DCD" w:rsidRDefault="00674722" w:rsidP="009F7DCD"/>
    <w:p w:rsidR="00D045B6" w:rsidRDefault="000F17CD" w:rsidP="00941BB4">
      <w:pPr>
        <w:pStyle w:val="Nagwek2"/>
        <w:numPr>
          <w:ilvl w:val="0"/>
          <w:numId w:val="2"/>
        </w:numPr>
        <w:rPr>
          <w:sz w:val="36"/>
        </w:rPr>
      </w:pPr>
      <w:bookmarkStart w:id="43" w:name="_Toc503572122"/>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43"/>
    </w:p>
    <w:p w:rsidR="005B12D4" w:rsidRPr="005B12D4" w:rsidRDefault="005B12D4" w:rsidP="005B12D4"/>
    <w:p w:rsidR="00F93B48" w:rsidRPr="007721FC" w:rsidRDefault="00702194" w:rsidP="007721FC">
      <w:pPr>
        <w:pStyle w:val="Nagwek2"/>
        <w:numPr>
          <w:ilvl w:val="1"/>
          <w:numId w:val="2"/>
        </w:numPr>
        <w:rPr>
          <w:sz w:val="32"/>
        </w:rPr>
      </w:pPr>
      <w:bookmarkStart w:id="44" w:name="_Toc503572123"/>
      <w:r w:rsidRPr="00EA29BD">
        <w:rPr>
          <w:sz w:val="32"/>
        </w:rPr>
        <w:lastRenderedPageBreak/>
        <w:t>Model wydajności ergonomii pracy i wydajności przetwarzania</w:t>
      </w:r>
      <w:r w:rsidR="000F17CD" w:rsidRPr="00EA29BD">
        <w:rPr>
          <w:sz w:val="32"/>
        </w:rPr>
        <w:t>.</w:t>
      </w:r>
      <w:bookmarkEnd w:id="44"/>
    </w:p>
    <w:p w:rsidR="00F93B48" w:rsidRPr="007721FC" w:rsidRDefault="00B93A8D" w:rsidP="007721FC">
      <w:pPr>
        <w:pStyle w:val="Nagwek2"/>
        <w:numPr>
          <w:ilvl w:val="1"/>
          <w:numId w:val="2"/>
        </w:numPr>
        <w:rPr>
          <w:sz w:val="32"/>
        </w:rPr>
      </w:pPr>
      <w:bookmarkStart w:id="45" w:name="_Toc503572124"/>
      <w:r w:rsidRPr="00EA29BD">
        <w:rPr>
          <w:sz w:val="32"/>
        </w:rPr>
        <w:t>ITIL</w:t>
      </w:r>
      <w:bookmarkEnd w:id="45"/>
      <w:r w:rsidR="00A91264" w:rsidRPr="00A91264">
        <w:rPr>
          <w:sz w:val="32"/>
        </w:rPr>
        <w:t xml:space="preserve"> </w:t>
      </w:r>
    </w:p>
    <w:p w:rsidR="002D69DC" w:rsidRPr="007721FC" w:rsidRDefault="00A91264" w:rsidP="007721FC">
      <w:pPr>
        <w:pStyle w:val="Nagwek2"/>
        <w:numPr>
          <w:ilvl w:val="1"/>
          <w:numId w:val="2"/>
        </w:numPr>
        <w:rPr>
          <w:sz w:val="32"/>
        </w:rPr>
      </w:pPr>
      <w:bookmarkStart w:id="46" w:name="_Toc503572125"/>
      <w:r w:rsidRPr="00EA29BD">
        <w:rPr>
          <w:sz w:val="32"/>
        </w:rPr>
        <w:t>COBIT 5</w:t>
      </w:r>
      <w:bookmarkEnd w:id="46"/>
    </w:p>
    <w:p w:rsidR="002D69DC" w:rsidRDefault="002D69DC" w:rsidP="002D69DC">
      <w:pPr>
        <w:pStyle w:val="Nagwek2"/>
        <w:numPr>
          <w:ilvl w:val="1"/>
          <w:numId w:val="2"/>
        </w:numPr>
        <w:rPr>
          <w:sz w:val="32"/>
        </w:rPr>
      </w:pPr>
      <w:bookmarkStart w:id="47" w:name="_Toc503572126"/>
      <w:r w:rsidRPr="00EA29BD">
        <w:rPr>
          <w:sz w:val="32"/>
        </w:rPr>
        <w:t>TOGAF</w:t>
      </w:r>
      <w:bookmarkEnd w:id="47"/>
      <w:r w:rsidRPr="00A91264">
        <w:rPr>
          <w:sz w:val="32"/>
        </w:rPr>
        <w:t xml:space="preserve"> </w:t>
      </w:r>
    </w:p>
    <w:p w:rsidR="002D69DC" w:rsidRPr="007721FC" w:rsidRDefault="002D69DC" w:rsidP="007721FC">
      <w:pPr>
        <w:pStyle w:val="Nagwek2"/>
        <w:numPr>
          <w:ilvl w:val="1"/>
          <w:numId w:val="2"/>
        </w:numPr>
        <w:rPr>
          <w:sz w:val="32"/>
        </w:rPr>
      </w:pPr>
      <w:r>
        <w:rPr>
          <w:sz w:val="32"/>
        </w:rPr>
        <w:t>TC</w:t>
      </w:r>
      <w:r w:rsidR="007721FC">
        <w:rPr>
          <w:sz w:val="32"/>
        </w:rPr>
        <w:t>O</w:t>
      </w:r>
    </w:p>
    <w:p w:rsidR="002D69DC" w:rsidRPr="002D69DC" w:rsidRDefault="008A140C" w:rsidP="002D69DC">
      <w:pPr>
        <w:pStyle w:val="Nagwek2"/>
        <w:numPr>
          <w:ilvl w:val="1"/>
          <w:numId w:val="2"/>
        </w:numPr>
        <w:rPr>
          <w:sz w:val="32"/>
        </w:rPr>
      </w:pPr>
      <w:r>
        <w:rPr>
          <w:sz w:val="32"/>
        </w:rPr>
        <w:t xml:space="preserve">Ekonomiczne modele pomiaru efektywności outsourcingu </w:t>
      </w:r>
      <w:r w:rsidR="00D40FCA">
        <w:rPr>
          <w:sz w:val="32"/>
        </w:rPr>
        <w:t xml:space="preserve">usług informatycznych </w:t>
      </w:r>
      <w:bookmarkStart w:id="48" w:name="_GoBack"/>
      <w:bookmarkEnd w:id="48"/>
    </w:p>
    <w:p w:rsidR="002D69DC" w:rsidRDefault="002D69DC" w:rsidP="002D69DC">
      <w:pPr>
        <w:pStyle w:val="Nagwek2"/>
        <w:numPr>
          <w:ilvl w:val="1"/>
          <w:numId w:val="2"/>
        </w:numPr>
        <w:rPr>
          <w:sz w:val="32"/>
        </w:rPr>
      </w:pPr>
      <w:r>
        <w:rPr>
          <w:sz w:val="32"/>
        </w:rPr>
        <w:t xml:space="preserve"> </w:t>
      </w:r>
    </w:p>
    <w:p w:rsidR="00F93B48" w:rsidRPr="00F93B48" w:rsidRDefault="00F93B48" w:rsidP="002D69DC">
      <w:pPr>
        <w:pStyle w:val="Nagwek2"/>
        <w:numPr>
          <w:ilvl w:val="1"/>
          <w:numId w:val="2"/>
        </w:numPr>
      </w:pPr>
    </w:p>
    <w:p w:rsidR="00B93A8D" w:rsidRDefault="00060252" w:rsidP="00941BB4">
      <w:pPr>
        <w:pStyle w:val="Nagwek2"/>
        <w:numPr>
          <w:ilvl w:val="1"/>
          <w:numId w:val="2"/>
        </w:numPr>
        <w:rPr>
          <w:sz w:val="32"/>
        </w:rPr>
      </w:pPr>
      <w:bookmarkStart w:id="49" w:name="_Toc503572127"/>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9"/>
    </w:p>
    <w:p w:rsidR="00F93B48" w:rsidRPr="00F93B48" w:rsidRDefault="00F93B48" w:rsidP="00F93B48"/>
    <w:p w:rsidR="00D045B6" w:rsidRPr="00EA29BD" w:rsidRDefault="00DB4B15" w:rsidP="00941BB4">
      <w:pPr>
        <w:pStyle w:val="Nagwek2"/>
        <w:numPr>
          <w:ilvl w:val="0"/>
          <w:numId w:val="2"/>
        </w:numPr>
        <w:rPr>
          <w:sz w:val="36"/>
        </w:rPr>
      </w:pPr>
      <w:bookmarkStart w:id="50" w:name="_Toc503572128"/>
      <w:r w:rsidRPr="00EA29BD">
        <w:rPr>
          <w:sz w:val="36"/>
        </w:rPr>
        <w:t>Zastosowanie metody porównawczej</w:t>
      </w:r>
      <w:bookmarkEnd w:id="50"/>
      <w:r w:rsidRPr="00EA29BD">
        <w:rPr>
          <w:sz w:val="36"/>
        </w:rPr>
        <w:t xml:space="preserve"> </w:t>
      </w:r>
    </w:p>
    <w:p w:rsidR="00630D20" w:rsidRPr="00630D20" w:rsidRDefault="00DB4B15" w:rsidP="00941BB4">
      <w:pPr>
        <w:pStyle w:val="Nagwek2"/>
        <w:numPr>
          <w:ilvl w:val="0"/>
          <w:numId w:val="2"/>
        </w:numPr>
      </w:pPr>
      <w:bookmarkStart w:id="51" w:name="_Toc503572129"/>
      <w:r w:rsidRPr="00EA29BD">
        <w:rPr>
          <w:sz w:val="36"/>
        </w:rPr>
        <w:t>Prezentacja i analiza wniosków</w:t>
      </w:r>
      <w:bookmarkEnd w:id="51"/>
      <w:r w:rsidRPr="00EA29BD">
        <w:rPr>
          <w:sz w:val="36"/>
        </w:rPr>
        <w:t xml:space="preserve"> </w:t>
      </w:r>
    </w:p>
    <w:p w:rsidR="00B175B7" w:rsidRDefault="00832802" w:rsidP="00630D20">
      <w:r>
        <w:br w:type="page"/>
      </w:r>
    </w:p>
    <w:bookmarkStart w:id="52" w:name="_Toc503572130" w:displacedByCustomXml="next"/>
    <w:sdt>
      <w:sdtPr>
        <w:rPr>
          <w:rFonts w:eastAsiaTheme="minorHAnsi" w:cstheme="minorBidi"/>
          <w:sz w:val="26"/>
          <w:szCs w:val="22"/>
          <w:lang w:eastAsia="en-US"/>
        </w:rPr>
        <w:id w:val="-1048143194"/>
        <w:docPartObj>
          <w:docPartGallery w:val="Bibliographies"/>
          <w:docPartUnique/>
        </w:docPartObj>
      </w:sdtPr>
      <w:sdtContent>
        <w:p w:rsidR="00A0104A" w:rsidRDefault="00A0104A">
          <w:pPr>
            <w:pStyle w:val="Nagwek1"/>
          </w:pPr>
          <w:r>
            <w:t>Bibliografia</w:t>
          </w:r>
          <w:bookmarkEnd w:id="52"/>
        </w:p>
        <w:p w:rsidR="00C35FAC" w:rsidRPr="00C35FAC" w:rsidRDefault="00C35FAC" w:rsidP="00C35FAC">
          <w:pPr>
            <w:rPr>
              <w:lang w:eastAsia="pl-PL"/>
            </w:rPr>
          </w:pPr>
        </w:p>
        <w:sdt>
          <w:sdtPr>
            <w:id w:val="111145805"/>
            <w:bibliography/>
          </w:sdtPr>
          <w:sdtContent>
            <w:p w:rsidR="002079F6" w:rsidRDefault="00A0104A" w:rsidP="002079F6">
              <w:pPr>
                <w:pStyle w:val="Bibliografia"/>
                <w:rPr>
                  <w:noProof/>
                  <w:sz w:val="24"/>
                  <w:szCs w:val="24"/>
                </w:rPr>
              </w:pPr>
              <w:r>
                <w:fldChar w:fldCharType="begin"/>
              </w:r>
              <w:r>
                <w:instrText>BIBLIOGRAPHY</w:instrText>
              </w:r>
              <w:r>
                <w:fldChar w:fldCharType="separate"/>
              </w:r>
              <w:r w:rsidR="002079F6">
                <w:rPr>
                  <w:noProof/>
                </w:rPr>
                <w:t xml:space="preserve">1. </w:t>
              </w:r>
              <w:r w:rsidR="002079F6">
                <w:rPr>
                  <w:b/>
                  <w:bCs/>
                  <w:noProof/>
                </w:rPr>
                <w:t>Szukalski Stanisław M. i Wodnicka Monika.</w:t>
              </w:r>
              <w:r w:rsidR="002079F6">
                <w:rPr>
                  <w:noProof/>
                </w:rPr>
                <w:t xml:space="preserve"> </w:t>
              </w:r>
              <w:r w:rsidR="002079F6">
                <w:rPr>
                  <w:i/>
                  <w:iCs/>
                  <w:noProof/>
                </w:rPr>
                <w:t xml:space="preserve">Outsourcing metodyka przygotowania procesów i ocena efektywności. </w:t>
              </w:r>
              <w:r w:rsidR="002079F6">
                <w:rPr>
                  <w:noProof/>
                </w:rPr>
                <w:t>Warszawa : Difin SA, 2016. ISBN 978-83-8085-148-1.</w:t>
              </w:r>
            </w:p>
            <w:p w:rsidR="002079F6" w:rsidRDefault="002079F6" w:rsidP="002079F6">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2079F6" w:rsidRDefault="002079F6" w:rsidP="002079F6">
              <w:pPr>
                <w:pStyle w:val="Bibliografia"/>
                <w:rPr>
                  <w:noProof/>
                </w:rPr>
              </w:pPr>
              <w:r>
                <w:rPr>
                  <w:noProof/>
                </w:rPr>
                <w:t xml:space="preserve">3.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2079F6" w:rsidRDefault="002079F6" w:rsidP="002079F6">
              <w:pPr>
                <w:pStyle w:val="Bibliografia"/>
                <w:rPr>
                  <w:noProof/>
                </w:rPr>
              </w:pPr>
              <w:r>
                <w:rPr>
                  <w:noProof/>
                </w:rPr>
                <w:t xml:space="preserve">4. </w:t>
              </w:r>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p>
            <w:p w:rsidR="002079F6" w:rsidRDefault="002079F6" w:rsidP="002079F6">
              <w:pPr>
                <w:pStyle w:val="Bibliografia"/>
                <w:rPr>
                  <w:noProof/>
                </w:rPr>
              </w:pPr>
              <w:r>
                <w:rPr>
                  <w:noProof/>
                </w:rPr>
                <w:t xml:space="preserve">5. </w:t>
              </w:r>
              <w:r>
                <w:rPr>
                  <w:i/>
                  <w:iCs/>
                  <w:noProof/>
                </w:rPr>
                <w:t xml:space="preserve">OUTSOURCING USŁUG INFORMATYCZNYCH. </w:t>
              </w:r>
              <w:r>
                <w:rPr>
                  <w:b/>
                  <w:bCs/>
                  <w:noProof/>
                </w:rPr>
                <w:t>Dyk Michał.</w:t>
              </w:r>
              <w:r>
                <w:rPr>
                  <w:noProof/>
                </w:rPr>
                <w:t xml:space="preserve"> 335, Wrocław : Uniwersytet Ekonomiczny we Wrocławiu, 2014. ISSN 1899-3192.</w:t>
              </w:r>
            </w:p>
            <w:p w:rsidR="002079F6" w:rsidRDefault="002079F6" w:rsidP="002079F6">
              <w:pPr>
                <w:pStyle w:val="Bibliografia"/>
                <w:rPr>
                  <w:noProof/>
                </w:rPr>
              </w:pPr>
              <w:r>
                <w:rPr>
                  <w:noProof/>
                </w:rPr>
                <w:t xml:space="preserve">6. </w:t>
              </w:r>
              <w:r>
                <w:rPr>
                  <w:b/>
                  <w:bCs/>
                  <w:noProof/>
                </w:rPr>
                <w:t>Sobińska Małgorzata.</w:t>
              </w:r>
              <w:r>
                <w:rPr>
                  <w:noProof/>
                </w:rPr>
                <w:t xml:space="preserve"> </w:t>
              </w:r>
              <w:r>
                <w:rPr>
                  <w:i/>
                  <w:iCs/>
                  <w:noProof/>
                </w:rPr>
                <w:t xml:space="preserve">Przewodnik sourcingu IT. </w:t>
              </w:r>
              <w:r>
                <w:rPr>
                  <w:noProof/>
                </w:rPr>
                <w:t>Wrocław : Wydawnictwo Uniwersytetu Ekonomicznego we Wrocławiu, 2015. ISBN 978-83-7695-553-7.</w:t>
              </w:r>
            </w:p>
            <w:p w:rsidR="002079F6" w:rsidRDefault="002079F6" w:rsidP="002079F6">
              <w:pPr>
                <w:pStyle w:val="Bibliografia"/>
                <w:rPr>
                  <w:noProof/>
                </w:rPr>
              </w:pPr>
              <w:r>
                <w:rPr>
                  <w:noProof/>
                </w:rPr>
                <w:t xml:space="preserve">7. </w:t>
              </w:r>
              <w:r>
                <w:rPr>
                  <w:b/>
                  <w:bCs/>
                  <w:noProof/>
                </w:rPr>
                <w:t>Auksztol Jerzy.</w:t>
              </w:r>
              <w:r>
                <w:rPr>
                  <w:noProof/>
                </w:rPr>
                <w:t xml:space="preserve"> </w:t>
              </w:r>
              <w:r>
                <w:rPr>
                  <w:i/>
                  <w:iCs/>
                  <w:noProof/>
                </w:rPr>
                <w:t xml:space="preserve">Outsourcing informatyczny w teorii i praktyce zarządzania. </w:t>
              </w:r>
              <w:r>
                <w:rPr>
                  <w:noProof/>
                </w:rPr>
                <w:t>Gdańsk : Wydwanictwo Uniwersytetu Gdańskiego, 2008. ISBN 978-83-7326-542-2.</w:t>
              </w:r>
            </w:p>
            <w:p w:rsidR="00A0104A" w:rsidRDefault="00A0104A" w:rsidP="002079F6">
              <w:r>
                <w:rPr>
                  <w:b/>
                  <w:bCs/>
                </w:rPr>
                <w:fldChar w:fldCharType="end"/>
              </w:r>
            </w:p>
          </w:sdtContent>
        </w:sdt>
      </w:sdtContent>
    </w:sdt>
    <w:p w:rsidR="005724D3" w:rsidRDefault="005724D3" w:rsidP="00A0104A"/>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53" w:name="_Toc503572131"/>
      <w:r w:rsidRPr="00BF183F">
        <w:rPr>
          <w:sz w:val="36"/>
        </w:rPr>
        <w:lastRenderedPageBreak/>
        <w:t>WYKAZ RYSUNKÓW i TABE</w:t>
      </w:r>
      <w:r w:rsidR="00BC0DCB" w:rsidRPr="00BF183F">
        <w:rPr>
          <w:sz w:val="36"/>
        </w:rPr>
        <w:t>L</w:t>
      </w:r>
      <w:bookmarkEnd w:id="53"/>
    </w:p>
    <w:p w:rsidR="000A6EC5"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3451439" w:history="1">
        <w:r w:rsidR="000A6EC5" w:rsidRPr="002413D9">
          <w:rPr>
            <w:rStyle w:val="Hipercze"/>
            <w:noProof/>
          </w:rPr>
          <w:t>Rysunek 1 Składniki outsourcingu</w:t>
        </w:r>
        <w:r w:rsidR="000A6EC5">
          <w:rPr>
            <w:noProof/>
            <w:webHidden/>
          </w:rPr>
          <w:tab/>
        </w:r>
        <w:r w:rsidR="000A6EC5">
          <w:rPr>
            <w:noProof/>
            <w:webHidden/>
          </w:rPr>
          <w:fldChar w:fldCharType="begin"/>
        </w:r>
        <w:r w:rsidR="000A6EC5">
          <w:rPr>
            <w:noProof/>
            <w:webHidden/>
          </w:rPr>
          <w:instrText xml:space="preserve"> PAGEREF _Toc503451439 \h </w:instrText>
        </w:r>
        <w:r w:rsidR="000A6EC5">
          <w:rPr>
            <w:noProof/>
            <w:webHidden/>
          </w:rPr>
        </w:r>
        <w:r w:rsidR="000A6EC5">
          <w:rPr>
            <w:noProof/>
            <w:webHidden/>
          </w:rPr>
          <w:fldChar w:fldCharType="separate"/>
        </w:r>
        <w:r w:rsidR="000A6EC5">
          <w:rPr>
            <w:noProof/>
            <w:webHidden/>
          </w:rPr>
          <w:t>14</w:t>
        </w:r>
        <w:r w:rsidR="000A6EC5">
          <w:rPr>
            <w:noProof/>
            <w:webHidden/>
          </w:rPr>
          <w:fldChar w:fldCharType="end"/>
        </w:r>
      </w:hyperlink>
    </w:p>
    <w:p w:rsidR="000A6EC5" w:rsidRDefault="008A140C">
      <w:pPr>
        <w:pStyle w:val="Spisilustracji"/>
        <w:tabs>
          <w:tab w:val="right" w:leader="dot" w:pos="8777"/>
        </w:tabs>
        <w:rPr>
          <w:rFonts w:asciiTheme="minorHAnsi" w:eastAsiaTheme="minorEastAsia" w:hAnsiTheme="minorHAnsi"/>
          <w:noProof/>
          <w:sz w:val="22"/>
          <w:lang w:eastAsia="pl-PL"/>
        </w:rPr>
      </w:pPr>
      <w:hyperlink w:anchor="_Toc503451440" w:history="1">
        <w:r w:rsidR="000A6EC5" w:rsidRPr="002413D9">
          <w:rPr>
            <w:rStyle w:val="Hipercze"/>
            <w:noProof/>
          </w:rPr>
          <w:t>Rysunek 2 Rodzaje outsourcingu</w:t>
        </w:r>
        <w:r w:rsidR="000A6EC5">
          <w:rPr>
            <w:noProof/>
            <w:webHidden/>
          </w:rPr>
          <w:tab/>
        </w:r>
        <w:r w:rsidR="000A6EC5">
          <w:rPr>
            <w:noProof/>
            <w:webHidden/>
          </w:rPr>
          <w:fldChar w:fldCharType="begin"/>
        </w:r>
        <w:r w:rsidR="000A6EC5">
          <w:rPr>
            <w:noProof/>
            <w:webHidden/>
          </w:rPr>
          <w:instrText xml:space="preserve"> PAGEREF _Toc503451440 \h </w:instrText>
        </w:r>
        <w:r w:rsidR="000A6EC5">
          <w:rPr>
            <w:noProof/>
            <w:webHidden/>
          </w:rPr>
        </w:r>
        <w:r w:rsidR="000A6EC5">
          <w:rPr>
            <w:noProof/>
            <w:webHidden/>
          </w:rPr>
          <w:fldChar w:fldCharType="separate"/>
        </w:r>
        <w:r w:rsidR="000A6EC5">
          <w:rPr>
            <w:noProof/>
            <w:webHidden/>
          </w:rPr>
          <w:t>23</w:t>
        </w:r>
        <w:r w:rsidR="000A6EC5">
          <w:rPr>
            <w:noProof/>
            <w:webHidden/>
          </w:rPr>
          <w:fldChar w:fldCharType="end"/>
        </w:r>
      </w:hyperlink>
    </w:p>
    <w:p w:rsidR="000A6EC5" w:rsidRDefault="008A140C">
      <w:pPr>
        <w:pStyle w:val="Spisilustracji"/>
        <w:tabs>
          <w:tab w:val="right" w:leader="dot" w:pos="8777"/>
        </w:tabs>
        <w:rPr>
          <w:rFonts w:asciiTheme="minorHAnsi" w:eastAsiaTheme="minorEastAsia" w:hAnsiTheme="minorHAnsi"/>
          <w:noProof/>
          <w:sz w:val="22"/>
          <w:lang w:eastAsia="pl-PL"/>
        </w:rPr>
      </w:pPr>
      <w:hyperlink w:anchor="_Toc503451441" w:history="1">
        <w:r w:rsidR="000A6EC5" w:rsidRPr="002413D9">
          <w:rPr>
            <w:rStyle w:val="Hipercze"/>
            <w:noProof/>
          </w:rPr>
          <w:t>Rysunek 3 Zakres usług najchętniej powierzany zewnętrznemu dostawcy</w:t>
        </w:r>
        <w:r w:rsidR="000A6EC5">
          <w:rPr>
            <w:noProof/>
            <w:webHidden/>
          </w:rPr>
          <w:tab/>
        </w:r>
        <w:r w:rsidR="000A6EC5">
          <w:rPr>
            <w:noProof/>
            <w:webHidden/>
          </w:rPr>
          <w:fldChar w:fldCharType="begin"/>
        </w:r>
        <w:r w:rsidR="000A6EC5">
          <w:rPr>
            <w:noProof/>
            <w:webHidden/>
          </w:rPr>
          <w:instrText xml:space="preserve"> PAGEREF _Toc503451441 \h </w:instrText>
        </w:r>
        <w:r w:rsidR="000A6EC5">
          <w:rPr>
            <w:noProof/>
            <w:webHidden/>
          </w:rPr>
        </w:r>
        <w:r w:rsidR="000A6EC5">
          <w:rPr>
            <w:noProof/>
            <w:webHidden/>
          </w:rPr>
          <w:fldChar w:fldCharType="separate"/>
        </w:r>
        <w:r w:rsidR="000A6EC5">
          <w:rPr>
            <w:noProof/>
            <w:webHidden/>
          </w:rPr>
          <w:t>33</w:t>
        </w:r>
        <w:r w:rsidR="000A6EC5">
          <w:rPr>
            <w:noProof/>
            <w:webHidden/>
          </w:rPr>
          <w:fldChar w:fldCharType="end"/>
        </w:r>
      </w:hyperlink>
    </w:p>
    <w:p w:rsidR="000A6EC5" w:rsidRDefault="008A140C">
      <w:pPr>
        <w:pStyle w:val="Spisilustracji"/>
        <w:tabs>
          <w:tab w:val="right" w:leader="dot" w:pos="8777"/>
        </w:tabs>
        <w:rPr>
          <w:rFonts w:asciiTheme="minorHAnsi" w:eastAsiaTheme="minorEastAsia" w:hAnsiTheme="minorHAnsi"/>
          <w:noProof/>
          <w:sz w:val="22"/>
          <w:lang w:eastAsia="pl-PL"/>
        </w:rPr>
      </w:pPr>
      <w:hyperlink w:anchor="_Toc503451442" w:history="1">
        <w:r w:rsidR="000A6EC5" w:rsidRPr="002413D9">
          <w:rPr>
            <w:rStyle w:val="Hipercze"/>
            <w:noProof/>
          </w:rPr>
          <w:t>Rysunek 4 Ogólny schemat realizacji outsourcingu usług informatycznych</w:t>
        </w:r>
        <w:r w:rsidR="000A6EC5">
          <w:rPr>
            <w:noProof/>
            <w:webHidden/>
          </w:rPr>
          <w:tab/>
        </w:r>
        <w:r w:rsidR="000A6EC5">
          <w:rPr>
            <w:noProof/>
            <w:webHidden/>
          </w:rPr>
          <w:fldChar w:fldCharType="begin"/>
        </w:r>
        <w:r w:rsidR="000A6EC5">
          <w:rPr>
            <w:noProof/>
            <w:webHidden/>
          </w:rPr>
          <w:instrText xml:space="preserve"> PAGEREF _Toc503451442 \h </w:instrText>
        </w:r>
        <w:r w:rsidR="000A6EC5">
          <w:rPr>
            <w:noProof/>
            <w:webHidden/>
          </w:rPr>
        </w:r>
        <w:r w:rsidR="000A6EC5">
          <w:rPr>
            <w:noProof/>
            <w:webHidden/>
          </w:rPr>
          <w:fldChar w:fldCharType="separate"/>
        </w:r>
        <w:r w:rsidR="000A6EC5">
          <w:rPr>
            <w:noProof/>
            <w:webHidden/>
          </w:rPr>
          <w:t>35</w:t>
        </w:r>
        <w:r w:rsidR="000A6EC5">
          <w:rPr>
            <w:noProof/>
            <w:webHidden/>
          </w:rPr>
          <w:fldChar w:fldCharType="end"/>
        </w:r>
      </w:hyperlink>
    </w:p>
    <w:p w:rsidR="00F568B8" w:rsidRDefault="00FF63C6" w:rsidP="00623A5F">
      <w:pPr>
        <w:rPr>
          <w:noProof/>
        </w:rPr>
      </w:pPr>
      <w:r>
        <w:fldChar w:fldCharType="end"/>
      </w:r>
      <w:r>
        <w:fldChar w:fldCharType="begin"/>
      </w:r>
      <w:r>
        <w:instrText xml:space="preserve"> TOC \h \z \c "Tabela" </w:instrText>
      </w:r>
      <w:r>
        <w:fldChar w:fldCharType="separate"/>
      </w:r>
    </w:p>
    <w:p w:rsidR="00F568B8" w:rsidRDefault="008A140C">
      <w:pPr>
        <w:pStyle w:val="Spisilustracji"/>
        <w:tabs>
          <w:tab w:val="right" w:leader="dot" w:pos="8777"/>
        </w:tabs>
        <w:rPr>
          <w:rFonts w:asciiTheme="minorHAnsi" w:eastAsiaTheme="minorEastAsia" w:hAnsiTheme="minorHAnsi"/>
          <w:noProof/>
          <w:sz w:val="22"/>
          <w:lang w:eastAsia="pl-PL"/>
        </w:rPr>
      </w:pPr>
      <w:hyperlink w:anchor="_Toc503539010" w:history="1">
        <w:r w:rsidR="00F568B8" w:rsidRPr="00E5204F">
          <w:rPr>
            <w:rStyle w:val="Hipercze"/>
            <w:noProof/>
          </w:rPr>
          <w:t>Tabela 1 Ogólna charakterystyka procesów IT</w:t>
        </w:r>
        <w:r w:rsidR="00F568B8">
          <w:rPr>
            <w:noProof/>
            <w:webHidden/>
          </w:rPr>
          <w:tab/>
        </w:r>
        <w:r w:rsidR="00F568B8">
          <w:rPr>
            <w:noProof/>
            <w:webHidden/>
          </w:rPr>
          <w:fldChar w:fldCharType="begin"/>
        </w:r>
        <w:r w:rsidR="00F568B8">
          <w:rPr>
            <w:noProof/>
            <w:webHidden/>
          </w:rPr>
          <w:instrText xml:space="preserve"> PAGEREF _Toc503539010 \h </w:instrText>
        </w:r>
        <w:r w:rsidR="00F568B8">
          <w:rPr>
            <w:noProof/>
            <w:webHidden/>
          </w:rPr>
        </w:r>
        <w:r w:rsidR="00F568B8">
          <w:rPr>
            <w:noProof/>
            <w:webHidden/>
          </w:rPr>
          <w:fldChar w:fldCharType="separate"/>
        </w:r>
        <w:r w:rsidR="00F568B8">
          <w:rPr>
            <w:noProof/>
            <w:webHidden/>
          </w:rPr>
          <w:t>10</w:t>
        </w:r>
        <w:r w:rsidR="00F568B8">
          <w:rPr>
            <w:noProof/>
            <w:webHidden/>
          </w:rPr>
          <w:fldChar w:fldCharType="end"/>
        </w:r>
      </w:hyperlink>
    </w:p>
    <w:p w:rsidR="00F568B8" w:rsidRDefault="008A140C">
      <w:pPr>
        <w:pStyle w:val="Spisilustracji"/>
        <w:tabs>
          <w:tab w:val="right" w:leader="dot" w:pos="8777"/>
        </w:tabs>
        <w:rPr>
          <w:rFonts w:asciiTheme="minorHAnsi" w:eastAsiaTheme="minorEastAsia" w:hAnsiTheme="minorHAnsi"/>
          <w:noProof/>
          <w:sz w:val="22"/>
          <w:lang w:eastAsia="pl-PL"/>
        </w:rPr>
      </w:pPr>
      <w:hyperlink w:anchor="_Toc503539011" w:history="1">
        <w:r w:rsidR="00F568B8" w:rsidRPr="00E5204F">
          <w:rPr>
            <w:rStyle w:val="Hipercze"/>
            <w:noProof/>
          </w:rPr>
          <w:t>Tabela 2 Wybrane obszary zastosowań systemów informatycznych w przedsiębiorstwie</w:t>
        </w:r>
        <w:r w:rsidR="00F568B8">
          <w:rPr>
            <w:noProof/>
            <w:webHidden/>
          </w:rPr>
          <w:tab/>
        </w:r>
        <w:r w:rsidR="00F568B8">
          <w:rPr>
            <w:noProof/>
            <w:webHidden/>
          </w:rPr>
          <w:fldChar w:fldCharType="begin"/>
        </w:r>
        <w:r w:rsidR="00F568B8">
          <w:rPr>
            <w:noProof/>
            <w:webHidden/>
          </w:rPr>
          <w:instrText xml:space="preserve"> PAGEREF _Toc503539011 \h </w:instrText>
        </w:r>
        <w:r w:rsidR="00F568B8">
          <w:rPr>
            <w:noProof/>
            <w:webHidden/>
          </w:rPr>
        </w:r>
        <w:r w:rsidR="00F568B8">
          <w:rPr>
            <w:noProof/>
            <w:webHidden/>
          </w:rPr>
          <w:fldChar w:fldCharType="separate"/>
        </w:r>
        <w:r w:rsidR="00F568B8">
          <w:rPr>
            <w:noProof/>
            <w:webHidden/>
          </w:rPr>
          <w:t>11</w:t>
        </w:r>
        <w:r w:rsidR="00F568B8">
          <w:rPr>
            <w:noProof/>
            <w:webHidden/>
          </w:rPr>
          <w:fldChar w:fldCharType="end"/>
        </w:r>
      </w:hyperlink>
    </w:p>
    <w:p w:rsidR="00F568B8" w:rsidRDefault="008A140C">
      <w:pPr>
        <w:pStyle w:val="Spisilustracji"/>
        <w:tabs>
          <w:tab w:val="right" w:leader="dot" w:pos="8777"/>
        </w:tabs>
        <w:rPr>
          <w:rFonts w:asciiTheme="minorHAnsi" w:eastAsiaTheme="minorEastAsia" w:hAnsiTheme="minorHAnsi"/>
          <w:noProof/>
          <w:sz w:val="22"/>
          <w:lang w:eastAsia="pl-PL"/>
        </w:rPr>
      </w:pPr>
      <w:hyperlink w:anchor="_Toc503539012" w:history="1">
        <w:r w:rsidR="00F568B8" w:rsidRPr="00E5204F">
          <w:rPr>
            <w:rStyle w:val="Hipercze"/>
            <w:noProof/>
          </w:rPr>
          <w:t>Tabela 3 Obszary przedsiębiorstw poddawane strategii outsourcingu</w:t>
        </w:r>
        <w:r w:rsidR="00F568B8">
          <w:rPr>
            <w:noProof/>
            <w:webHidden/>
          </w:rPr>
          <w:tab/>
        </w:r>
        <w:r w:rsidR="00F568B8">
          <w:rPr>
            <w:noProof/>
            <w:webHidden/>
          </w:rPr>
          <w:fldChar w:fldCharType="begin"/>
        </w:r>
        <w:r w:rsidR="00F568B8">
          <w:rPr>
            <w:noProof/>
            <w:webHidden/>
          </w:rPr>
          <w:instrText xml:space="preserve"> PAGEREF _Toc503539012 \h </w:instrText>
        </w:r>
        <w:r w:rsidR="00F568B8">
          <w:rPr>
            <w:noProof/>
            <w:webHidden/>
          </w:rPr>
        </w:r>
        <w:r w:rsidR="00F568B8">
          <w:rPr>
            <w:noProof/>
            <w:webHidden/>
          </w:rPr>
          <w:fldChar w:fldCharType="separate"/>
        </w:r>
        <w:r w:rsidR="00F568B8">
          <w:rPr>
            <w:noProof/>
            <w:webHidden/>
          </w:rPr>
          <w:t>17</w:t>
        </w:r>
        <w:r w:rsidR="00F568B8">
          <w:rPr>
            <w:noProof/>
            <w:webHidden/>
          </w:rPr>
          <w:fldChar w:fldCharType="end"/>
        </w:r>
      </w:hyperlink>
    </w:p>
    <w:p w:rsidR="00F568B8" w:rsidRDefault="008A140C">
      <w:pPr>
        <w:pStyle w:val="Spisilustracji"/>
        <w:tabs>
          <w:tab w:val="right" w:leader="dot" w:pos="8777"/>
        </w:tabs>
        <w:rPr>
          <w:rFonts w:asciiTheme="minorHAnsi" w:eastAsiaTheme="minorEastAsia" w:hAnsiTheme="minorHAnsi"/>
          <w:noProof/>
          <w:sz w:val="22"/>
          <w:lang w:eastAsia="pl-PL"/>
        </w:rPr>
      </w:pPr>
      <w:hyperlink w:anchor="_Toc503539013" w:history="1">
        <w:r w:rsidR="00F568B8" w:rsidRPr="00E5204F">
          <w:rPr>
            <w:rStyle w:val="Hipercze"/>
            <w:noProof/>
          </w:rPr>
          <w:t>Tabela 4 Podział czynników decydujących o potrzebie outsourcingu</w:t>
        </w:r>
        <w:r w:rsidR="00F568B8">
          <w:rPr>
            <w:noProof/>
            <w:webHidden/>
          </w:rPr>
          <w:tab/>
        </w:r>
        <w:r w:rsidR="00F568B8">
          <w:rPr>
            <w:noProof/>
            <w:webHidden/>
          </w:rPr>
          <w:fldChar w:fldCharType="begin"/>
        </w:r>
        <w:r w:rsidR="00F568B8">
          <w:rPr>
            <w:noProof/>
            <w:webHidden/>
          </w:rPr>
          <w:instrText xml:space="preserve"> PAGEREF _Toc503539013 \h </w:instrText>
        </w:r>
        <w:r w:rsidR="00F568B8">
          <w:rPr>
            <w:noProof/>
            <w:webHidden/>
          </w:rPr>
        </w:r>
        <w:r w:rsidR="00F568B8">
          <w:rPr>
            <w:noProof/>
            <w:webHidden/>
          </w:rPr>
          <w:fldChar w:fldCharType="separate"/>
        </w:r>
        <w:r w:rsidR="00F568B8">
          <w:rPr>
            <w:noProof/>
            <w:webHidden/>
          </w:rPr>
          <w:t>19</w:t>
        </w:r>
        <w:r w:rsidR="00F568B8">
          <w:rPr>
            <w:noProof/>
            <w:webHidden/>
          </w:rPr>
          <w:fldChar w:fldCharType="end"/>
        </w:r>
      </w:hyperlink>
    </w:p>
    <w:p w:rsidR="00F568B8" w:rsidRDefault="008A140C">
      <w:pPr>
        <w:pStyle w:val="Spisilustracji"/>
        <w:tabs>
          <w:tab w:val="right" w:leader="dot" w:pos="8777"/>
        </w:tabs>
        <w:rPr>
          <w:rFonts w:asciiTheme="minorHAnsi" w:eastAsiaTheme="minorEastAsia" w:hAnsiTheme="minorHAnsi"/>
          <w:noProof/>
          <w:sz w:val="22"/>
          <w:lang w:eastAsia="pl-PL"/>
        </w:rPr>
      </w:pPr>
      <w:hyperlink w:anchor="_Toc503539014" w:history="1">
        <w:r w:rsidR="00F568B8" w:rsidRPr="00E5204F">
          <w:rPr>
            <w:rStyle w:val="Hipercze"/>
            <w:noProof/>
          </w:rPr>
          <w:t>Tabela 5 Rodzaje outsourcingu informatycznego rozszerzające ogólny podział outsourcingu</w:t>
        </w:r>
        <w:r w:rsidR="00F568B8">
          <w:rPr>
            <w:noProof/>
            <w:webHidden/>
          </w:rPr>
          <w:tab/>
        </w:r>
        <w:r w:rsidR="00F568B8">
          <w:rPr>
            <w:noProof/>
            <w:webHidden/>
          </w:rPr>
          <w:fldChar w:fldCharType="begin"/>
        </w:r>
        <w:r w:rsidR="00F568B8">
          <w:rPr>
            <w:noProof/>
            <w:webHidden/>
          </w:rPr>
          <w:instrText xml:space="preserve"> PAGEREF _Toc503539014 \h </w:instrText>
        </w:r>
        <w:r w:rsidR="00F568B8">
          <w:rPr>
            <w:noProof/>
            <w:webHidden/>
          </w:rPr>
        </w:r>
        <w:r w:rsidR="00F568B8">
          <w:rPr>
            <w:noProof/>
            <w:webHidden/>
          </w:rPr>
          <w:fldChar w:fldCharType="separate"/>
        </w:r>
        <w:r w:rsidR="00F568B8">
          <w:rPr>
            <w:noProof/>
            <w:webHidden/>
          </w:rPr>
          <w:t>26</w:t>
        </w:r>
        <w:r w:rsidR="00F568B8">
          <w:rPr>
            <w:noProof/>
            <w:webHidden/>
          </w:rPr>
          <w:fldChar w:fldCharType="end"/>
        </w:r>
      </w:hyperlink>
    </w:p>
    <w:p w:rsidR="00F568B8" w:rsidRDefault="008A140C">
      <w:pPr>
        <w:pStyle w:val="Spisilustracji"/>
        <w:tabs>
          <w:tab w:val="right" w:leader="dot" w:pos="8777"/>
        </w:tabs>
        <w:rPr>
          <w:rFonts w:asciiTheme="minorHAnsi" w:eastAsiaTheme="minorEastAsia" w:hAnsiTheme="minorHAnsi"/>
          <w:noProof/>
          <w:sz w:val="22"/>
          <w:lang w:eastAsia="pl-PL"/>
        </w:rPr>
      </w:pPr>
      <w:hyperlink w:anchor="_Toc503539015" w:history="1">
        <w:r w:rsidR="00F568B8" w:rsidRPr="00E5204F">
          <w:rPr>
            <w:rStyle w:val="Hipercze"/>
            <w:noProof/>
          </w:rPr>
          <w:t>Tabela 6 Zakres usług outsourcingu informatycznego</w:t>
        </w:r>
        <w:r w:rsidR="00F568B8">
          <w:rPr>
            <w:noProof/>
            <w:webHidden/>
          </w:rPr>
          <w:tab/>
        </w:r>
        <w:r w:rsidR="00F568B8">
          <w:rPr>
            <w:noProof/>
            <w:webHidden/>
          </w:rPr>
          <w:fldChar w:fldCharType="begin"/>
        </w:r>
        <w:r w:rsidR="00F568B8">
          <w:rPr>
            <w:noProof/>
            <w:webHidden/>
          </w:rPr>
          <w:instrText xml:space="preserve"> PAGEREF _Toc503539015 \h </w:instrText>
        </w:r>
        <w:r w:rsidR="00F568B8">
          <w:rPr>
            <w:noProof/>
            <w:webHidden/>
          </w:rPr>
        </w:r>
        <w:r w:rsidR="00F568B8">
          <w:rPr>
            <w:noProof/>
            <w:webHidden/>
          </w:rPr>
          <w:fldChar w:fldCharType="separate"/>
        </w:r>
        <w:r w:rsidR="00F568B8">
          <w:rPr>
            <w:noProof/>
            <w:webHidden/>
          </w:rPr>
          <w:t>28</w:t>
        </w:r>
        <w:r w:rsidR="00F568B8">
          <w:rPr>
            <w:noProof/>
            <w:webHidden/>
          </w:rPr>
          <w:fldChar w:fldCharType="end"/>
        </w:r>
      </w:hyperlink>
    </w:p>
    <w:p w:rsidR="00F568B8" w:rsidRDefault="008A140C">
      <w:pPr>
        <w:pStyle w:val="Spisilustracji"/>
        <w:tabs>
          <w:tab w:val="right" w:leader="dot" w:pos="8777"/>
        </w:tabs>
        <w:rPr>
          <w:rFonts w:asciiTheme="minorHAnsi" w:eastAsiaTheme="minorEastAsia" w:hAnsiTheme="minorHAnsi"/>
          <w:noProof/>
          <w:sz w:val="22"/>
          <w:lang w:eastAsia="pl-PL"/>
        </w:rPr>
      </w:pPr>
      <w:hyperlink w:anchor="_Toc503539016" w:history="1">
        <w:r w:rsidR="00F568B8" w:rsidRPr="00E5204F">
          <w:rPr>
            <w:rStyle w:val="Hipercze"/>
            <w:noProof/>
          </w:rPr>
          <w:t>Tabela 7 rodzaje ryzyka outsourcingu IT i sposoby jego przeciwdziałania</w:t>
        </w:r>
        <w:r w:rsidR="00F568B8">
          <w:rPr>
            <w:noProof/>
            <w:webHidden/>
          </w:rPr>
          <w:tab/>
        </w:r>
        <w:r w:rsidR="00F568B8">
          <w:rPr>
            <w:noProof/>
            <w:webHidden/>
          </w:rPr>
          <w:fldChar w:fldCharType="begin"/>
        </w:r>
        <w:r w:rsidR="00F568B8">
          <w:rPr>
            <w:noProof/>
            <w:webHidden/>
          </w:rPr>
          <w:instrText xml:space="preserve"> PAGEREF _Toc503539016 \h </w:instrText>
        </w:r>
        <w:r w:rsidR="00F568B8">
          <w:rPr>
            <w:noProof/>
            <w:webHidden/>
          </w:rPr>
        </w:r>
        <w:r w:rsidR="00F568B8">
          <w:rPr>
            <w:noProof/>
            <w:webHidden/>
          </w:rPr>
          <w:fldChar w:fldCharType="separate"/>
        </w:r>
        <w:r w:rsidR="00F568B8">
          <w:rPr>
            <w:noProof/>
            <w:webHidden/>
          </w:rPr>
          <w:t>40</w:t>
        </w:r>
        <w:r w:rsidR="00F568B8">
          <w:rPr>
            <w:noProof/>
            <w:webHidden/>
          </w:rPr>
          <w:fldChar w:fldCharType="end"/>
        </w:r>
      </w:hyperlink>
    </w:p>
    <w:p w:rsidR="00F568B8" w:rsidRDefault="008A140C">
      <w:pPr>
        <w:pStyle w:val="Spisilustracji"/>
        <w:tabs>
          <w:tab w:val="right" w:leader="dot" w:pos="8777"/>
        </w:tabs>
        <w:rPr>
          <w:rFonts w:asciiTheme="minorHAnsi" w:eastAsiaTheme="minorEastAsia" w:hAnsiTheme="minorHAnsi"/>
          <w:noProof/>
          <w:sz w:val="22"/>
          <w:lang w:eastAsia="pl-PL"/>
        </w:rPr>
      </w:pPr>
      <w:hyperlink w:anchor="_Toc503539017" w:history="1">
        <w:r w:rsidR="00F568B8" w:rsidRPr="00E5204F">
          <w:rPr>
            <w:rStyle w:val="Hipercze"/>
            <w:noProof/>
          </w:rPr>
          <w:t>Tabela 8 porównanie funkcjonalności wybranych przedstawicieli dostawców przetwarzania w chmurze</w:t>
        </w:r>
        <w:r w:rsidR="00F568B8">
          <w:rPr>
            <w:noProof/>
            <w:webHidden/>
          </w:rPr>
          <w:tab/>
        </w:r>
        <w:r w:rsidR="00F568B8">
          <w:rPr>
            <w:noProof/>
            <w:webHidden/>
          </w:rPr>
          <w:fldChar w:fldCharType="begin"/>
        </w:r>
        <w:r w:rsidR="00F568B8">
          <w:rPr>
            <w:noProof/>
            <w:webHidden/>
          </w:rPr>
          <w:instrText xml:space="preserve"> PAGEREF _Toc503539017 \h </w:instrText>
        </w:r>
        <w:r w:rsidR="00F568B8">
          <w:rPr>
            <w:noProof/>
            <w:webHidden/>
          </w:rPr>
        </w:r>
        <w:r w:rsidR="00F568B8">
          <w:rPr>
            <w:noProof/>
            <w:webHidden/>
          </w:rPr>
          <w:fldChar w:fldCharType="separate"/>
        </w:r>
        <w:r w:rsidR="00F568B8">
          <w:rPr>
            <w:noProof/>
            <w:webHidden/>
          </w:rPr>
          <w:t>51</w:t>
        </w:r>
        <w:r w:rsidR="00F568B8">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99C" w:rsidRDefault="0073399C" w:rsidP="004D6998">
      <w:pPr>
        <w:spacing w:line="240" w:lineRule="auto"/>
      </w:pPr>
      <w:r>
        <w:separator/>
      </w:r>
    </w:p>
  </w:endnote>
  <w:endnote w:type="continuationSeparator" w:id="0">
    <w:p w:rsidR="0073399C" w:rsidRDefault="0073399C"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40C" w:rsidRPr="000273AF" w:rsidRDefault="008A140C"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99C" w:rsidRDefault="0073399C" w:rsidP="004D6998">
      <w:pPr>
        <w:spacing w:line="240" w:lineRule="auto"/>
      </w:pPr>
      <w:r>
        <w:separator/>
      </w:r>
    </w:p>
  </w:footnote>
  <w:footnote w:type="continuationSeparator" w:id="0">
    <w:p w:rsidR="0073399C" w:rsidRDefault="0073399C" w:rsidP="004D6998">
      <w:pPr>
        <w:spacing w:line="240" w:lineRule="auto"/>
      </w:pPr>
      <w:r>
        <w:continuationSeparator/>
      </w:r>
    </w:p>
  </w:footnote>
  <w:footnote w:id="1">
    <w:p w:rsidR="008A140C" w:rsidRDefault="008A140C">
      <w:pPr>
        <w:pStyle w:val="Tekstprzypisudolnego"/>
      </w:pPr>
      <w:r>
        <w:rPr>
          <w:rStyle w:val="Odwoanieprzypisudolnego"/>
        </w:rPr>
        <w:footnoteRef/>
      </w:r>
      <w:r>
        <w:t xml:space="preserve"> </w:t>
      </w:r>
      <w:proofErr w:type="spellStart"/>
      <w:r w:rsidRPr="00624631">
        <w:t>Sobińska</w:t>
      </w:r>
      <w:proofErr w:type="spellEnd"/>
      <w:r w:rsidRPr="00624631">
        <w:t xml:space="preserve"> Małgorzata. Przewodnik </w:t>
      </w:r>
      <w:proofErr w:type="spellStart"/>
      <w:r w:rsidRPr="00624631">
        <w:t>sourcingu</w:t>
      </w:r>
      <w:proofErr w:type="spellEnd"/>
      <w:r w:rsidRPr="00624631">
        <w:t xml:space="preserve"> IT. Wrocław : Wydawnictwo Uniwersytetu Ekonomicznego we Wrocławiu, 2015. ISBN 978-83-7695-553-7</w:t>
      </w:r>
      <w:r>
        <w:t xml:space="preserve"> s.166-167</w:t>
      </w:r>
      <w:r w:rsidRPr="0062463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8A140C" w:rsidRDefault="008A140C" w:rsidP="003E0CAD">
        <w:pPr>
          <w:pStyle w:val="Nagwek"/>
          <w:ind w:firstLine="0"/>
        </w:pPr>
        <w:r>
          <w:fldChar w:fldCharType="begin"/>
        </w:r>
        <w:r>
          <w:instrText>PAGE   \* MERGEFORMAT</w:instrText>
        </w:r>
        <w:r>
          <w:fldChar w:fldCharType="separate"/>
        </w:r>
        <w:r w:rsidR="00D40FCA">
          <w:rPr>
            <w:noProof/>
          </w:rPr>
          <w:t>58</w:t>
        </w:r>
        <w:r>
          <w:fldChar w:fldCharType="end"/>
        </w:r>
      </w:p>
    </w:sdtContent>
  </w:sdt>
  <w:p w:rsidR="008A140C" w:rsidRDefault="008A140C"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8A140C" w:rsidRDefault="008A140C">
        <w:pPr>
          <w:pStyle w:val="Nagwek"/>
          <w:jc w:val="right"/>
        </w:pPr>
        <w:r>
          <w:fldChar w:fldCharType="begin"/>
        </w:r>
        <w:r>
          <w:instrText>PAGE   \* MERGEFORMAT</w:instrText>
        </w:r>
        <w:r>
          <w:fldChar w:fldCharType="separate"/>
        </w:r>
        <w:r w:rsidR="00D40FCA">
          <w:rPr>
            <w:noProof/>
          </w:rPr>
          <w:t>5</w:t>
        </w:r>
        <w:r>
          <w:fldChar w:fldCharType="end"/>
        </w:r>
      </w:p>
    </w:sdtContent>
  </w:sdt>
  <w:p w:rsidR="008A140C" w:rsidRDefault="008A140C">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084591"/>
      <w:docPartObj>
        <w:docPartGallery w:val="Page Numbers (Top of Page)"/>
        <w:docPartUnique/>
      </w:docPartObj>
    </w:sdtPr>
    <w:sdtContent>
      <w:p w:rsidR="008A140C" w:rsidRDefault="008A140C">
        <w:pPr>
          <w:pStyle w:val="Nagwek"/>
          <w:jc w:val="right"/>
        </w:pPr>
        <w:r>
          <w:fldChar w:fldCharType="begin"/>
        </w:r>
        <w:r>
          <w:instrText>PAGE   \* MERGEFORMAT</w:instrText>
        </w:r>
        <w:r>
          <w:fldChar w:fldCharType="separate"/>
        </w:r>
        <w:r w:rsidR="00D40FCA">
          <w:rPr>
            <w:noProof/>
          </w:rPr>
          <w:t>59</w:t>
        </w:r>
        <w:r>
          <w:fldChar w:fldCharType="end"/>
        </w:r>
      </w:p>
    </w:sdtContent>
  </w:sdt>
  <w:p w:rsidR="008A140C" w:rsidRDefault="008A140C">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292"/>
    <w:multiLevelType w:val="hybridMultilevel"/>
    <w:tmpl w:val="5FE67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2" w15:restartNumberingAfterBreak="0">
    <w:nsid w:val="04A90220"/>
    <w:multiLevelType w:val="hybridMultilevel"/>
    <w:tmpl w:val="7E10BC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3965DE"/>
    <w:multiLevelType w:val="hybridMultilevel"/>
    <w:tmpl w:val="DB00414E"/>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6"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7" w15:restartNumberingAfterBreak="0">
    <w:nsid w:val="133D3F78"/>
    <w:multiLevelType w:val="hybridMultilevel"/>
    <w:tmpl w:val="7BEC6A94"/>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8" w15:restartNumberingAfterBreak="0">
    <w:nsid w:val="146E0167"/>
    <w:multiLevelType w:val="hybridMultilevel"/>
    <w:tmpl w:val="FE0803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3707B2"/>
    <w:multiLevelType w:val="hybridMultilevel"/>
    <w:tmpl w:val="D80832E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0"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EF0A70"/>
    <w:multiLevelType w:val="hybridMultilevel"/>
    <w:tmpl w:val="4E7A0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FA82454"/>
    <w:multiLevelType w:val="hybridMultilevel"/>
    <w:tmpl w:val="E40060DC"/>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4"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732393"/>
    <w:multiLevelType w:val="hybridMultilevel"/>
    <w:tmpl w:val="032616A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6" w15:restartNumberingAfterBreak="0">
    <w:nsid w:val="27D83E07"/>
    <w:multiLevelType w:val="hybridMultilevel"/>
    <w:tmpl w:val="9CF633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A0955B7"/>
    <w:multiLevelType w:val="hybridMultilevel"/>
    <w:tmpl w:val="33C0A4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B1D0149"/>
    <w:multiLevelType w:val="hybridMultilevel"/>
    <w:tmpl w:val="1C3232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23230A8"/>
    <w:multiLevelType w:val="hybridMultilevel"/>
    <w:tmpl w:val="90AC8A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5870BDA"/>
    <w:multiLevelType w:val="hybridMultilevel"/>
    <w:tmpl w:val="ADBA4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EC74D4A"/>
    <w:multiLevelType w:val="hybridMultilevel"/>
    <w:tmpl w:val="C11E1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ECA3A03"/>
    <w:multiLevelType w:val="hybridMultilevel"/>
    <w:tmpl w:val="69F8D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FDB2A83"/>
    <w:multiLevelType w:val="hybridMultilevel"/>
    <w:tmpl w:val="3884A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C9E4AA6"/>
    <w:multiLevelType w:val="hybridMultilevel"/>
    <w:tmpl w:val="1BBE8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48D1F61"/>
    <w:multiLevelType w:val="hybridMultilevel"/>
    <w:tmpl w:val="32F07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6E74B6C"/>
    <w:multiLevelType w:val="hybridMultilevel"/>
    <w:tmpl w:val="6C709E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EF41FC1"/>
    <w:multiLevelType w:val="hybridMultilevel"/>
    <w:tmpl w:val="E52681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F5A656A"/>
    <w:multiLevelType w:val="hybridMultilevel"/>
    <w:tmpl w:val="AC909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7"/>
  </w:num>
  <w:num w:numId="4">
    <w:abstractNumId w:val="5"/>
  </w:num>
  <w:num w:numId="5">
    <w:abstractNumId w:val="10"/>
  </w:num>
  <w:num w:numId="6">
    <w:abstractNumId w:val="32"/>
  </w:num>
  <w:num w:numId="7">
    <w:abstractNumId w:val="6"/>
  </w:num>
  <w:num w:numId="8">
    <w:abstractNumId w:val="31"/>
  </w:num>
  <w:num w:numId="9">
    <w:abstractNumId w:val="22"/>
  </w:num>
  <w:num w:numId="10">
    <w:abstractNumId w:val="28"/>
  </w:num>
  <w:num w:numId="11">
    <w:abstractNumId w:val="18"/>
  </w:num>
  <w:num w:numId="12">
    <w:abstractNumId w:val="14"/>
  </w:num>
  <w:num w:numId="13">
    <w:abstractNumId w:val="3"/>
  </w:num>
  <w:num w:numId="14">
    <w:abstractNumId w:val="12"/>
  </w:num>
  <w:num w:numId="15">
    <w:abstractNumId w:val="15"/>
  </w:num>
  <w:num w:numId="16">
    <w:abstractNumId w:val="26"/>
  </w:num>
  <w:num w:numId="17">
    <w:abstractNumId w:val="19"/>
  </w:num>
  <w:num w:numId="18">
    <w:abstractNumId w:val="24"/>
  </w:num>
  <w:num w:numId="19">
    <w:abstractNumId w:val="4"/>
  </w:num>
  <w:num w:numId="20">
    <w:abstractNumId w:val="8"/>
  </w:num>
  <w:num w:numId="21">
    <w:abstractNumId w:val="20"/>
  </w:num>
  <w:num w:numId="22">
    <w:abstractNumId w:val="2"/>
  </w:num>
  <w:num w:numId="23">
    <w:abstractNumId w:val="25"/>
  </w:num>
  <w:num w:numId="24">
    <w:abstractNumId w:val="17"/>
  </w:num>
  <w:num w:numId="25">
    <w:abstractNumId w:val="16"/>
  </w:num>
  <w:num w:numId="26">
    <w:abstractNumId w:val="30"/>
  </w:num>
  <w:num w:numId="27">
    <w:abstractNumId w:val="21"/>
  </w:num>
  <w:num w:numId="28">
    <w:abstractNumId w:val="9"/>
  </w:num>
  <w:num w:numId="29">
    <w:abstractNumId w:val="0"/>
  </w:num>
  <w:num w:numId="30">
    <w:abstractNumId w:val="29"/>
  </w:num>
  <w:num w:numId="31">
    <w:abstractNumId w:val="33"/>
  </w:num>
  <w:num w:numId="32">
    <w:abstractNumId w:val="13"/>
  </w:num>
  <w:num w:numId="33">
    <w:abstractNumId w:val="34"/>
  </w:num>
  <w:num w:numId="34">
    <w:abstractNumId w:val="23"/>
  </w:num>
  <w:num w:numId="3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mirrorMargins/>
  <w:proofState w:spelling="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21F"/>
    <w:rsid w:val="00003732"/>
    <w:rsid w:val="00003B9B"/>
    <w:rsid w:val="000056CC"/>
    <w:rsid w:val="00007005"/>
    <w:rsid w:val="000103AF"/>
    <w:rsid w:val="0001093A"/>
    <w:rsid w:val="00010B07"/>
    <w:rsid w:val="00012C71"/>
    <w:rsid w:val="00012D9E"/>
    <w:rsid w:val="00014161"/>
    <w:rsid w:val="00014251"/>
    <w:rsid w:val="000146BD"/>
    <w:rsid w:val="0001590B"/>
    <w:rsid w:val="00016168"/>
    <w:rsid w:val="000202C9"/>
    <w:rsid w:val="0002048F"/>
    <w:rsid w:val="00021400"/>
    <w:rsid w:val="00022461"/>
    <w:rsid w:val="0002258A"/>
    <w:rsid w:val="00024347"/>
    <w:rsid w:val="00024FA1"/>
    <w:rsid w:val="00027081"/>
    <w:rsid w:val="0002710A"/>
    <w:rsid w:val="000273AF"/>
    <w:rsid w:val="000312A8"/>
    <w:rsid w:val="000314CC"/>
    <w:rsid w:val="000316A3"/>
    <w:rsid w:val="00031A93"/>
    <w:rsid w:val="00031F99"/>
    <w:rsid w:val="00034047"/>
    <w:rsid w:val="00034351"/>
    <w:rsid w:val="00036B46"/>
    <w:rsid w:val="00036DAA"/>
    <w:rsid w:val="0003704C"/>
    <w:rsid w:val="00041368"/>
    <w:rsid w:val="00041BC0"/>
    <w:rsid w:val="00041BD5"/>
    <w:rsid w:val="00043586"/>
    <w:rsid w:val="00045E2A"/>
    <w:rsid w:val="00046D75"/>
    <w:rsid w:val="000473DD"/>
    <w:rsid w:val="000475B5"/>
    <w:rsid w:val="00050E1D"/>
    <w:rsid w:val="00051987"/>
    <w:rsid w:val="00051D68"/>
    <w:rsid w:val="00053D5C"/>
    <w:rsid w:val="00054091"/>
    <w:rsid w:val="00054573"/>
    <w:rsid w:val="00056809"/>
    <w:rsid w:val="00056C55"/>
    <w:rsid w:val="00060252"/>
    <w:rsid w:val="0006080F"/>
    <w:rsid w:val="00060B0C"/>
    <w:rsid w:val="00061611"/>
    <w:rsid w:val="00063632"/>
    <w:rsid w:val="000675E6"/>
    <w:rsid w:val="000700DF"/>
    <w:rsid w:val="00071B2A"/>
    <w:rsid w:val="00072F38"/>
    <w:rsid w:val="00075568"/>
    <w:rsid w:val="00077241"/>
    <w:rsid w:val="00077652"/>
    <w:rsid w:val="00080E6F"/>
    <w:rsid w:val="00080F8E"/>
    <w:rsid w:val="00080FD0"/>
    <w:rsid w:val="000827F4"/>
    <w:rsid w:val="00082CCE"/>
    <w:rsid w:val="00082F0B"/>
    <w:rsid w:val="00083772"/>
    <w:rsid w:val="00084658"/>
    <w:rsid w:val="00084DC2"/>
    <w:rsid w:val="000863EB"/>
    <w:rsid w:val="000871D1"/>
    <w:rsid w:val="00090014"/>
    <w:rsid w:val="00091D62"/>
    <w:rsid w:val="00092C2E"/>
    <w:rsid w:val="00094555"/>
    <w:rsid w:val="000974B6"/>
    <w:rsid w:val="000A0330"/>
    <w:rsid w:val="000A0572"/>
    <w:rsid w:val="000A1FF8"/>
    <w:rsid w:val="000A21CA"/>
    <w:rsid w:val="000A4788"/>
    <w:rsid w:val="000A49BE"/>
    <w:rsid w:val="000A5B3F"/>
    <w:rsid w:val="000A6EC5"/>
    <w:rsid w:val="000A6F3C"/>
    <w:rsid w:val="000A6F55"/>
    <w:rsid w:val="000A7997"/>
    <w:rsid w:val="000B1596"/>
    <w:rsid w:val="000B1B78"/>
    <w:rsid w:val="000B22E5"/>
    <w:rsid w:val="000B2553"/>
    <w:rsid w:val="000B34E1"/>
    <w:rsid w:val="000B3EF7"/>
    <w:rsid w:val="000B4A31"/>
    <w:rsid w:val="000B70D7"/>
    <w:rsid w:val="000C0236"/>
    <w:rsid w:val="000C0402"/>
    <w:rsid w:val="000C0E1F"/>
    <w:rsid w:val="000C2752"/>
    <w:rsid w:val="000C27FB"/>
    <w:rsid w:val="000C3111"/>
    <w:rsid w:val="000C31E3"/>
    <w:rsid w:val="000C40BA"/>
    <w:rsid w:val="000C5C61"/>
    <w:rsid w:val="000D1CD9"/>
    <w:rsid w:val="000D2C1A"/>
    <w:rsid w:val="000D3753"/>
    <w:rsid w:val="000D4BCB"/>
    <w:rsid w:val="000D5B11"/>
    <w:rsid w:val="000D7AEB"/>
    <w:rsid w:val="000E04AD"/>
    <w:rsid w:val="000E1329"/>
    <w:rsid w:val="000E20A7"/>
    <w:rsid w:val="000E5299"/>
    <w:rsid w:val="000E642E"/>
    <w:rsid w:val="000F0835"/>
    <w:rsid w:val="000F17CD"/>
    <w:rsid w:val="000F191B"/>
    <w:rsid w:val="000F283D"/>
    <w:rsid w:val="000F4684"/>
    <w:rsid w:val="000F47E8"/>
    <w:rsid w:val="000F509B"/>
    <w:rsid w:val="000F75F7"/>
    <w:rsid w:val="00101E43"/>
    <w:rsid w:val="0010209B"/>
    <w:rsid w:val="0010215C"/>
    <w:rsid w:val="001026E9"/>
    <w:rsid w:val="001044DC"/>
    <w:rsid w:val="001047AE"/>
    <w:rsid w:val="00105794"/>
    <w:rsid w:val="00105924"/>
    <w:rsid w:val="0010626A"/>
    <w:rsid w:val="001065DF"/>
    <w:rsid w:val="001068A0"/>
    <w:rsid w:val="00106FBE"/>
    <w:rsid w:val="00113CF0"/>
    <w:rsid w:val="0011410F"/>
    <w:rsid w:val="00117D7A"/>
    <w:rsid w:val="00120A22"/>
    <w:rsid w:val="00120B87"/>
    <w:rsid w:val="00120C85"/>
    <w:rsid w:val="001212BC"/>
    <w:rsid w:val="001236CE"/>
    <w:rsid w:val="0012372C"/>
    <w:rsid w:val="00126B14"/>
    <w:rsid w:val="00130EA9"/>
    <w:rsid w:val="00131D97"/>
    <w:rsid w:val="00131F87"/>
    <w:rsid w:val="001327C5"/>
    <w:rsid w:val="00132C32"/>
    <w:rsid w:val="00132F17"/>
    <w:rsid w:val="0013432F"/>
    <w:rsid w:val="00135E9E"/>
    <w:rsid w:val="0013603C"/>
    <w:rsid w:val="001422AA"/>
    <w:rsid w:val="00143E30"/>
    <w:rsid w:val="00144FB1"/>
    <w:rsid w:val="00146872"/>
    <w:rsid w:val="00150DC3"/>
    <w:rsid w:val="00151496"/>
    <w:rsid w:val="001518F5"/>
    <w:rsid w:val="00151E4A"/>
    <w:rsid w:val="0015550A"/>
    <w:rsid w:val="001555FA"/>
    <w:rsid w:val="00155920"/>
    <w:rsid w:val="00155BFD"/>
    <w:rsid w:val="0015736F"/>
    <w:rsid w:val="00157578"/>
    <w:rsid w:val="00161A5B"/>
    <w:rsid w:val="00165811"/>
    <w:rsid w:val="001671F3"/>
    <w:rsid w:val="00171945"/>
    <w:rsid w:val="0017194A"/>
    <w:rsid w:val="00172600"/>
    <w:rsid w:val="0017448E"/>
    <w:rsid w:val="00174B6F"/>
    <w:rsid w:val="00176979"/>
    <w:rsid w:val="00176B71"/>
    <w:rsid w:val="001801E4"/>
    <w:rsid w:val="0018038B"/>
    <w:rsid w:val="00182608"/>
    <w:rsid w:val="00183FDE"/>
    <w:rsid w:val="00184C89"/>
    <w:rsid w:val="001900D8"/>
    <w:rsid w:val="0019100B"/>
    <w:rsid w:val="00193005"/>
    <w:rsid w:val="00193060"/>
    <w:rsid w:val="00193211"/>
    <w:rsid w:val="001934AC"/>
    <w:rsid w:val="0019535E"/>
    <w:rsid w:val="00195A73"/>
    <w:rsid w:val="00195DFA"/>
    <w:rsid w:val="0019636D"/>
    <w:rsid w:val="0019659B"/>
    <w:rsid w:val="001A04B5"/>
    <w:rsid w:val="001A10DA"/>
    <w:rsid w:val="001A21B4"/>
    <w:rsid w:val="001A348B"/>
    <w:rsid w:val="001A5105"/>
    <w:rsid w:val="001A6473"/>
    <w:rsid w:val="001A6D64"/>
    <w:rsid w:val="001A7C3C"/>
    <w:rsid w:val="001A7D10"/>
    <w:rsid w:val="001B070D"/>
    <w:rsid w:val="001B2290"/>
    <w:rsid w:val="001B6318"/>
    <w:rsid w:val="001B632E"/>
    <w:rsid w:val="001C08F2"/>
    <w:rsid w:val="001C10F7"/>
    <w:rsid w:val="001C199B"/>
    <w:rsid w:val="001C1B50"/>
    <w:rsid w:val="001C4700"/>
    <w:rsid w:val="001C7729"/>
    <w:rsid w:val="001D17CE"/>
    <w:rsid w:val="001D3112"/>
    <w:rsid w:val="001D33B5"/>
    <w:rsid w:val="001D467F"/>
    <w:rsid w:val="001D47AD"/>
    <w:rsid w:val="001D49EC"/>
    <w:rsid w:val="001D5C52"/>
    <w:rsid w:val="001D65BD"/>
    <w:rsid w:val="001D71A9"/>
    <w:rsid w:val="001E0EDD"/>
    <w:rsid w:val="001E32BC"/>
    <w:rsid w:val="001E3526"/>
    <w:rsid w:val="001E5F78"/>
    <w:rsid w:val="001E6D56"/>
    <w:rsid w:val="001F047C"/>
    <w:rsid w:val="001F0519"/>
    <w:rsid w:val="001F05AF"/>
    <w:rsid w:val="001F73C3"/>
    <w:rsid w:val="001F76D9"/>
    <w:rsid w:val="001F7DB1"/>
    <w:rsid w:val="001F7E90"/>
    <w:rsid w:val="00200508"/>
    <w:rsid w:val="0020282C"/>
    <w:rsid w:val="00204271"/>
    <w:rsid w:val="0020476C"/>
    <w:rsid w:val="00204AB9"/>
    <w:rsid w:val="00204E1B"/>
    <w:rsid w:val="00205000"/>
    <w:rsid w:val="002069E8"/>
    <w:rsid w:val="002079F6"/>
    <w:rsid w:val="00207C0F"/>
    <w:rsid w:val="00213132"/>
    <w:rsid w:val="00213573"/>
    <w:rsid w:val="00213DE1"/>
    <w:rsid w:val="00214830"/>
    <w:rsid w:val="00214831"/>
    <w:rsid w:val="0021498F"/>
    <w:rsid w:val="002159C2"/>
    <w:rsid w:val="002165B6"/>
    <w:rsid w:val="00217120"/>
    <w:rsid w:val="00220B2D"/>
    <w:rsid w:val="00221205"/>
    <w:rsid w:val="00221EDA"/>
    <w:rsid w:val="00223C99"/>
    <w:rsid w:val="002252E7"/>
    <w:rsid w:val="00225F75"/>
    <w:rsid w:val="00226D59"/>
    <w:rsid w:val="002279D5"/>
    <w:rsid w:val="002308F3"/>
    <w:rsid w:val="00231316"/>
    <w:rsid w:val="00231443"/>
    <w:rsid w:val="00232E72"/>
    <w:rsid w:val="00233AEF"/>
    <w:rsid w:val="0023487E"/>
    <w:rsid w:val="002348CB"/>
    <w:rsid w:val="00234C23"/>
    <w:rsid w:val="002352A8"/>
    <w:rsid w:val="0023532B"/>
    <w:rsid w:val="0023573E"/>
    <w:rsid w:val="002376EA"/>
    <w:rsid w:val="00237BDC"/>
    <w:rsid w:val="002417FB"/>
    <w:rsid w:val="00241A4F"/>
    <w:rsid w:val="00242180"/>
    <w:rsid w:val="00243F7E"/>
    <w:rsid w:val="00245741"/>
    <w:rsid w:val="00245F82"/>
    <w:rsid w:val="00246F43"/>
    <w:rsid w:val="00247998"/>
    <w:rsid w:val="00251BE5"/>
    <w:rsid w:val="00262006"/>
    <w:rsid w:val="00263CB6"/>
    <w:rsid w:val="00263EE2"/>
    <w:rsid w:val="0026688F"/>
    <w:rsid w:val="0026729E"/>
    <w:rsid w:val="00270541"/>
    <w:rsid w:val="0027189B"/>
    <w:rsid w:val="00272D8E"/>
    <w:rsid w:val="00273A81"/>
    <w:rsid w:val="002746AF"/>
    <w:rsid w:val="0028041F"/>
    <w:rsid w:val="0028083A"/>
    <w:rsid w:val="00280966"/>
    <w:rsid w:val="00282EC2"/>
    <w:rsid w:val="002840E9"/>
    <w:rsid w:val="00284450"/>
    <w:rsid w:val="00284EBD"/>
    <w:rsid w:val="0028599F"/>
    <w:rsid w:val="00286CE7"/>
    <w:rsid w:val="002900DB"/>
    <w:rsid w:val="00291FB9"/>
    <w:rsid w:val="00292A82"/>
    <w:rsid w:val="00292EE0"/>
    <w:rsid w:val="0029362D"/>
    <w:rsid w:val="00295037"/>
    <w:rsid w:val="00295929"/>
    <w:rsid w:val="00295C5F"/>
    <w:rsid w:val="00295F91"/>
    <w:rsid w:val="002A0274"/>
    <w:rsid w:val="002A0E9B"/>
    <w:rsid w:val="002A108C"/>
    <w:rsid w:val="002A1E93"/>
    <w:rsid w:val="002A34A0"/>
    <w:rsid w:val="002A53B0"/>
    <w:rsid w:val="002A5EBA"/>
    <w:rsid w:val="002A641D"/>
    <w:rsid w:val="002A6D44"/>
    <w:rsid w:val="002A7D41"/>
    <w:rsid w:val="002B0AC3"/>
    <w:rsid w:val="002B4881"/>
    <w:rsid w:val="002B55CF"/>
    <w:rsid w:val="002B61F5"/>
    <w:rsid w:val="002B63D0"/>
    <w:rsid w:val="002B641A"/>
    <w:rsid w:val="002B78FD"/>
    <w:rsid w:val="002C004F"/>
    <w:rsid w:val="002C167C"/>
    <w:rsid w:val="002C17A8"/>
    <w:rsid w:val="002C2665"/>
    <w:rsid w:val="002C26B7"/>
    <w:rsid w:val="002C432B"/>
    <w:rsid w:val="002C4D46"/>
    <w:rsid w:val="002C560C"/>
    <w:rsid w:val="002C5934"/>
    <w:rsid w:val="002C724D"/>
    <w:rsid w:val="002D0199"/>
    <w:rsid w:val="002D09E7"/>
    <w:rsid w:val="002D204C"/>
    <w:rsid w:val="002D3AC9"/>
    <w:rsid w:val="002D69DC"/>
    <w:rsid w:val="002D6FC7"/>
    <w:rsid w:val="002E01C2"/>
    <w:rsid w:val="002E0DE6"/>
    <w:rsid w:val="002E286B"/>
    <w:rsid w:val="002E28A9"/>
    <w:rsid w:val="002E2E48"/>
    <w:rsid w:val="002E3ACF"/>
    <w:rsid w:val="002E4D7F"/>
    <w:rsid w:val="002F01CA"/>
    <w:rsid w:val="002F0BF9"/>
    <w:rsid w:val="002F279B"/>
    <w:rsid w:val="002F4485"/>
    <w:rsid w:val="002F725A"/>
    <w:rsid w:val="002F7570"/>
    <w:rsid w:val="002F76C0"/>
    <w:rsid w:val="002F78AD"/>
    <w:rsid w:val="0030014E"/>
    <w:rsid w:val="00301782"/>
    <w:rsid w:val="00302828"/>
    <w:rsid w:val="003043D5"/>
    <w:rsid w:val="00304C11"/>
    <w:rsid w:val="00306332"/>
    <w:rsid w:val="00310C11"/>
    <w:rsid w:val="003117F2"/>
    <w:rsid w:val="0031239E"/>
    <w:rsid w:val="003129EC"/>
    <w:rsid w:val="00317551"/>
    <w:rsid w:val="00317B51"/>
    <w:rsid w:val="003206F5"/>
    <w:rsid w:val="00323BC5"/>
    <w:rsid w:val="003272DB"/>
    <w:rsid w:val="00331314"/>
    <w:rsid w:val="0033382F"/>
    <w:rsid w:val="00333CA2"/>
    <w:rsid w:val="00334456"/>
    <w:rsid w:val="00335C3E"/>
    <w:rsid w:val="003363B4"/>
    <w:rsid w:val="00337179"/>
    <w:rsid w:val="00337806"/>
    <w:rsid w:val="00340156"/>
    <w:rsid w:val="003421A2"/>
    <w:rsid w:val="00342822"/>
    <w:rsid w:val="0034284B"/>
    <w:rsid w:val="003428BC"/>
    <w:rsid w:val="00342D86"/>
    <w:rsid w:val="0034438B"/>
    <w:rsid w:val="00344408"/>
    <w:rsid w:val="003458CC"/>
    <w:rsid w:val="003518AD"/>
    <w:rsid w:val="00353D92"/>
    <w:rsid w:val="00353D9F"/>
    <w:rsid w:val="00355886"/>
    <w:rsid w:val="0035612A"/>
    <w:rsid w:val="003605F6"/>
    <w:rsid w:val="003616FF"/>
    <w:rsid w:val="003629D1"/>
    <w:rsid w:val="00363BD0"/>
    <w:rsid w:val="003643E2"/>
    <w:rsid w:val="00365551"/>
    <w:rsid w:val="003669AF"/>
    <w:rsid w:val="00366E9A"/>
    <w:rsid w:val="00370D99"/>
    <w:rsid w:val="00371A86"/>
    <w:rsid w:val="00371C03"/>
    <w:rsid w:val="00372BAE"/>
    <w:rsid w:val="00372E1A"/>
    <w:rsid w:val="003737F1"/>
    <w:rsid w:val="00376B9C"/>
    <w:rsid w:val="0038068C"/>
    <w:rsid w:val="00380E53"/>
    <w:rsid w:val="00381BDE"/>
    <w:rsid w:val="003830A4"/>
    <w:rsid w:val="00384035"/>
    <w:rsid w:val="003872CF"/>
    <w:rsid w:val="00390C73"/>
    <w:rsid w:val="0039272D"/>
    <w:rsid w:val="00392D78"/>
    <w:rsid w:val="00392D87"/>
    <w:rsid w:val="003937A0"/>
    <w:rsid w:val="0039449B"/>
    <w:rsid w:val="00394911"/>
    <w:rsid w:val="00395383"/>
    <w:rsid w:val="003959FD"/>
    <w:rsid w:val="00396638"/>
    <w:rsid w:val="00396728"/>
    <w:rsid w:val="00397156"/>
    <w:rsid w:val="003A0B27"/>
    <w:rsid w:val="003A3EE2"/>
    <w:rsid w:val="003A4150"/>
    <w:rsid w:val="003A4956"/>
    <w:rsid w:val="003A4CB0"/>
    <w:rsid w:val="003A5066"/>
    <w:rsid w:val="003A5783"/>
    <w:rsid w:val="003A5D0A"/>
    <w:rsid w:val="003A77D7"/>
    <w:rsid w:val="003B1179"/>
    <w:rsid w:val="003C0CFE"/>
    <w:rsid w:val="003C0F51"/>
    <w:rsid w:val="003C1BF2"/>
    <w:rsid w:val="003C2DE9"/>
    <w:rsid w:val="003C44BE"/>
    <w:rsid w:val="003C649B"/>
    <w:rsid w:val="003C65F7"/>
    <w:rsid w:val="003D0F90"/>
    <w:rsid w:val="003D13C0"/>
    <w:rsid w:val="003D1698"/>
    <w:rsid w:val="003D28D2"/>
    <w:rsid w:val="003D3CBF"/>
    <w:rsid w:val="003D4BC3"/>
    <w:rsid w:val="003D4E4E"/>
    <w:rsid w:val="003D6BF7"/>
    <w:rsid w:val="003D7515"/>
    <w:rsid w:val="003D7585"/>
    <w:rsid w:val="003E06D2"/>
    <w:rsid w:val="003E0CAD"/>
    <w:rsid w:val="003E175C"/>
    <w:rsid w:val="003E1AE5"/>
    <w:rsid w:val="003E29C1"/>
    <w:rsid w:val="003E2CA3"/>
    <w:rsid w:val="003E49C6"/>
    <w:rsid w:val="003E4D1C"/>
    <w:rsid w:val="003E57BF"/>
    <w:rsid w:val="003E601F"/>
    <w:rsid w:val="003E62F6"/>
    <w:rsid w:val="003E6E8F"/>
    <w:rsid w:val="003F0715"/>
    <w:rsid w:val="003F0A7F"/>
    <w:rsid w:val="003F1739"/>
    <w:rsid w:val="003F78AA"/>
    <w:rsid w:val="004005EC"/>
    <w:rsid w:val="004012E6"/>
    <w:rsid w:val="0040392C"/>
    <w:rsid w:val="00403ADB"/>
    <w:rsid w:val="0040585B"/>
    <w:rsid w:val="00406C27"/>
    <w:rsid w:val="00407899"/>
    <w:rsid w:val="00413041"/>
    <w:rsid w:val="00413BA4"/>
    <w:rsid w:val="0041503D"/>
    <w:rsid w:val="00417CA5"/>
    <w:rsid w:val="00420079"/>
    <w:rsid w:val="0042140B"/>
    <w:rsid w:val="00421592"/>
    <w:rsid w:val="00421F05"/>
    <w:rsid w:val="004229D5"/>
    <w:rsid w:val="004242CC"/>
    <w:rsid w:val="004246B6"/>
    <w:rsid w:val="004256EC"/>
    <w:rsid w:val="004278CC"/>
    <w:rsid w:val="00430530"/>
    <w:rsid w:val="00430AFF"/>
    <w:rsid w:val="00430DCA"/>
    <w:rsid w:val="0043150B"/>
    <w:rsid w:val="00433301"/>
    <w:rsid w:val="00433AB8"/>
    <w:rsid w:val="004345DA"/>
    <w:rsid w:val="00434BA7"/>
    <w:rsid w:val="00435208"/>
    <w:rsid w:val="00435590"/>
    <w:rsid w:val="00436838"/>
    <w:rsid w:val="004414A4"/>
    <w:rsid w:val="0044354C"/>
    <w:rsid w:val="0044668F"/>
    <w:rsid w:val="004517D4"/>
    <w:rsid w:val="00451A36"/>
    <w:rsid w:val="00451C17"/>
    <w:rsid w:val="0045287A"/>
    <w:rsid w:val="00454C4D"/>
    <w:rsid w:val="004554B8"/>
    <w:rsid w:val="00455ABD"/>
    <w:rsid w:val="004560FD"/>
    <w:rsid w:val="00456160"/>
    <w:rsid w:val="0045659A"/>
    <w:rsid w:val="0046020E"/>
    <w:rsid w:val="00460529"/>
    <w:rsid w:val="00461518"/>
    <w:rsid w:val="00461A36"/>
    <w:rsid w:val="00462A60"/>
    <w:rsid w:val="004636A1"/>
    <w:rsid w:val="004636D3"/>
    <w:rsid w:val="00464653"/>
    <w:rsid w:val="0046522B"/>
    <w:rsid w:val="00466881"/>
    <w:rsid w:val="004669D7"/>
    <w:rsid w:val="004675F8"/>
    <w:rsid w:val="00470698"/>
    <w:rsid w:val="00470F69"/>
    <w:rsid w:val="00471977"/>
    <w:rsid w:val="00473156"/>
    <w:rsid w:val="00474046"/>
    <w:rsid w:val="0047436E"/>
    <w:rsid w:val="00474C78"/>
    <w:rsid w:val="004763BD"/>
    <w:rsid w:val="00477D38"/>
    <w:rsid w:val="004805C8"/>
    <w:rsid w:val="00483565"/>
    <w:rsid w:val="00483B96"/>
    <w:rsid w:val="00484B4D"/>
    <w:rsid w:val="00485EAD"/>
    <w:rsid w:val="00486A60"/>
    <w:rsid w:val="00487379"/>
    <w:rsid w:val="0049010E"/>
    <w:rsid w:val="004910C7"/>
    <w:rsid w:val="00492D46"/>
    <w:rsid w:val="00493D58"/>
    <w:rsid w:val="004950AD"/>
    <w:rsid w:val="00496F85"/>
    <w:rsid w:val="00497B15"/>
    <w:rsid w:val="004A1AF3"/>
    <w:rsid w:val="004A2D3D"/>
    <w:rsid w:val="004A46CF"/>
    <w:rsid w:val="004B05BA"/>
    <w:rsid w:val="004B05E5"/>
    <w:rsid w:val="004B0E1B"/>
    <w:rsid w:val="004B1669"/>
    <w:rsid w:val="004B29A0"/>
    <w:rsid w:val="004B35B3"/>
    <w:rsid w:val="004B5AC5"/>
    <w:rsid w:val="004B620E"/>
    <w:rsid w:val="004C1351"/>
    <w:rsid w:val="004C4E5A"/>
    <w:rsid w:val="004C5E83"/>
    <w:rsid w:val="004C6044"/>
    <w:rsid w:val="004D01A6"/>
    <w:rsid w:val="004D0453"/>
    <w:rsid w:val="004D0752"/>
    <w:rsid w:val="004D12DA"/>
    <w:rsid w:val="004D165B"/>
    <w:rsid w:val="004D1D5D"/>
    <w:rsid w:val="004D261A"/>
    <w:rsid w:val="004D287E"/>
    <w:rsid w:val="004D3779"/>
    <w:rsid w:val="004D66B8"/>
    <w:rsid w:val="004D6998"/>
    <w:rsid w:val="004E0088"/>
    <w:rsid w:val="004E10A9"/>
    <w:rsid w:val="004E2675"/>
    <w:rsid w:val="004E2938"/>
    <w:rsid w:val="004E68E7"/>
    <w:rsid w:val="004F0E49"/>
    <w:rsid w:val="004F31EF"/>
    <w:rsid w:val="004F37C2"/>
    <w:rsid w:val="004F3EB5"/>
    <w:rsid w:val="004F501B"/>
    <w:rsid w:val="00500B78"/>
    <w:rsid w:val="00501196"/>
    <w:rsid w:val="00501F70"/>
    <w:rsid w:val="005056FE"/>
    <w:rsid w:val="005059F5"/>
    <w:rsid w:val="005063E9"/>
    <w:rsid w:val="00507B87"/>
    <w:rsid w:val="00510878"/>
    <w:rsid w:val="00512243"/>
    <w:rsid w:val="00513797"/>
    <w:rsid w:val="005140B7"/>
    <w:rsid w:val="005141B6"/>
    <w:rsid w:val="005149C1"/>
    <w:rsid w:val="00516F2C"/>
    <w:rsid w:val="00517A29"/>
    <w:rsid w:val="0052192E"/>
    <w:rsid w:val="00523573"/>
    <w:rsid w:val="00523F5C"/>
    <w:rsid w:val="00525C53"/>
    <w:rsid w:val="005315C4"/>
    <w:rsid w:val="00533384"/>
    <w:rsid w:val="00534D1D"/>
    <w:rsid w:val="00535683"/>
    <w:rsid w:val="00535ADD"/>
    <w:rsid w:val="00535FDF"/>
    <w:rsid w:val="005363B4"/>
    <w:rsid w:val="005442F0"/>
    <w:rsid w:val="00544ECE"/>
    <w:rsid w:val="005455B8"/>
    <w:rsid w:val="00547FDC"/>
    <w:rsid w:val="00552DA2"/>
    <w:rsid w:val="00554CE5"/>
    <w:rsid w:val="00556E0A"/>
    <w:rsid w:val="00557314"/>
    <w:rsid w:val="00557F0C"/>
    <w:rsid w:val="00560D1D"/>
    <w:rsid w:val="00563C54"/>
    <w:rsid w:val="005662C7"/>
    <w:rsid w:val="00567123"/>
    <w:rsid w:val="00567FD1"/>
    <w:rsid w:val="00570631"/>
    <w:rsid w:val="00570AC0"/>
    <w:rsid w:val="0057213F"/>
    <w:rsid w:val="005724D3"/>
    <w:rsid w:val="00572B42"/>
    <w:rsid w:val="0057376A"/>
    <w:rsid w:val="00575720"/>
    <w:rsid w:val="00575A05"/>
    <w:rsid w:val="005763EE"/>
    <w:rsid w:val="00577108"/>
    <w:rsid w:val="00580049"/>
    <w:rsid w:val="00580142"/>
    <w:rsid w:val="005810EE"/>
    <w:rsid w:val="005837D1"/>
    <w:rsid w:val="005848B7"/>
    <w:rsid w:val="00584977"/>
    <w:rsid w:val="00585BBC"/>
    <w:rsid w:val="00587736"/>
    <w:rsid w:val="005930A2"/>
    <w:rsid w:val="00593786"/>
    <w:rsid w:val="00595784"/>
    <w:rsid w:val="00596954"/>
    <w:rsid w:val="00596E19"/>
    <w:rsid w:val="00597FCB"/>
    <w:rsid w:val="005A1C55"/>
    <w:rsid w:val="005A1CB7"/>
    <w:rsid w:val="005A35DF"/>
    <w:rsid w:val="005A4319"/>
    <w:rsid w:val="005A7D5B"/>
    <w:rsid w:val="005B12D4"/>
    <w:rsid w:val="005B462C"/>
    <w:rsid w:val="005B4C07"/>
    <w:rsid w:val="005B5B0D"/>
    <w:rsid w:val="005B601C"/>
    <w:rsid w:val="005C0B3F"/>
    <w:rsid w:val="005C0CF5"/>
    <w:rsid w:val="005C11BC"/>
    <w:rsid w:val="005C2466"/>
    <w:rsid w:val="005C2803"/>
    <w:rsid w:val="005C3721"/>
    <w:rsid w:val="005C389D"/>
    <w:rsid w:val="005C68F0"/>
    <w:rsid w:val="005C71CA"/>
    <w:rsid w:val="005D05E5"/>
    <w:rsid w:val="005D2BE1"/>
    <w:rsid w:val="005D4B78"/>
    <w:rsid w:val="005D5019"/>
    <w:rsid w:val="005D69B0"/>
    <w:rsid w:val="005D6EBF"/>
    <w:rsid w:val="005D7A5A"/>
    <w:rsid w:val="005E3950"/>
    <w:rsid w:val="005E4759"/>
    <w:rsid w:val="005E4A37"/>
    <w:rsid w:val="005E674A"/>
    <w:rsid w:val="005F1225"/>
    <w:rsid w:val="005F1698"/>
    <w:rsid w:val="005F1B01"/>
    <w:rsid w:val="005F281C"/>
    <w:rsid w:val="005F31BD"/>
    <w:rsid w:val="005F5C51"/>
    <w:rsid w:val="005F5F67"/>
    <w:rsid w:val="005F719E"/>
    <w:rsid w:val="005F7667"/>
    <w:rsid w:val="005F7ED1"/>
    <w:rsid w:val="006000EA"/>
    <w:rsid w:val="006013A7"/>
    <w:rsid w:val="0060145C"/>
    <w:rsid w:val="0060148C"/>
    <w:rsid w:val="00602EEF"/>
    <w:rsid w:val="00603253"/>
    <w:rsid w:val="00603B9A"/>
    <w:rsid w:val="00604078"/>
    <w:rsid w:val="006112E7"/>
    <w:rsid w:val="00611D29"/>
    <w:rsid w:val="00612454"/>
    <w:rsid w:val="0061281C"/>
    <w:rsid w:val="006132A9"/>
    <w:rsid w:val="006145E1"/>
    <w:rsid w:val="0061497A"/>
    <w:rsid w:val="00614D21"/>
    <w:rsid w:val="0061677F"/>
    <w:rsid w:val="00616B8E"/>
    <w:rsid w:val="00621F67"/>
    <w:rsid w:val="00623A5F"/>
    <w:rsid w:val="00624631"/>
    <w:rsid w:val="00625D36"/>
    <w:rsid w:val="00626234"/>
    <w:rsid w:val="00627B7E"/>
    <w:rsid w:val="00630CAC"/>
    <w:rsid w:val="00630D20"/>
    <w:rsid w:val="00631B94"/>
    <w:rsid w:val="0063320E"/>
    <w:rsid w:val="00633DC4"/>
    <w:rsid w:val="00634F14"/>
    <w:rsid w:val="00635AF0"/>
    <w:rsid w:val="00635BC0"/>
    <w:rsid w:val="006367A7"/>
    <w:rsid w:val="006371F3"/>
    <w:rsid w:val="00640CD8"/>
    <w:rsid w:val="00640F1D"/>
    <w:rsid w:val="00641BF0"/>
    <w:rsid w:val="006435D5"/>
    <w:rsid w:val="0064375E"/>
    <w:rsid w:val="00646D95"/>
    <w:rsid w:val="0064747E"/>
    <w:rsid w:val="006474D8"/>
    <w:rsid w:val="00651D01"/>
    <w:rsid w:val="00652304"/>
    <w:rsid w:val="0065290F"/>
    <w:rsid w:val="00652BCD"/>
    <w:rsid w:val="006548C5"/>
    <w:rsid w:val="00654AAC"/>
    <w:rsid w:val="00657882"/>
    <w:rsid w:val="0066232A"/>
    <w:rsid w:val="00664B28"/>
    <w:rsid w:val="006663CE"/>
    <w:rsid w:val="00667ADE"/>
    <w:rsid w:val="00670701"/>
    <w:rsid w:val="00674300"/>
    <w:rsid w:val="00674722"/>
    <w:rsid w:val="0067705E"/>
    <w:rsid w:val="00677788"/>
    <w:rsid w:val="00680994"/>
    <w:rsid w:val="00680FEA"/>
    <w:rsid w:val="00681609"/>
    <w:rsid w:val="00682136"/>
    <w:rsid w:val="00682DC9"/>
    <w:rsid w:val="00683A02"/>
    <w:rsid w:val="00683B8D"/>
    <w:rsid w:val="00684C9E"/>
    <w:rsid w:val="006872AB"/>
    <w:rsid w:val="006913BE"/>
    <w:rsid w:val="0069168F"/>
    <w:rsid w:val="006916AB"/>
    <w:rsid w:val="00692ED9"/>
    <w:rsid w:val="00693B96"/>
    <w:rsid w:val="0069556F"/>
    <w:rsid w:val="00695D00"/>
    <w:rsid w:val="006A1854"/>
    <w:rsid w:val="006A2A4D"/>
    <w:rsid w:val="006A3236"/>
    <w:rsid w:val="006A3F09"/>
    <w:rsid w:val="006A4328"/>
    <w:rsid w:val="006A4817"/>
    <w:rsid w:val="006A61DA"/>
    <w:rsid w:val="006B261C"/>
    <w:rsid w:val="006B30BA"/>
    <w:rsid w:val="006B3F58"/>
    <w:rsid w:val="006B4BE4"/>
    <w:rsid w:val="006B5E0B"/>
    <w:rsid w:val="006C3112"/>
    <w:rsid w:val="006C3BA1"/>
    <w:rsid w:val="006C45F9"/>
    <w:rsid w:val="006C480B"/>
    <w:rsid w:val="006C61B3"/>
    <w:rsid w:val="006C7610"/>
    <w:rsid w:val="006C7838"/>
    <w:rsid w:val="006D23CD"/>
    <w:rsid w:val="006D2C17"/>
    <w:rsid w:val="006D3384"/>
    <w:rsid w:val="006D3D60"/>
    <w:rsid w:val="006D4794"/>
    <w:rsid w:val="006D4881"/>
    <w:rsid w:val="006D529F"/>
    <w:rsid w:val="006D6841"/>
    <w:rsid w:val="006E0653"/>
    <w:rsid w:val="006E09C9"/>
    <w:rsid w:val="006E223A"/>
    <w:rsid w:val="006E2FC6"/>
    <w:rsid w:val="006E3FC6"/>
    <w:rsid w:val="006F0785"/>
    <w:rsid w:val="006F1861"/>
    <w:rsid w:val="006F18EB"/>
    <w:rsid w:val="006F29D0"/>
    <w:rsid w:val="006F541C"/>
    <w:rsid w:val="006F6476"/>
    <w:rsid w:val="006F66BA"/>
    <w:rsid w:val="00700494"/>
    <w:rsid w:val="00702194"/>
    <w:rsid w:val="0070241D"/>
    <w:rsid w:val="00702851"/>
    <w:rsid w:val="00702AB5"/>
    <w:rsid w:val="007036A3"/>
    <w:rsid w:val="00705098"/>
    <w:rsid w:val="007050D1"/>
    <w:rsid w:val="00705D53"/>
    <w:rsid w:val="00705DA0"/>
    <w:rsid w:val="007069F3"/>
    <w:rsid w:val="00706D65"/>
    <w:rsid w:val="00706D7D"/>
    <w:rsid w:val="00707888"/>
    <w:rsid w:val="00707D56"/>
    <w:rsid w:val="0071175F"/>
    <w:rsid w:val="007138D2"/>
    <w:rsid w:val="0071396A"/>
    <w:rsid w:val="007227B8"/>
    <w:rsid w:val="00723D84"/>
    <w:rsid w:val="00723F6C"/>
    <w:rsid w:val="00726B4C"/>
    <w:rsid w:val="00726CF5"/>
    <w:rsid w:val="00727122"/>
    <w:rsid w:val="007275C3"/>
    <w:rsid w:val="007277DF"/>
    <w:rsid w:val="0073080E"/>
    <w:rsid w:val="0073099E"/>
    <w:rsid w:val="00731C0A"/>
    <w:rsid w:val="0073399C"/>
    <w:rsid w:val="00733BE7"/>
    <w:rsid w:val="00734493"/>
    <w:rsid w:val="0073597F"/>
    <w:rsid w:val="00735BC6"/>
    <w:rsid w:val="00735E05"/>
    <w:rsid w:val="00741CDD"/>
    <w:rsid w:val="00741CEC"/>
    <w:rsid w:val="00747297"/>
    <w:rsid w:val="007539E5"/>
    <w:rsid w:val="00757073"/>
    <w:rsid w:val="00760BD6"/>
    <w:rsid w:val="0076259A"/>
    <w:rsid w:val="007636D0"/>
    <w:rsid w:val="007655F3"/>
    <w:rsid w:val="007656CB"/>
    <w:rsid w:val="00765A93"/>
    <w:rsid w:val="00766A20"/>
    <w:rsid w:val="00767B07"/>
    <w:rsid w:val="00770EF1"/>
    <w:rsid w:val="00770FDD"/>
    <w:rsid w:val="007721FC"/>
    <w:rsid w:val="007739B7"/>
    <w:rsid w:val="007746C8"/>
    <w:rsid w:val="00775467"/>
    <w:rsid w:val="00776428"/>
    <w:rsid w:val="0077757C"/>
    <w:rsid w:val="00777901"/>
    <w:rsid w:val="00780DCD"/>
    <w:rsid w:val="00781E7B"/>
    <w:rsid w:val="0078365A"/>
    <w:rsid w:val="00784512"/>
    <w:rsid w:val="00785519"/>
    <w:rsid w:val="00785BEA"/>
    <w:rsid w:val="00787303"/>
    <w:rsid w:val="00787418"/>
    <w:rsid w:val="00787DD4"/>
    <w:rsid w:val="00787F86"/>
    <w:rsid w:val="00790C2B"/>
    <w:rsid w:val="007926F9"/>
    <w:rsid w:val="007934FC"/>
    <w:rsid w:val="00793C07"/>
    <w:rsid w:val="007941D7"/>
    <w:rsid w:val="00795D06"/>
    <w:rsid w:val="00795FE0"/>
    <w:rsid w:val="00796085"/>
    <w:rsid w:val="00796D41"/>
    <w:rsid w:val="00796D96"/>
    <w:rsid w:val="00797F0D"/>
    <w:rsid w:val="007A0B86"/>
    <w:rsid w:val="007A1565"/>
    <w:rsid w:val="007A4C9D"/>
    <w:rsid w:val="007A4DAC"/>
    <w:rsid w:val="007A501D"/>
    <w:rsid w:val="007A54F3"/>
    <w:rsid w:val="007A6DD2"/>
    <w:rsid w:val="007B137C"/>
    <w:rsid w:val="007B587F"/>
    <w:rsid w:val="007C1A9D"/>
    <w:rsid w:val="007C2724"/>
    <w:rsid w:val="007C2F93"/>
    <w:rsid w:val="007C3F1B"/>
    <w:rsid w:val="007C4110"/>
    <w:rsid w:val="007C75A0"/>
    <w:rsid w:val="007D1FC0"/>
    <w:rsid w:val="007D4063"/>
    <w:rsid w:val="007D4187"/>
    <w:rsid w:val="007D4313"/>
    <w:rsid w:val="007D5434"/>
    <w:rsid w:val="007D68DF"/>
    <w:rsid w:val="007D72FF"/>
    <w:rsid w:val="007E11AE"/>
    <w:rsid w:val="007E24EC"/>
    <w:rsid w:val="007E3238"/>
    <w:rsid w:val="007E5F4E"/>
    <w:rsid w:val="007F0CBE"/>
    <w:rsid w:val="007F0EA0"/>
    <w:rsid w:val="007F15B7"/>
    <w:rsid w:val="007F186B"/>
    <w:rsid w:val="007F43D8"/>
    <w:rsid w:val="007F48F3"/>
    <w:rsid w:val="007F4B0D"/>
    <w:rsid w:val="007F56F7"/>
    <w:rsid w:val="007F5B5D"/>
    <w:rsid w:val="007F7CE6"/>
    <w:rsid w:val="00800421"/>
    <w:rsid w:val="00800636"/>
    <w:rsid w:val="00802394"/>
    <w:rsid w:val="00805B9B"/>
    <w:rsid w:val="0080636C"/>
    <w:rsid w:val="00807340"/>
    <w:rsid w:val="00810A74"/>
    <w:rsid w:val="00811B06"/>
    <w:rsid w:val="00813134"/>
    <w:rsid w:val="008142DE"/>
    <w:rsid w:val="00814FE8"/>
    <w:rsid w:val="00815A0A"/>
    <w:rsid w:val="00815C49"/>
    <w:rsid w:val="008206E2"/>
    <w:rsid w:val="0082135E"/>
    <w:rsid w:val="008231B0"/>
    <w:rsid w:val="008241DA"/>
    <w:rsid w:val="00824C0C"/>
    <w:rsid w:val="00825069"/>
    <w:rsid w:val="00825C20"/>
    <w:rsid w:val="00830E6A"/>
    <w:rsid w:val="00832802"/>
    <w:rsid w:val="0083373A"/>
    <w:rsid w:val="00833CAE"/>
    <w:rsid w:val="008407A6"/>
    <w:rsid w:val="00841C47"/>
    <w:rsid w:val="008434F0"/>
    <w:rsid w:val="008444A8"/>
    <w:rsid w:val="00844616"/>
    <w:rsid w:val="00844C6A"/>
    <w:rsid w:val="008471B6"/>
    <w:rsid w:val="008510CA"/>
    <w:rsid w:val="00851D9D"/>
    <w:rsid w:val="008526EF"/>
    <w:rsid w:val="00852AFE"/>
    <w:rsid w:val="00855066"/>
    <w:rsid w:val="0085740C"/>
    <w:rsid w:val="00857424"/>
    <w:rsid w:val="00861B9D"/>
    <w:rsid w:val="008625C7"/>
    <w:rsid w:val="0086571D"/>
    <w:rsid w:val="00865C5F"/>
    <w:rsid w:val="0086667B"/>
    <w:rsid w:val="00867208"/>
    <w:rsid w:val="008676C0"/>
    <w:rsid w:val="0086797C"/>
    <w:rsid w:val="00872E1E"/>
    <w:rsid w:val="00873DAC"/>
    <w:rsid w:val="0087665D"/>
    <w:rsid w:val="008772D4"/>
    <w:rsid w:val="0088004D"/>
    <w:rsid w:val="0088108B"/>
    <w:rsid w:val="008819AC"/>
    <w:rsid w:val="008819EA"/>
    <w:rsid w:val="00882680"/>
    <w:rsid w:val="00884A8F"/>
    <w:rsid w:val="00886EB0"/>
    <w:rsid w:val="00887FE2"/>
    <w:rsid w:val="00890B1A"/>
    <w:rsid w:val="00890E46"/>
    <w:rsid w:val="00892CDE"/>
    <w:rsid w:val="008937D6"/>
    <w:rsid w:val="008949DF"/>
    <w:rsid w:val="008960D1"/>
    <w:rsid w:val="008A140C"/>
    <w:rsid w:val="008A1E3C"/>
    <w:rsid w:val="008A2F13"/>
    <w:rsid w:val="008A3076"/>
    <w:rsid w:val="008A371C"/>
    <w:rsid w:val="008A38B3"/>
    <w:rsid w:val="008A425C"/>
    <w:rsid w:val="008A4458"/>
    <w:rsid w:val="008A6053"/>
    <w:rsid w:val="008A68FA"/>
    <w:rsid w:val="008A6C3F"/>
    <w:rsid w:val="008A73B0"/>
    <w:rsid w:val="008B129A"/>
    <w:rsid w:val="008B26B0"/>
    <w:rsid w:val="008B2966"/>
    <w:rsid w:val="008B45FF"/>
    <w:rsid w:val="008B4E62"/>
    <w:rsid w:val="008B737A"/>
    <w:rsid w:val="008C03FD"/>
    <w:rsid w:val="008C1359"/>
    <w:rsid w:val="008C1E50"/>
    <w:rsid w:val="008C22A9"/>
    <w:rsid w:val="008C4284"/>
    <w:rsid w:val="008C4D72"/>
    <w:rsid w:val="008C634A"/>
    <w:rsid w:val="008C66DA"/>
    <w:rsid w:val="008D0FC4"/>
    <w:rsid w:val="008D1951"/>
    <w:rsid w:val="008D218E"/>
    <w:rsid w:val="008D34C8"/>
    <w:rsid w:val="008D65F4"/>
    <w:rsid w:val="008D679A"/>
    <w:rsid w:val="008D7112"/>
    <w:rsid w:val="008D735A"/>
    <w:rsid w:val="008D7798"/>
    <w:rsid w:val="008E07F9"/>
    <w:rsid w:val="008E4BBD"/>
    <w:rsid w:val="008F0416"/>
    <w:rsid w:val="008F05A5"/>
    <w:rsid w:val="008F081B"/>
    <w:rsid w:val="008F0BD8"/>
    <w:rsid w:val="008F21A5"/>
    <w:rsid w:val="008F5182"/>
    <w:rsid w:val="008F67BE"/>
    <w:rsid w:val="008F695E"/>
    <w:rsid w:val="008F7CB8"/>
    <w:rsid w:val="00900BFA"/>
    <w:rsid w:val="0090260D"/>
    <w:rsid w:val="009041B4"/>
    <w:rsid w:val="00904C25"/>
    <w:rsid w:val="00904EC8"/>
    <w:rsid w:val="009052B7"/>
    <w:rsid w:val="00907AB0"/>
    <w:rsid w:val="009104CD"/>
    <w:rsid w:val="00910AEA"/>
    <w:rsid w:val="00911914"/>
    <w:rsid w:val="009147E3"/>
    <w:rsid w:val="00915A86"/>
    <w:rsid w:val="00915E06"/>
    <w:rsid w:val="00915EDF"/>
    <w:rsid w:val="00920B95"/>
    <w:rsid w:val="00920E5D"/>
    <w:rsid w:val="0092103A"/>
    <w:rsid w:val="009218BD"/>
    <w:rsid w:val="009247FD"/>
    <w:rsid w:val="0092598C"/>
    <w:rsid w:val="00925DEF"/>
    <w:rsid w:val="00925F61"/>
    <w:rsid w:val="009306A6"/>
    <w:rsid w:val="0093108F"/>
    <w:rsid w:val="00931C01"/>
    <w:rsid w:val="009401A4"/>
    <w:rsid w:val="009403FD"/>
    <w:rsid w:val="00940F74"/>
    <w:rsid w:val="00941759"/>
    <w:rsid w:val="00941BB4"/>
    <w:rsid w:val="009424AA"/>
    <w:rsid w:val="00944A1E"/>
    <w:rsid w:val="00944CB3"/>
    <w:rsid w:val="00945C6F"/>
    <w:rsid w:val="009474D8"/>
    <w:rsid w:val="00951700"/>
    <w:rsid w:val="00951BC4"/>
    <w:rsid w:val="00953698"/>
    <w:rsid w:val="00953D0E"/>
    <w:rsid w:val="00954386"/>
    <w:rsid w:val="0095526E"/>
    <w:rsid w:val="0095569D"/>
    <w:rsid w:val="00956D84"/>
    <w:rsid w:val="00957BBE"/>
    <w:rsid w:val="00960F6C"/>
    <w:rsid w:val="00961085"/>
    <w:rsid w:val="00963359"/>
    <w:rsid w:val="00964D6F"/>
    <w:rsid w:val="0096618B"/>
    <w:rsid w:val="00966D14"/>
    <w:rsid w:val="0097054F"/>
    <w:rsid w:val="00970C97"/>
    <w:rsid w:val="009712B3"/>
    <w:rsid w:val="0097215E"/>
    <w:rsid w:val="00972CC8"/>
    <w:rsid w:val="00975C4A"/>
    <w:rsid w:val="00980665"/>
    <w:rsid w:val="0098075C"/>
    <w:rsid w:val="0098345A"/>
    <w:rsid w:val="00983CC2"/>
    <w:rsid w:val="00985398"/>
    <w:rsid w:val="00991245"/>
    <w:rsid w:val="0099250F"/>
    <w:rsid w:val="00992EEA"/>
    <w:rsid w:val="00992F8C"/>
    <w:rsid w:val="00995620"/>
    <w:rsid w:val="0099614C"/>
    <w:rsid w:val="009A1E08"/>
    <w:rsid w:val="009A3878"/>
    <w:rsid w:val="009A43AE"/>
    <w:rsid w:val="009A472E"/>
    <w:rsid w:val="009A4E31"/>
    <w:rsid w:val="009A50C9"/>
    <w:rsid w:val="009A56B3"/>
    <w:rsid w:val="009A5EC8"/>
    <w:rsid w:val="009A6334"/>
    <w:rsid w:val="009A7767"/>
    <w:rsid w:val="009B2079"/>
    <w:rsid w:val="009B6141"/>
    <w:rsid w:val="009B687F"/>
    <w:rsid w:val="009B6D55"/>
    <w:rsid w:val="009B794C"/>
    <w:rsid w:val="009C04B0"/>
    <w:rsid w:val="009C08BD"/>
    <w:rsid w:val="009C093B"/>
    <w:rsid w:val="009C0AD3"/>
    <w:rsid w:val="009C2354"/>
    <w:rsid w:val="009C2CCB"/>
    <w:rsid w:val="009C396A"/>
    <w:rsid w:val="009C3AB0"/>
    <w:rsid w:val="009C50DD"/>
    <w:rsid w:val="009C5588"/>
    <w:rsid w:val="009D1FF8"/>
    <w:rsid w:val="009D35ED"/>
    <w:rsid w:val="009D476E"/>
    <w:rsid w:val="009D48D0"/>
    <w:rsid w:val="009D4953"/>
    <w:rsid w:val="009D543F"/>
    <w:rsid w:val="009D5A38"/>
    <w:rsid w:val="009D6185"/>
    <w:rsid w:val="009D62F8"/>
    <w:rsid w:val="009D668A"/>
    <w:rsid w:val="009D7BE4"/>
    <w:rsid w:val="009E00E5"/>
    <w:rsid w:val="009E0D41"/>
    <w:rsid w:val="009E1D3D"/>
    <w:rsid w:val="009E26BB"/>
    <w:rsid w:val="009E2ACC"/>
    <w:rsid w:val="009E36C9"/>
    <w:rsid w:val="009E4545"/>
    <w:rsid w:val="009E6EA7"/>
    <w:rsid w:val="009F10CD"/>
    <w:rsid w:val="009F1250"/>
    <w:rsid w:val="009F146B"/>
    <w:rsid w:val="009F1518"/>
    <w:rsid w:val="009F1894"/>
    <w:rsid w:val="009F2B3E"/>
    <w:rsid w:val="009F5EB9"/>
    <w:rsid w:val="009F6517"/>
    <w:rsid w:val="009F6524"/>
    <w:rsid w:val="009F6685"/>
    <w:rsid w:val="009F6E58"/>
    <w:rsid w:val="009F7DCD"/>
    <w:rsid w:val="00A0104A"/>
    <w:rsid w:val="00A02677"/>
    <w:rsid w:val="00A035C2"/>
    <w:rsid w:val="00A04ECC"/>
    <w:rsid w:val="00A06770"/>
    <w:rsid w:val="00A07A45"/>
    <w:rsid w:val="00A1166F"/>
    <w:rsid w:val="00A12A30"/>
    <w:rsid w:val="00A12C71"/>
    <w:rsid w:val="00A1414D"/>
    <w:rsid w:val="00A14A7F"/>
    <w:rsid w:val="00A1673F"/>
    <w:rsid w:val="00A1691B"/>
    <w:rsid w:val="00A16F3D"/>
    <w:rsid w:val="00A170F2"/>
    <w:rsid w:val="00A17F74"/>
    <w:rsid w:val="00A20A0F"/>
    <w:rsid w:val="00A21BCC"/>
    <w:rsid w:val="00A2302E"/>
    <w:rsid w:val="00A24082"/>
    <w:rsid w:val="00A243E2"/>
    <w:rsid w:val="00A252CA"/>
    <w:rsid w:val="00A278C9"/>
    <w:rsid w:val="00A31995"/>
    <w:rsid w:val="00A31FE1"/>
    <w:rsid w:val="00A33CAC"/>
    <w:rsid w:val="00A345D1"/>
    <w:rsid w:val="00A3485C"/>
    <w:rsid w:val="00A3727E"/>
    <w:rsid w:val="00A37422"/>
    <w:rsid w:val="00A3799B"/>
    <w:rsid w:val="00A41482"/>
    <w:rsid w:val="00A43C72"/>
    <w:rsid w:val="00A45B4D"/>
    <w:rsid w:val="00A45FA0"/>
    <w:rsid w:val="00A460E7"/>
    <w:rsid w:val="00A47113"/>
    <w:rsid w:val="00A513D9"/>
    <w:rsid w:val="00A52488"/>
    <w:rsid w:val="00A52C3E"/>
    <w:rsid w:val="00A52EC1"/>
    <w:rsid w:val="00A5480D"/>
    <w:rsid w:val="00A54A89"/>
    <w:rsid w:val="00A557DF"/>
    <w:rsid w:val="00A55CB8"/>
    <w:rsid w:val="00A5670C"/>
    <w:rsid w:val="00A567D7"/>
    <w:rsid w:val="00A60457"/>
    <w:rsid w:val="00A62323"/>
    <w:rsid w:val="00A63CEC"/>
    <w:rsid w:val="00A6546C"/>
    <w:rsid w:val="00A70DED"/>
    <w:rsid w:val="00A70E99"/>
    <w:rsid w:val="00A72C64"/>
    <w:rsid w:val="00A73DEE"/>
    <w:rsid w:val="00A74068"/>
    <w:rsid w:val="00A7633B"/>
    <w:rsid w:val="00A766F9"/>
    <w:rsid w:val="00A76F31"/>
    <w:rsid w:val="00A81708"/>
    <w:rsid w:val="00A82063"/>
    <w:rsid w:val="00A83385"/>
    <w:rsid w:val="00A835EE"/>
    <w:rsid w:val="00A873CE"/>
    <w:rsid w:val="00A9059A"/>
    <w:rsid w:val="00A91264"/>
    <w:rsid w:val="00A93744"/>
    <w:rsid w:val="00A943E8"/>
    <w:rsid w:val="00A95708"/>
    <w:rsid w:val="00A95725"/>
    <w:rsid w:val="00A959AA"/>
    <w:rsid w:val="00AA01A5"/>
    <w:rsid w:val="00AA182A"/>
    <w:rsid w:val="00AA2032"/>
    <w:rsid w:val="00AA291A"/>
    <w:rsid w:val="00AA53EF"/>
    <w:rsid w:val="00AA5CCF"/>
    <w:rsid w:val="00AB029C"/>
    <w:rsid w:val="00AB140D"/>
    <w:rsid w:val="00AB1AB7"/>
    <w:rsid w:val="00AB28FE"/>
    <w:rsid w:val="00AB3A69"/>
    <w:rsid w:val="00AB4E03"/>
    <w:rsid w:val="00AB6151"/>
    <w:rsid w:val="00AB6177"/>
    <w:rsid w:val="00AB6D4F"/>
    <w:rsid w:val="00AB7E51"/>
    <w:rsid w:val="00AC1FB7"/>
    <w:rsid w:val="00AC29BE"/>
    <w:rsid w:val="00AC2E9B"/>
    <w:rsid w:val="00AC37F6"/>
    <w:rsid w:val="00AC3A27"/>
    <w:rsid w:val="00AC424E"/>
    <w:rsid w:val="00AD068E"/>
    <w:rsid w:val="00AD07B6"/>
    <w:rsid w:val="00AD0AF0"/>
    <w:rsid w:val="00AD48B0"/>
    <w:rsid w:val="00AD5476"/>
    <w:rsid w:val="00AD556A"/>
    <w:rsid w:val="00AD57B0"/>
    <w:rsid w:val="00AD5D82"/>
    <w:rsid w:val="00AD73AA"/>
    <w:rsid w:val="00AD7A40"/>
    <w:rsid w:val="00AE3D60"/>
    <w:rsid w:val="00AE64F9"/>
    <w:rsid w:val="00AE656A"/>
    <w:rsid w:val="00AE754F"/>
    <w:rsid w:val="00AE7F88"/>
    <w:rsid w:val="00AF1C13"/>
    <w:rsid w:val="00AF28A8"/>
    <w:rsid w:val="00AF2E7F"/>
    <w:rsid w:val="00AF30A2"/>
    <w:rsid w:val="00AF397B"/>
    <w:rsid w:val="00AF3B29"/>
    <w:rsid w:val="00AF4EB9"/>
    <w:rsid w:val="00AF6296"/>
    <w:rsid w:val="00B028C9"/>
    <w:rsid w:val="00B03200"/>
    <w:rsid w:val="00B0510B"/>
    <w:rsid w:val="00B07022"/>
    <w:rsid w:val="00B07366"/>
    <w:rsid w:val="00B10F3C"/>
    <w:rsid w:val="00B112C5"/>
    <w:rsid w:val="00B116A0"/>
    <w:rsid w:val="00B117BD"/>
    <w:rsid w:val="00B13C2F"/>
    <w:rsid w:val="00B15DC0"/>
    <w:rsid w:val="00B16263"/>
    <w:rsid w:val="00B175B7"/>
    <w:rsid w:val="00B202DB"/>
    <w:rsid w:val="00B20C09"/>
    <w:rsid w:val="00B24C9A"/>
    <w:rsid w:val="00B256D4"/>
    <w:rsid w:val="00B25A3D"/>
    <w:rsid w:val="00B25B80"/>
    <w:rsid w:val="00B2649E"/>
    <w:rsid w:val="00B3048D"/>
    <w:rsid w:val="00B31CA8"/>
    <w:rsid w:val="00B31E44"/>
    <w:rsid w:val="00B32302"/>
    <w:rsid w:val="00B33472"/>
    <w:rsid w:val="00B34FD8"/>
    <w:rsid w:val="00B35E0E"/>
    <w:rsid w:val="00B40881"/>
    <w:rsid w:val="00B4109A"/>
    <w:rsid w:val="00B424AA"/>
    <w:rsid w:val="00B42E20"/>
    <w:rsid w:val="00B435DD"/>
    <w:rsid w:val="00B45B3D"/>
    <w:rsid w:val="00B46BAD"/>
    <w:rsid w:val="00B47B7E"/>
    <w:rsid w:val="00B5071D"/>
    <w:rsid w:val="00B5333A"/>
    <w:rsid w:val="00B54A5A"/>
    <w:rsid w:val="00B57A30"/>
    <w:rsid w:val="00B63F17"/>
    <w:rsid w:val="00B655BA"/>
    <w:rsid w:val="00B67B52"/>
    <w:rsid w:val="00B708A5"/>
    <w:rsid w:val="00B70F6D"/>
    <w:rsid w:val="00B71F4F"/>
    <w:rsid w:val="00B732C1"/>
    <w:rsid w:val="00B758CB"/>
    <w:rsid w:val="00B779E2"/>
    <w:rsid w:val="00B81783"/>
    <w:rsid w:val="00B81F98"/>
    <w:rsid w:val="00B82A25"/>
    <w:rsid w:val="00B84AE8"/>
    <w:rsid w:val="00B85EF7"/>
    <w:rsid w:val="00B87D87"/>
    <w:rsid w:val="00B90CF0"/>
    <w:rsid w:val="00B90DE9"/>
    <w:rsid w:val="00B90EB7"/>
    <w:rsid w:val="00B93A8D"/>
    <w:rsid w:val="00B95616"/>
    <w:rsid w:val="00B96DA6"/>
    <w:rsid w:val="00BA0C31"/>
    <w:rsid w:val="00BA1AC7"/>
    <w:rsid w:val="00BA2127"/>
    <w:rsid w:val="00BA3A0E"/>
    <w:rsid w:val="00BA44E8"/>
    <w:rsid w:val="00BA727E"/>
    <w:rsid w:val="00BB2EAA"/>
    <w:rsid w:val="00BB4F89"/>
    <w:rsid w:val="00BB58AA"/>
    <w:rsid w:val="00BB59F7"/>
    <w:rsid w:val="00BB61C2"/>
    <w:rsid w:val="00BB7482"/>
    <w:rsid w:val="00BB7B0D"/>
    <w:rsid w:val="00BC0DCB"/>
    <w:rsid w:val="00BC3161"/>
    <w:rsid w:val="00BC36BA"/>
    <w:rsid w:val="00BC3A20"/>
    <w:rsid w:val="00BC3EC6"/>
    <w:rsid w:val="00BC4244"/>
    <w:rsid w:val="00BC4869"/>
    <w:rsid w:val="00BC7024"/>
    <w:rsid w:val="00BC7276"/>
    <w:rsid w:val="00BC7FDA"/>
    <w:rsid w:val="00BD0D0E"/>
    <w:rsid w:val="00BD1ABD"/>
    <w:rsid w:val="00BD1B40"/>
    <w:rsid w:val="00BD1F5C"/>
    <w:rsid w:val="00BD3154"/>
    <w:rsid w:val="00BD43D5"/>
    <w:rsid w:val="00BD6055"/>
    <w:rsid w:val="00BD6558"/>
    <w:rsid w:val="00BD6D15"/>
    <w:rsid w:val="00BD7D38"/>
    <w:rsid w:val="00BE1B3B"/>
    <w:rsid w:val="00BE3712"/>
    <w:rsid w:val="00BE3A58"/>
    <w:rsid w:val="00BE48F0"/>
    <w:rsid w:val="00BE5012"/>
    <w:rsid w:val="00BF05DE"/>
    <w:rsid w:val="00BF0C6C"/>
    <w:rsid w:val="00BF0C97"/>
    <w:rsid w:val="00BF183F"/>
    <w:rsid w:val="00BF219B"/>
    <w:rsid w:val="00BF2AC0"/>
    <w:rsid w:val="00BF3059"/>
    <w:rsid w:val="00BF503A"/>
    <w:rsid w:val="00BF62B2"/>
    <w:rsid w:val="00BF741F"/>
    <w:rsid w:val="00BF7BE4"/>
    <w:rsid w:val="00BF7F73"/>
    <w:rsid w:val="00C0021B"/>
    <w:rsid w:val="00C016B0"/>
    <w:rsid w:val="00C03670"/>
    <w:rsid w:val="00C0465F"/>
    <w:rsid w:val="00C057C2"/>
    <w:rsid w:val="00C06015"/>
    <w:rsid w:val="00C06EA0"/>
    <w:rsid w:val="00C07749"/>
    <w:rsid w:val="00C122A7"/>
    <w:rsid w:val="00C16A78"/>
    <w:rsid w:val="00C16DA7"/>
    <w:rsid w:val="00C179B2"/>
    <w:rsid w:val="00C20244"/>
    <w:rsid w:val="00C2296E"/>
    <w:rsid w:val="00C22FD1"/>
    <w:rsid w:val="00C251BF"/>
    <w:rsid w:val="00C25399"/>
    <w:rsid w:val="00C27275"/>
    <w:rsid w:val="00C31D31"/>
    <w:rsid w:val="00C33F7B"/>
    <w:rsid w:val="00C34FD6"/>
    <w:rsid w:val="00C35997"/>
    <w:rsid w:val="00C35FAC"/>
    <w:rsid w:val="00C377EA"/>
    <w:rsid w:val="00C411B3"/>
    <w:rsid w:val="00C4410F"/>
    <w:rsid w:val="00C44351"/>
    <w:rsid w:val="00C46FA9"/>
    <w:rsid w:val="00C508F7"/>
    <w:rsid w:val="00C52095"/>
    <w:rsid w:val="00C52DEF"/>
    <w:rsid w:val="00C53FE7"/>
    <w:rsid w:val="00C54D3E"/>
    <w:rsid w:val="00C54E2F"/>
    <w:rsid w:val="00C554A3"/>
    <w:rsid w:val="00C56BDA"/>
    <w:rsid w:val="00C616C2"/>
    <w:rsid w:val="00C621AE"/>
    <w:rsid w:val="00C62D2C"/>
    <w:rsid w:val="00C62EB6"/>
    <w:rsid w:val="00C644C3"/>
    <w:rsid w:val="00C645F8"/>
    <w:rsid w:val="00C663CC"/>
    <w:rsid w:val="00C66B74"/>
    <w:rsid w:val="00C70156"/>
    <w:rsid w:val="00C73AB2"/>
    <w:rsid w:val="00C73AF4"/>
    <w:rsid w:val="00C73F04"/>
    <w:rsid w:val="00C74CB9"/>
    <w:rsid w:val="00C74E30"/>
    <w:rsid w:val="00C77679"/>
    <w:rsid w:val="00C77D72"/>
    <w:rsid w:val="00C802EC"/>
    <w:rsid w:val="00C80D14"/>
    <w:rsid w:val="00C81292"/>
    <w:rsid w:val="00C82977"/>
    <w:rsid w:val="00C8321D"/>
    <w:rsid w:val="00C851DF"/>
    <w:rsid w:val="00C85FB3"/>
    <w:rsid w:val="00C86066"/>
    <w:rsid w:val="00C86EC3"/>
    <w:rsid w:val="00C86F14"/>
    <w:rsid w:val="00C90B82"/>
    <w:rsid w:val="00C912FD"/>
    <w:rsid w:val="00C918AA"/>
    <w:rsid w:val="00C9284C"/>
    <w:rsid w:val="00C9401A"/>
    <w:rsid w:val="00C96030"/>
    <w:rsid w:val="00C9768A"/>
    <w:rsid w:val="00C97AC2"/>
    <w:rsid w:val="00CA2077"/>
    <w:rsid w:val="00CA3E84"/>
    <w:rsid w:val="00CA4AEB"/>
    <w:rsid w:val="00CA4BCF"/>
    <w:rsid w:val="00CA4C28"/>
    <w:rsid w:val="00CA52A7"/>
    <w:rsid w:val="00CA53E8"/>
    <w:rsid w:val="00CA5C0A"/>
    <w:rsid w:val="00CA5FA9"/>
    <w:rsid w:val="00CA79CA"/>
    <w:rsid w:val="00CB01A2"/>
    <w:rsid w:val="00CB0570"/>
    <w:rsid w:val="00CB27CE"/>
    <w:rsid w:val="00CB7F1C"/>
    <w:rsid w:val="00CC0B8D"/>
    <w:rsid w:val="00CC2463"/>
    <w:rsid w:val="00CC4C9C"/>
    <w:rsid w:val="00CC7F9B"/>
    <w:rsid w:val="00CD1BE4"/>
    <w:rsid w:val="00CD28B8"/>
    <w:rsid w:val="00CD3529"/>
    <w:rsid w:val="00CD3971"/>
    <w:rsid w:val="00CD4B79"/>
    <w:rsid w:val="00CD6120"/>
    <w:rsid w:val="00CD6B25"/>
    <w:rsid w:val="00CE048D"/>
    <w:rsid w:val="00CE06EA"/>
    <w:rsid w:val="00CE200E"/>
    <w:rsid w:val="00CE22D6"/>
    <w:rsid w:val="00CE25F8"/>
    <w:rsid w:val="00CE5755"/>
    <w:rsid w:val="00CE622D"/>
    <w:rsid w:val="00CE6B48"/>
    <w:rsid w:val="00CE6DB4"/>
    <w:rsid w:val="00CF04BC"/>
    <w:rsid w:val="00CF0891"/>
    <w:rsid w:val="00CF1555"/>
    <w:rsid w:val="00CF1C11"/>
    <w:rsid w:val="00CF26B0"/>
    <w:rsid w:val="00CF3C74"/>
    <w:rsid w:val="00CF489B"/>
    <w:rsid w:val="00CF5A2C"/>
    <w:rsid w:val="00CF6AC7"/>
    <w:rsid w:val="00D00C03"/>
    <w:rsid w:val="00D0215F"/>
    <w:rsid w:val="00D02938"/>
    <w:rsid w:val="00D02B63"/>
    <w:rsid w:val="00D0380F"/>
    <w:rsid w:val="00D045B6"/>
    <w:rsid w:val="00D055A3"/>
    <w:rsid w:val="00D05B18"/>
    <w:rsid w:val="00D10E62"/>
    <w:rsid w:val="00D111A7"/>
    <w:rsid w:val="00D112EB"/>
    <w:rsid w:val="00D117EF"/>
    <w:rsid w:val="00D123F7"/>
    <w:rsid w:val="00D17CE8"/>
    <w:rsid w:val="00D20194"/>
    <w:rsid w:val="00D2048F"/>
    <w:rsid w:val="00D207A3"/>
    <w:rsid w:val="00D3301E"/>
    <w:rsid w:val="00D335BF"/>
    <w:rsid w:val="00D352DA"/>
    <w:rsid w:val="00D36624"/>
    <w:rsid w:val="00D37191"/>
    <w:rsid w:val="00D37273"/>
    <w:rsid w:val="00D405B7"/>
    <w:rsid w:val="00D40FCA"/>
    <w:rsid w:val="00D40FFB"/>
    <w:rsid w:val="00D43586"/>
    <w:rsid w:val="00D44D09"/>
    <w:rsid w:val="00D461D2"/>
    <w:rsid w:val="00D51BA5"/>
    <w:rsid w:val="00D539F4"/>
    <w:rsid w:val="00D54188"/>
    <w:rsid w:val="00D543EF"/>
    <w:rsid w:val="00D55230"/>
    <w:rsid w:val="00D55519"/>
    <w:rsid w:val="00D55B21"/>
    <w:rsid w:val="00D567FD"/>
    <w:rsid w:val="00D56894"/>
    <w:rsid w:val="00D56ADE"/>
    <w:rsid w:val="00D57C93"/>
    <w:rsid w:val="00D60C34"/>
    <w:rsid w:val="00D61231"/>
    <w:rsid w:val="00D6177D"/>
    <w:rsid w:val="00D6206E"/>
    <w:rsid w:val="00D621A8"/>
    <w:rsid w:val="00D6778D"/>
    <w:rsid w:val="00D715B2"/>
    <w:rsid w:val="00D71D3D"/>
    <w:rsid w:val="00D73EDA"/>
    <w:rsid w:val="00D75116"/>
    <w:rsid w:val="00D751EE"/>
    <w:rsid w:val="00D7546A"/>
    <w:rsid w:val="00D76699"/>
    <w:rsid w:val="00D77196"/>
    <w:rsid w:val="00D811CB"/>
    <w:rsid w:val="00D83F0D"/>
    <w:rsid w:val="00D850D7"/>
    <w:rsid w:val="00D85ABC"/>
    <w:rsid w:val="00D85DA0"/>
    <w:rsid w:val="00D87B4D"/>
    <w:rsid w:val="00D90CFF"/>
    <w:rsid w:val="00D91421"/>
    <w:rsid w:val="00D923BA"/>
    <w:rsid w:val="00D92E58"/>
    <w:rsid w:val="00D951A4"/>
    <w:rsid w:val="00D96AF8"/>
    <w:rsid w:val="00D97E37"/>
    <w:rsid w:val="00D97E3B"/>
    <w:rsid w:val="00DA0878"/>
    <w:rsid w:val="00DA1575"/>
    <w:rsid w:val="00DA1C33"/>
    <w:rsid w:val="00DA2911"/>
    <w:rsid w:val="00DA361E"/>
    <w:rsid w:val="00DA4EE2"/>
    <w:rsid w:val="00DA58BF"/>
    <w:rsid w:val="00DA7B86"/>
    <w:rsid w:val="00DB1F7B"/>
    <w:rsid w:val="00DB22AC"/>
    <w:rsid w:val="00DB29F7"/>
    <w:rsid w:val="00DB2A33"/>
    <w:rsid w:val="00DB4B15"/>
    <w:rsid w:val="00DB5AA6"/>
    <w:rsid w:val="00DB738D"/>
    <w:rsid w:val="00DB7BDB"/>
    <w:rsid w:val="00DB7F21"/>
    <w:rsid w:val="00DC039A"/>
    <w:rsid w:val="00DC1838"/>
    <w:rsid w:val="00DC18D5"/>
    <w:rsid w:val="00DC2B7F"/>
    <w:rsid w:val="00DC491C"/>
    <w:rsid w:val="00DC544C"/>
    <w:rsid w:val="00DC60AF"/>
    <w:rsid w:val="00DC6FB7"/>
    <w:rsid w:val="00DC7392"/>
    <w:rsid w:val="00DD008E"/>
    <w:rsid w:val="00DD0840"/>
    <w:rsid w:val="00DD084B"/>
    <w:rsid w:val="00DD0D15"/>
    <w:rsid w:val="00DD372D"/>
    <w:rsid w:val="00DD3ECC"/>
    <w:rsid w:val="00DD53F1"/>
    <w:rsid w:val="00DE0248"/>
    <w:rsid w:val="00DE09EB"/>
    <w:rsid w:val="00DE1DEB"/>
    <w:rsid w:val="00DE4142"/>
    <w:rsid w:val="00DE6D35"/>
    <w:rsid w:val="00DE7465"/>
    <w:rsid w:val="00DE76BE"/>
    <w:rsid w:val="00DE775E"/>
    <w:rsid w:val="00DE787A"/>
    <w:rsid w:val="00DF00BC"/>
    <w:rsid w:val="00DF247B"/>
    <w:rsid w:val="00DF3557"/>
    <w:rsid w:val="00DF440A"/>
    <w:rsid w:val="00DF545C"/>
    <w:rsid w:val="00DF6039"/>
    <w:rsid w:val="00DF64D6"/>
    <w:rsid w:val="00DF6F09"/>
    <w:rsid w:val="00DF701A"/>
    <w:rsid w:val="00DF767B"/>
    <w:rsid w:val="00DF77C7"/>
    <w:rsid w:val="00E00FCE"/>
    <w:rsid w:val="00E012A3"/>
    <w:rsid w:val="00E01730"/>
    <w:rsid w:val="00E03E76"/>
    <w:rsid w:val="00E0490E"/>
    <w:rsid w:val="00E056BF"/>
    <w:rsid w:val="00E0638E"/>
    <w:rsid w:val="00E070A8"/>
    <w:rsid w:val="00E0775A"/>
    <w:rsid w:val="00E1057E"/>
    <w:rsid w:val="00E10B26"/>
    <w:rsid w:val="00E10F88"/>
    <w:rsid w:val="00E14C51"/>
    <w:rsid w:val="00E14FED"/>
    <w:rsid w:val="00E15B26"/>
    <w:rsid w:val="00E170BE"/>
    <w:rsid w:val="00E204FD"/>
    <w:rsid w:val="00E2137F"/>
    <w:rsid w:val="00E2366C"/>
    <w:rsid w:val="00E311ED"/>
    <w:rsid w:val="00E3154A"/>
    <w:rsid w:val="00E33DFB"/>
    <w:rsid w:val="00E35C74"/>
    <w:rsid w:val="00E36733"/>
    <w:rsid w:val="00E3725F"/>
    <w:rsid w:val="00E3766C"/>
    <w:rsid w:val="00E40331"/>
    <w:rsid w:val="00E40387"/>
    <w:rsid w:val="00E41A23"/>
    <w:rsid w:val="00E41DFF"/>
    <w:rsid w:val="00E42005"/>
    <w:rsid w:val="00E4234F"/>
    <w:rsid w:val="00E449E2"/>
    <w:rsid w:val="00E44CE4"/>
    <w:rsid w:val="00E46875"/>
    <w:rsid w:val="00E47E45"/>
    <w:rsid w:val="00E50FDD"/>
    <w:rsid w:val="00E51704"/>
    <w:rsid w:val="00E51960"/>
    <w:rsid w:val="00E52FF9"/>
    <w:rsid w:val="00E54690"/>
    <w:rsid w:val="00E551EB"/>
    <w:rsid w:val="00E56493"/>
    <w:rsid w:val="00E571F6"/>
    <w:rsid w:val="00E5720B"/>
    <w:rsid w:val="00E57D24"/>
    <w:rsid w:val="00E60B6F"/>
    <w:rsid w:val="00E6204C"/>
    <w:rsid w:val="00E62899"/>
    <w:rsid w:val="00E63503"/>
    <w:rsid w:val="00E656F0"/>
    <w:rsid w:val="00E669CC"/>
    <w:rsid w:val="00E67515"/>
    <w:rsid w:val="00E7026E"/>
    <w:rsid w:val="00E72BAD"/>
    <w:rsid w:val="00E73436"/>
    <w:rsid w:val="00E73737"/>
    <w:rsid w:val="00E75CFA"/>
    <w:rsid w:val="00E764C6"/>
    <w:rsid w:val="00E768CB"/>
    <w:rsid w:val="00E77AED"/>
    <w:rsid w:val="00E81054"/>
    <w:rsid w:val="00E82A5C"/>
    <w:rsid w:val="00E84885"/>
    <w:rsid w:val="00E84DBE"/>
    <w:rsid w:val="00E859BF"/>
    <w:rsid w:val="00E87BCD"/>
    <w:rsid w:val="00E90A60"/>
    <w:rsid w:val="00E94097"/>
    <w:rsid w:val="00E94609"/>
    <w:rsid w:val="00E94D6B"/>
    <w:rsid w:val="00E95C67"/>
    <w:rsid w:val="00E95D47"/>
    <w:rsid w:val="00E9728E"/>
    <w:rsid w:val="00EA1108"/>
    <w:rsid w:val="00EA11C5"/>
    <w:rsid w:val="00EA1DB8"/>
    <w:rsid w:val="00EA29BD"/>
    <w:rsid w:val="00EA329A"/>
    <w:rsid w:val="00EA5863"/>
    <w:rsid w:val="00EA59BE"/>
    <w:rsid w:val="00EB03F5"/>
    <w:rsid w:val="00EB1452"/>
    <w:rsid w:val="00EB16A1"/>
    <w:rsid w:val="00EB194E"/>
    <w:rsid w:val="00EB25CB"/>
    <w:rsid w:val="00EB2DEA"/>
    <w:rsid w:val="00EB304D"/>
    <w:rsid w:val="00EB3EFF"/>
    <w:rsid w:val="00EB563A"/>
    <w:rsid w:val="00EB607F"/>
    <w:rsid w:val="00EB6818"/>
    <w:rsid w:val="00EB6931"/>
    <w:rsid w:val="00EC19C2"/>
    <w:rsid w:val="00EC23CA"/>
    <w:rsid w:val="00EC2405"/>
    <w:rsid w:val="00EC35E0"/>
    <w:rsid w:val="00EC4019"/>
    <w:rsid w:val="00EC4B12"/>
    <w:rsid w:val="00EC5473"/>
    <w:rsid w:val="00EC5830"/>
    <w:rsid w:val="00EC5A7E"/>
    <w:rsid w:val="00EC600F"/>
    <w:rsid w:val="00EC6750"/>
    <w:rsid w:val="00EC6CEE"/>
    <w:rsid w:val="00EC7CCF"/>
    <w:rsid w:val="00ED0174"/>
    <w:rsid w:val="00ED0A22"/>
    <w:rsid w:val="00ED4AB7"/>
    <w:rsid w:val="00ED4BF9"/>
    <w:rsid w:val="00ED6FE4"/>
    <w:rsid w:val="00EE21AD"/>
    <w:rsid w:val="00EE5148"/>
    <w:rsid w:val="00EE581C"/>
    <w:rsid w:val="00EE628A"/>
    <w:rsid w:val="00EE66E2"/>
    <w:rsid w:val="00EE6CBC"/>
    <w:rsid w:val="00EE7213"/>
    <w:rsid w:val="00EE7F8C"/>
    <w:rsid w:val="00EF0285"/>
    <w:rsid w:val="00EF0877"/>
    <w:rsid w:val="00EF15CA"/>
    <w:rsid w:val="00EF15E5"/>
    <w:rsid w:val="00EF2B5D"/>
    <w:rsid w:val="00EF33DB"/>
    <w:rsid w:val="00EF6C86"/>
    <w:rsid w:val="00F02912"/>
    <w:rsid w:val="00F02D57"/>
    <w:rsid w:val="00F04399"/>
    <w:rsid w:val="00F048BC"/>
    <w:rsid w:val="00F054A1"/>
    <w:rsid w:val="00F057CD"/>
    <w:rsid w:val="00F060AB"/>
    <w:rsid w:val="00F0714F"/>
    <w:rsid w:val="00F11425"/>
    <w:rsid w:val="00F13A70"/>
    <w:rsid w:val="00F15506"/>
    <w:rsid w:val="00F1587B"/>
    <w:rsid w:val="00F1681B"/>
    <w:rsid w:val="00F16B11"/>
    <w:rsid w:val="00F17819"/>
    <w:rsid w:val="00F2086C"/>
    <w:rsid w:val="00F20B5F"/>
    <w:rsid w:val="00F22126"/>
    <w:rsid w:val="00F23311"/>
    <w:rsid w:val="00F2364C"/>
    <w:rsid w:val="00F24862"/>
    <w:rsid w:val="00F2547D"/>
    <w:rsid w:val="00F26867"/>
    <w:rsid w:val="00F30DBA"/>
    <w:rsid w:val="00F31F7D"/>
    <w:rsid w:val="00F33B78"/>
    <w:rsid w:val="00F35312"/>
    <w:rsid w:val="00F35588"/>
    <w:rsid w:val="00F36677"/>
    <w:rsid w:val="00F3750B"/>
    <w:rsid w:val="00F408DF"/>
    <w:rsid w:val="00F4140C"/>
    <w:rsid w:val="00F418B4"/>
    <w:rsid w:val="00F44E36"/>
    <w:rsid w:val="00F477AE"/>
    <w:rsid w:val="00F479C7"/>
    <w:rsid w:val="00F503BA"/>
    <w:rsid w:val="00F504DE"/>
    <w:rsid w:val="00F50EC4"/>
    <w:rsid w:val="00F53533"/>
    <w:rsid w:val="00F53A5B"/>
    <w:rsid w:val="00F54653"/>
    <w:rsid w:val="00F55626"/>
    <w:rsid w:val="00F5640F"/>
    <w:rsid w:val="00F564B6"/>
    <w:rsid w:val="00F568B8"/>
    <w:rsid w:val="00F574EC"/>
    <w:rsid w:val="00F613C8"/>
    <w:rsid w:val="00F622E7"/>
    <w:rsid w:val="00F62FA0"/>
    <w:rsid w:val="00F63ECD"/>
    <w:rsid w:val="00F64AA6"/>
    <w:rsid w:val="00F65136"/>
    <w:rsid w:val="00F65470"/>
    <w:rsid w:val="00F67608"/>
    <w:rsid w:val="00F67BCB"/>
    <w:rsid w:val="00F7085F"/>
    <w:rsid w:val="00F70A0E"/>
    <w:rsid w:val="00F70B72"/>
    <w:rsid w:val="00F731FD"/>
    <w:rsid w:val="00F743EA"/>
    <w:rsid w:val="00F75D7F"/>
    <w:rsid w:val="00F80258"/>
    <w:rsid w:val="00F83648"/>
    <w:rsid w:val="00F83F5A"/>
    <w:rsid w:val="00F87B0F"/>
    <w:rsid w:val="00F900E5"/>
    <w:rsid w:val="00F91FA6"/>
    <w:rsid w:val="00F924CC"/>
    <w:rsid w:val="00F93B48"/>
    <w:rsid w:val="00F954E6"/>
    <w:rsid w:val="00F979A0"/>
    <w:rsid w:val="00F97D39"/>
    <w:rsid w:val="00FA02AD"/>
    <w:rsid w:val="00FA10F0"/>
    <w:rsid w:val="00FA1858"/>
    <w:rsid w:val="00FA1DC6"/>
    <w:rsid w:val="00FA33A2"/>
    <w:rsid w:val="00FA37EF"/>
    <w:rsid w:val="00FA3D62"/>
    <w:rsid w:val="00FA47DB"/>
    <w:rsid w:val="00FA55FD"/>
    <w:rsid w:val="00FB3439"/>
    <w:rsid w:val="00FB3A4A"/>
    <w:rsid w:val="00FB408B"/>
    <w:rsid w:val="00FB60D6"/>
    <w:rsid w:val="00FC156F"/>
    <w:rsid w:val="00FC183D"/>
    <w:rsid w:val="00FC5B11"/>
    <w:rsid w:val="00FC6904"/>
    <w:rsid w:val="00FC6F2D"/>
    <w:rsid w:val="00FD0C12"/>
    <w:rsid w:val="00FD1608"/>
    <w:rsid w:val="00FD2905"/>
    <w:rsid w:val="00FD44D4"/>
    <w:rsid w:val="00FD4529"/>
    <w:rsid w:val="00FD5495"/>
    <w:rsid w:val="00FD61A4"/>
    <w:rsid w:val="00FE08E9"/>
    <w:rsid w:val="00FE1653"/>
    <w:rsid w:val="00FE1C4D"/>
    <w:rsid w:val="00FE2E61"/>
    <w:rsid w:val="00FE3D9F"/>
    <w:rsid w:val="00FE43F5"/>
    <w:rsid w:val="00FE5CFA"/>
    <w:rsid w:val="00FE60B0"/>
    <w:rsid w:val="00FE6442"/>
    <w:rsid w:val="00FE7328"/>
    <w:rsid w:val="00FE78CE"/>
    <w:rsid w:val="00FE7B38"/>
    <w:rsid w:val="00FF47EF"/>
    <w:rsid w:val="00FF4B45"/>
    <w:rsid w:val="00FF4EF5"/>
    <w:rsid w:val="00FF5A7F"/>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09684"/>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41CDD"/>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 w:type="character" w:styleId="Uwydatnienie">
    <w:name w:val="Emphasis"/>
    <w:basedOn w:val="Domylnaczcionkaakapitu"/>
    <w:uiPriority w:val="20"/>
    <w:qFormat/>
    <w:rsid w:val="00D37273"/>
    <w:rPr>
      <w:i/>
      <w:iCs/>
    </w:rPr>
  </w:style>
  <w:style w:type="character" w:customStyle="1" w:styleId="notranslate">
    <w:name w:val="notranslate"/>
    <w:basedOn w:val="Domylnaczcionkaakapitu"/>
    <w:rsid w:val="00433301"/>
  </w:style>
  <w:style w:type="character" w:customStyle="1" w:styleId="swagheader">
    <w:name w:val="swagheader"/>
    <w:basedOn w:val="Domylnaczcionkaakapitu"/>
    <w:rsid w:val="0026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20673013">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41757633">
      <w:bodyDiv w:val="1"/>
      <w:marLeft w:val="0"/>
      <w:marRight w:val="0"/>
      <w:marTop w:val="0"/>
      <w:marBottom w:val="0"/>
      <w:divBdr>
        <w:top w:val="none" w:sz="0" w:space="0" w:color="auto"/>
        <w:left w:val="none" w:sz="0" w:space="0" w:color="auto"/>
        <w:bottom w:val="none" w:sz="0" w:space="0" w:color="auto"/>
        <w:right w:val="none" w:sz="0" w:space="0" w:color="auto"/>
      </w:divBdr>
    </w:div>
    <w:div w:id="139811643">
      <w:bodyDiv w:val="1"/>
      <w:marLeft w:val="0"/>
      <w:marRight w:val="0"/>
      <w:marTop w:val="0"/>
      <w:marBottom w:val="0"/>
      <w:divBdr>
        <w:top w:val="none" w:sz="0" w:space="0" w:color="auto"/>
        <w:left w:val="none" w:sz="0" w:space="0" w:color="auto"/>
        <w:bottom w:val="none" w:sz="0" w:space="0" w:color="auto"/>
        <w:right w:val="none" w:sz="0" w:space="0" w:color="auto"/>
      </w:divBdr>
    </w:div>
    <w:div w:id="17770054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193004385">
      <w:bodyDiv w:val="1"/>
      <w:marLeft w:val="0"/>
      <w:marRight w:val="0"/>
      <w:marTop w:val="0"/>
      <w:marBottom w:val="0"/>
      <w:divBdr>
        <w:top w:val="none" w:sz="0" w:space="0" w:color="auto"/>
        <w:left w:val="none" w:sz="0" w:space="0" w:color="auto"/>
        <w:bottom w:val="none" w:sz="0" w:space="0" w:color="auto"/>
        <w:right w:val="none" w:sz="0" w:space="0" w:color="auto"/>
      </w:divBdr>
    </w:div>
    <w:div w:id="193007371">
      <w:bodyDiv w:val="1"/>
      <w:marLeft w:val="0"/>
      <w:marRight w:val="0"/>
      <w:marTop w:val="0"/>
      <w:marBottom w:val="0"/>
      <w:divBdr>
        <w:top w:val="none" w:sz="0" w:space="0" w:color="auto"/>
        <w:left w:val="none" w:sz="0" w:space="0" w:color="auto"/>
        <w:bottom w:val="none" w:sz="0" w:space="0" w:color="auto"/>
        <w:right w:val="none" w:sz="0" w:space="0" w:color="auto"/>
      </w:divBdr>
    </w:div>
    <w:div w:id="219026660">
      <w:bodyDiv w:val="1"/>
      <w:marLeft w:val="0"/>
      <w:marRight w:val="0"/>
      <w:marTop w:val="0"/>
      <w:marBottom w:val="0"/>
      <w:divBdr>
        <w:top w:val="none" w:sz="0" w:space="0" w:color="auto"/>
        <w:left w:val="none" w:sz="0" w:space="0" w:color="auto"/>
        <w:bottom w:val="none" w:sz="0" w:space="0" w:color="auto"/>
        <w:right w:val="none" w:sz="0" w:space="0" w:color="auto"/>
      </w:divBdr>
    </w:div>
    <w:div w:id="219951013">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284388166">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13459325">
      <w:bodyDiv w:val="1"/>
      <w:marLeft w:val="0"/>
      <w:marRight w:val="0"/>
      <w:marTop w:val="0"/>
      <w:marBottom w:val="0"/>
      <w:divBdr>
        <w:top w:val="none" w:sz="0" w:space="0" w:color="auto"/>
        <w:left w:val="none" w:sz="0" w:space="0" w:color="auto"/>
        <w:bottom w:val="none" w:sz="0" w:space="0" w:color="auto"/>
        <w:right w:val="none" w:sz="0" w:space="0" w:color="auto"/>
      </w:divBdr>
    </w:div>
    <w:div w:id="332731609">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73585210">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385495169">
      <w:bodyDiv w:val="1"/>
      <w:marLeft w:val="0"/>
      <w:marRight w:val="0"/>
      <w:marTop w:val="0"/>
      <w:marBottom w:val="0"/>
      <w:divBdr>
        <w:top w:val="none" w:sz="0" w:space="0" w:color="auto"/>
        <w:left w:val="none" w:sz="0" w:space="0" w:color="auto"/>
        <w:bottom w:val="none" w:sz="0" w:space="0" w:color="auto"/>
        <w:right w:val="none" w:sz="0" w:space="0" w:color="auto"/>
      </w:divBdr>
    </w:div>
    <w:div w:id="438641462">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468547418">
      <w:bodyDiv w:val="1"/>
      <w:marLeft w:val="0"/>
      <w:marRight w:val="0"/>
      <w:marTop w:val="0"/>
      <w:marBottom w:val="0"/>
      <w:divBdr>
        <w:top w:val="none" w:sz="0" w:space="0" w:color="auto"/>
        <w:left w:val="none" w:sz="0" w:space="0" w:color="auto"/>
        <w:bottom w:val="none" w:sz="0" w:space="0" w:color="auto"/>
        <w:right w:val="none" w:sz="0" w:space="0" w:color="auto"/>
      </w:divBdr>
    </w:div>
    <w:div w:id="475755671">
      <w:bodyDiv w:val="1"/>
      <w:marLeft w:val="0"/>
      <w:marRight w:val="0"/>
      <w:marTop w:val="0"/>
      <w:marBottom w:val="0"/>
      <w:divBdr>
        <w:top w:val="none" w:sz="0" w:space="0" w:color="auto"/>
        <w:left w:val="none" w:sz="0" w:space="0" w:color="auto"/>
        <w:bottom w:val="none" w:sz="0" w:space="0" w:color="auto"/>
        <w:right w:val="none" w:sz="0" w:space="0" w:color="auto"/>
      </w:divBdr>
    </w:div>
    <w:div w:id="493494717">
      <w:bodyDiv w:val="1"/>
      <w:marLeft w:val="0"/>
      <w:marRight w:val="0"/>
      <w:marTop w:val="0"/>
      <w:marBottom w:val="0"/>
      <w:divBdr>
        <w:top w:val="none" w:sz="0" w:space="0" w:color="auto"/>
        <w:left w:val="none" w:sz="0" w:space="0" w:color="auto"/>
        <w:bottom w:val="none" w:sz="0" w:space="0" w:color="auto"/>
        <w:right w:val="none" w:sz="0" w:space="0" w:color="auto"/>
      </w:divBdr>
    </w:div>
    <w:div w:id="504127560">
      <w:bodyDiv w:val="1"/>
      <w:marLeft w:val="0"/>
      <w:marRight w:val="0"/>
      <w:marTop w:val="0"/>
      <w:marBottom w:val="0"/>
      <w:divBdr>
        <w:top w:val="none" w:sz="0" w:space="0" w:color="auto"/>
        <w:left w:val="none" w:sz="0" w:space="0" w:color="auto"/>
        <w:bottom w:val="none" w:sz="0" w:space="0" w:color="auto"/>
        <w:right w:val="none" w:sz="0" w:space="0" w:color="auto"/>
      </w:divBdr>
    </w:div>
    <w:div w:id="526410256">
      <w:bodyDiv w:val="1"/>
      <w:marLeft w:val="0"/>
      <w:marRight w:val="0"/>
      <w:marTop w:val="0"/>
      <w:marBottom w:val="0"/>
      <w:divBdr>
        <w:top w:val="none" w:sz="0" w:space="0" w:color="auto"/>
        <w:left w:val="none" w:sz="0" w:space="0" w:color="auto"/>
        <w:bottom w:val="none" w:sz="0" w:space="0" w:color="auto"/>
        <w:right w:val="none" w:sz="0" w:space="0" w:color="auto"/>
      </w:divBdr>
    </w:div>
    <w:div w:id="550767462">
      <w:bodyDiv w:val="1"/>
      <w:marLeft w:val="0"/>
      <w:marRight w:val="0"/>
      <w:marTop w:val="0"/>
      <w:marBottom w:val="0"/>
      <w:divBdr>
        <w:top w:val="none" w:sz="0" w:space="0" w:color="auto"/>
        <w:left w:val="none" w:sz="0" w:space="0" w:color="auto"/>
        <w:bottom w:val="none" w:sz="0" w:space="0" w:color="auto"/>
        <w:right w:val="none" w:sz="0" w:space="0" w:color="auto"/>
      </w:divBdr>
    </w:div>
    <w:div w:id="556282515">
      <w:bodyDiv w:val="1"/>
      <w:marLeft w:val="0"/>
      <w:marRight w:val="0"/>
      <w:marTop w:val="0"/>
      <w:marBottom w:val="0"/>
      <w:divBdr>
        <w:top w:val="none" w:sz="0" w:space="0" w:color="auto"/>
        <w:left w:val="none" w:sz="0" w:space="0" w:color="auto"/>
        <w:bottom w:val="none" w:sz="0" w:space="0" w:color="auto"/>
        <w:right w:val="none" w:sz="0" w:space="0" w:color="auto"/>
      </w:divBdr>
    </w:div>
    <w:div w:id="598410788">
      <w:bodyDiv w:val="1"/>
      <w:marLeft w:val="0"/>
      <w:marRight w:val="0"/>
      <w:marTop w:val="0"/>
      <w:marBottom w:val="0"/>
      <w:divBdr>
        <w:top w:val="none" w:sz="0" w:space="0" w:color="auto"/>
        <w:left w:val="none" w:sz="0" w:space="0" w:color="auto"/>
        <w:bottom w:val="none" w:sz="0" w:space="0" w:color="auto"/>
        <w:right w:val="none" w:sz="0" w:space="0" w:color="auto"/>
      </w:divBdr>
    </w:div>
    <w:div w:id="633098291">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697462766">
      <w:bodyDiv w:val="1"/>
      <w:marLeft w:val="0"/>
      <w:marRight w:val="0"/>
      <w:marTop w:val="0"/>
      <w:marBottom w:val="0"/>
      <w:divBdr>
        <w:top w:val="none" w:sz="0" w:space="0" w:color="auto"/>
        <w:left w:val="none" w:sz="0" w:space="0" w:color="auto"/>
        <w:bottom w:val="none" w:sz="0" w:space="0" w:color="auto"/>
        <w:right w:val="none" w:sz="0" w:space="0" w:color="auto"/>
      </w:divBdr>
    </w:div>
    <w:div w:id="707609169">
      <w:bodyDiv w:val="1"/>
      <w:marLeft w:val="0"/>
      <w:marRight w:val="0"/>
      <w:marTop w:val="0"/>
      <w:marBottom w:val="0"/>
      <w:divBdr>
        <w:top w:val="none" w:sz="0" w:space="0" w:color="auto"/>
        <w:left w:val="none" w:sz="0" w:space="0" w:color="auto"/>
        <w:bottom w:val="none" w:sz="0" w:space="0" w:color="auto"/>
        <w:right w:val="none" w:sz="0" w:space="0" w:color="auto"/>
      </w:divBdr>
    </w:div>
    <w:div w:id="709187591">
      <w:bodyDiv w:val="1"/>
      <w:marLeft w:val="0"/>
      <w:marRight w:val="0"/>
      <w:marTop w:val="0"/>
      <w:marBottom w:val="0"/>
      <w:divBdr>
        <w:top w:val="none" w:sz="0" w:space="0" w:color="auto"/>
        <w:left w:val="none" w:sz="0" w:space="0" w:color="auto"/>
        <w:bottom w:val="none" w:sz="0" w:space="0" w:color="auto"/>
        <w:right w:val="none" w:sz="0" w:space="0" w:color="auto"/>
      </w:divBdr>
    </w:div>
    <w:div w:id="716393619">
      <w:bodyDiv w:val="1"/>
      <w:marLeft w:val="0"/>
      <w:marRight w:val="0"/>
      <w:marTop w:val="0"/>
      <w:marBottom w:val="0"/>
      <w:divBdr>
        <w:top w:val="none" w:sz="0" w:space="0" w:color="auto"/>
        <w:left w:val="none" w:sz="0" w:space="0" w:color="auto"/>
        <w:bottom w:val="none" w:sz="0" w:space="0" w:color="auto"/>
        <w:right w:val="none" w:sz="0" w:space="0" w:color="auto"/>
      </w:divBdr>
    </w:div>
    <w:div w:id="729691322">
      <w:bodyDiv w:val="1"/>
      <w:marLeft w:val="0"/>
      <w:marRight w:val="0"/>
      <w:marTop w:val="0"/>
      <w:marBottom w:val="0"/>
      <w:divBdr>
        <w:top w:val="none" w:sz="0" w:space="0" w:color="auto"/>
        <w:left w:val="none" w:sz="0" w:space="0" w:color="auto"/>
        <w:bottom w:val="none" w:sz="0" w:space="0" w:color="auto"/>
        <w:right w:val="none" w:sz="0" w:space="0" w:color="auto"/>
      </w:divBdr>
    </w:div>
    <w:div w:id="775751973">
      <w:bodyDiv w:val="1"/>
      <w:marLeft w:val="0"/>
      <w:marRight w:val="0"/>
      <w:marTop w:val="0"/>
      <w:marBottom w:val="0"/>
      <w:divBdr>
        <w:top w:val="none" w:sz="0" w:space="0" w:color="auto"/>
        <w:left w:val="none" w:sz="0" w:space="0" w:color="auto"/>
        <w:bottom w:val="none" w:sz="0" w:space="0" w:color="auto"/>
        <w:right w:val="none" w:sz="0" w:space="0" w:color="auto"/>
      </w:divBdr>
      <w:divsChild>
        <w:div w:id="1189638920">
          <w:marLeft w:val="0"/>
          <w:marRight w:val="0"/>
          <w:marTop w:val="0"/>
          <w:marBottom w:val="0"/>
          <w:divBdr>
            <w:top w:val="none" w:sz="0" w:space="0" w:color="auto"/>
            <w:left w:val="none" w:sz="0" w:space="0" w:color="auto"/>
            <w:bottom w:val="none" w:sz="0" w:space="0" w:color="auto"/>
            <w:right w:val="none" w:sz="0" w:space="0" w:color="auto"/>
          </w:divBdr>
          <w:divsChild>
            <w:div w:id="1334189130">
              <w:marLeft w:val="0"/>
              <w:marRight w:val="0"/>
              <w:marTop w:val="0"/>
              <w:marBottom w:val="0"/>
              <w:divBdr>
                <w:top w:val="none" w:sz="0" w:space="0" w:color="auto"/>
                <w:left w:val="none" w:sz="0" w:space="0" w:color="auto"/>
                <w:bottom w:val="none" w:sz="0" w:space="0" w:color="auto"/>
                <w:right w:val="none" w:sz="0" w:space="0" w:color="auto"/>
              </w:divBdr>
              <w:divsChild>
                <w:div w:id="10430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51454130">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896673570">
      <w:bodyDiv w:val="1"/>
      <w:marLeft w:val="0"/>
      <w:marRight w:val="0"/>
      <w:marTop w:val="0"/>
      <w:marBottom w:val="0"/>
      <w:divBdr>
        <w:top w:val="none" w:sz="0" w:space="0" w:color="auto"/>
        <w:left w:val="none" w:sz="0" w:space="0" w:color="auto"/>
        <w:bottom w:val="none" w:sz="0" w:space="0" w:color="auto"/>
        <w:right w:val="none" w:sz="0" w:space="0" w:color="auto"/>
      </w:divBdr>
    </w:div>
    <w:div w:id="911309242">
      <w:bodyDiv w:val="1"/>
      <w:marLeft w:val="0"/>
      <w:marRight w:val="0"/>
      <w:marTop w:val="0"/>
      <w:marBottom w:val="0"/>
      <w:divBdr>
        <w:top w:val="none" w:sz="0" w:space="0" w:color="auto"/>
        <w:left w:val="none" w:sz="0" w:space="0" w:color="auto"/>
        <w:bottom w:val="none" w:sz="0" w:space="0" w:color="auto"/>
        <w:right w:val="none" w:sz="0" w:space="0" w:color="auto"/>
      </w:divBdr>
    </w:div>
    <w:div w:id="920524839">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032986">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083916717">
      <w:bodyDiv w:val="1"/>
      <w:marLeft w:val="0"/>
      <w:marRight w:val="0"/>
      <w:marTop w:val="0"/>
      <w:marBottom w:val="0"/>
      <w:divBdr>
        <w:top w:val="none" w:sz="0" w:space="0" w:color="auto"/>
        <w:left w:val="none" w:sz="0" w:space="0" w:color="auto"/>
        <w:bottom w:val="none" w:sz="0" w:space="0" w:color="auto"/>
        <w:right w:val="none" w:sz="0" w:space="0" w:color="auto"/>
      </w:divBdr>
    </w:div>
    <w:div w:id="1097554712">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158037601">
      <w:bodyDiv w:val="1"/>
      <w:marLeft w:val="0"/>
      <w:marRight w:val="0"/>
      <w:marTop w:val="0"/>
      <w:marBottom w:val="0"/>
      <w:divBdr>
        <w:top w:val="none" w:sz="0" w:space="0" w:color="auto"/>
        <w:left w:val="none" w:sz="0" w:space="0" w:color="auto"/>
        <w:bottom w:val="none" w:sz="0" w:space="0" w:color="auto"/>
        <w:right w:val="none" w:sz="0" w:space="0" w:color="auto"/>
      </w:divBdr>
    </w:div>
    <w:div w:id="1171217934">
      <w:bodyDiv w:val="1"/>
      <w:marLeft w:val="0"/>
      <w:marRight w:val="0"/>
      <w:marTop w:val="0"/>
      <w:marBottom w:val="0"/>
      <w:divBdr>
        <w:top w:val="none" w:sz="0" w:space="0" w:color="auto"/>
        <w:left w:val="none" w:sz="0" w:space="0" w:color="auto"/>
        <w:bottom w:val="none" w:sz="0" w:space="0" w:color="auto"/>
        <w:right w:val="none" w:sz="0" w:space="0" w:color="auto"/>
      </w:divBdr>
    </w:div>
    <w:div w:id="1186283542">
      <w:bodyDiv w:val="1"/>
      <w:marLeft w:val="0"/>
      <w:marRight w:val="0"/>
      <w:marTop w:val="0"/>
      <w:marBottom w:val="0"/>
      <w:divBdr>
        <w:top w:val="none" w:sz="0" w:space="0" w:color="auto"/>
        <w:left w:val="none" w:sz="0" w:space="0" w:color="auto"/>
        <w:bottom w:val="none" w:sz="0" w:space="0" w:color="auto"/>
        <w:right w:val="none" w:sz="0" w:space="0" w:color="auto"/>
      </w:divBdr>
    </w:div>
    <w:div w:id="1192185037">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84980950">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7794">
      <w:bodyDiv w:val="1"/>
      <w:marLeft w:val="0"/>
      <w:marRight w:val="0"/>
      <w:marTop w:val="0"/>
      <w:marBottom w:val="0"/>
      <w:divBdr>
        <w:top w:val="none" w:sz="0" w:space="0" w:color="auto"/>
        <w:left w:val="none" w:sz="0" w:space="0" w:color="auto"/>
        <w:bottom w:val="none" w:sz="0" w:space="0" w:color="auto"/>
        <w:right w:val="none" w:sz="0" w:space="0" w:color="auto"/>
      </w:divBdr>
    </w:div>
    <w:div w:id="1473325312">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39853581">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38303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558971158">
      <w:bodyDiv w:val="1"/>
      <w:marLeft w:val="0"/>
      <w:marRight w:val="0"/>
      <w:marTop w:val="0"/>
      <w:marBottom w:val="0"/>
      <w:divBdr>
        <w:top w:val="none" w:sz="0" w:space="0" w:color="auto"/>
        <w:left w:val="none" w:sz="0" w:space="0" w:color="auto"/>
        <w:bottom w:val="none" w:sz="0" w:space="0" w:color="auto"/>
        <w:right w:val="none" w:sz="0" w:space="0" w:color="auto"/>
      </w:divBdr>
    </w:div>
    <w:div w:id="1598781750">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32858108">
      <w:bodyDiv w:val="1"/>
      <w:marLeft w:val="0"/>
      <w:marRight w:val="0"/>
      <w:marTop w:val="0"/>
      <w:marBottom w:val="0"/>
      <w:divBdr>
        <w:top w:val="none" w:sz="0" w:space="0" w:color="auto"/>
        <w:left w:val="none" w:sz="0" w:space="0" w:color="auto"/>
        <w:bottom w:val="none" w:sz="0" w:space="0" w:color="auto"/>
        <w:right w:val="none" w:sz="0" w:space="0" w:color="auto"/>
      </w:divBdr>
    </w:div>
    <w:div w:id="1660226425">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683966850">
      <w:bodyDiv w:val="1"/>
      <w:marLeft w:val="0"/>
      <w:marRight w:val="0"/>
      <w:marTop w:val="0"/>
      <w:marBottom w:val="0"/>
      <w:divBdr>
        <w:top w:val="none" w:sz="0" w:space="0" w:color="auto"/>
        <w:left w:val="none" w:sz="0" w:space="0" w:color="auto"/>
        <w:bottom w:val="none" w:sz="0" w:space="0" w:color="auto"/>
        <w:right w:val="none" w:sz="0" w:space="0" w:color="auto"/>
      </w:divBdr>
    </w:div>
    <w:div w:id="1690984489">
      <w:bodyDiv w:val="1"/>
      <w:marLeft w:val="0"/>
      <w:marRight w:val="0"/>
      <w:marTop w:val="0"/>
      <w:marBottom w:val="0"/>
      <w:divBdr>
        <w:top w:val="none" w:sz="0" w:space="0" w:color="auto"/>
        <w:left w:val="none" w:sz="0" w:space="0" w:color="auto"/>
        <w:bottom w:val="none" w:sz="0" w:space="0" w:color="auto"/>
        <w:right w:val="none" w:sz="0" w:space="0" w:color="auto"/>
      </w:divBdr>
    </w:div>
    <w:div w:id="1703166619">
      <w:bodyDiv w:val="1"/>
      <w:marLeft w:val="0"/>
      <w:marRight w:val="0"/>
      <w:marTop w:val="0"/>
      <w:marBottom w:val="0"/>
      <w:divBdr>
        <w:top w:val="none" w:sz="0" w:space="0" w:color="auto"/>
        <w:left w:val="none" w:sz="0" w:space="0" w:color="auto"/>
        <w:bottom w:val="none" w:sz="0" w:space="0" w:color="auto"/>
        <w:right w:val="none" w:sz="0" w:space="0" w:color="auto"/>
      </w:divBdr>
    </w:div>
    <w:div w:id="1718507221">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17531724">
      <w:bodyDiv w:val="1"/>
      <w:marLeft w:val="0"/>
      <w:marRight w:val="0"/>
      <w:marTop w:val="0"/>
      <w:marBottom w:val="0"/>
      <w:divBdr>
        <w:top w:val="none" w:sz="0" w:space="0" w:color="auto"/>
        <w:left w:val="none" w:sz="0" w:space="0" w:color="auto"/>
        <w:bottom w:val="none" w:sz="0" w:space="0" w:color="auto"/>
        <w:right w:val="none" w:sz="0" w:space="0" w:color="auto"/>
      </w:divBdr>
    </w:div>
    <w:div w:id="1825657623">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876504147">
      <w:bodyDiv w:val="1"/>
      <w:marLeft w:val="0"/>
      <w:marRight w:val="0"/>
      <w:marTop w:val="0"/>
      <w:marBottom w:val="0"/>
      <w:divBdr>
        <w:top w:val="none" w:sz="0" w:space="0" w:color="auto"/>
        <w:left w:val="none" w:sz="0" w:space="0" w:color="auto"/>
        <w:bottom w:val="none" w:sz="0" w:space="0" w:color="auto"/>
        <w:right w:val="none" w:sz="0" w:space="0" w:color="auto"/>
      </w:divBdr>
    </w:div>
    <w:div w:id="1907184154">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28996235">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1978023335">
      <w:bodyDiv w:val="1"/>
      <w:marLeft w:val="0"/>
      <w:marRight w:val="0"/>
      <w:marTop w:val="0"/>
      <w:marBottom w:val="0"/>
      <w:divBdr>
        <w:top w:val="none" w:sz="0" w:space="0" w:color="auto"/>
        <w:left w:val="none" w:sz="0" w:space="0" w:color="auto"/>
        <w:bottom w:val="none" w:sz="0" w:space="0" w:color="auto"/>
        <w:right w:val="none" w:sz="0" w:space="0" w:color="auto"/>
      </w:divBdr>
    </w:div>
    <w:div w:id="1996102023">
      <w:bodyDiv w:val="1"/>
      <w:marLeft w:val="0"/>
      <w:marRight w:val="0"/>
      <w:marTop w:val="0"/>
      <w:marBottom w:val="0"/>
      <w:divBdr>
        <w:top w:val="none" w:sz="0" w:space="0" w:color="auto"/>
        <w:left w:val="none" w:sz="0" w:space="0" w:color="auto"/>
        <w:bottom w:val="none" w:sz="0" w:space="0" w:color="auto"/>
        <w:right w:val="none" w:sz="0" w:space="0" w:color="auto"/>
      </w:divBdr>
    </w:div>
    <w:div w:id="2006587982">
      <w:bodyDiv w:val="1"/>
      <w:marLeft w:val="0"/>
      <w:marRight w:val="0"/>
      <w:marTop w:val="0"/>
      <w:marBottom w:val="0"/>
      <w:divBdr>
        <w:top w:val="none" w:sz="0" w:space="0" w:color="auto"/>
        <w:left w:val="none" w:sz="0" w:space="0" w:color="auto"/>
        <w:bottom w:val="none" w:sz="0" w:space="0" w:color="auto"/>
        <w:right w:val="none" w:sz="0" w:space="0" w:color="auto"/>
      </w:divBdr>
    </w:div>
    <w:div w:id="2044748741">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 w:id="2059666199">
      <w:bodyDiv w:val="1"/>
      <w:marLeft w:val="0"/>
      <w:marRight w:val="0"/>
      <w:marTop w:val="0"/>
      <w:marBottom w:val="0"/>
      <w:divBdr>
        <w:top w:val="none" w:sz="0" w:space="0" w:color="auto"/>
        <w:left w:val="none" w:sz="0" w:space="0" w:color="auto"/>
        <w:bottom w:val="none" w:sz="0" w:space="0" w:color="auto"/>
        <w:right w:val="none" w:sz="0" w:space="0" w:color="auto"/>
      </w:divBdr>
    </w:div>
    <w:div w:id="2067026613">
      <w:bodyDiv w:val="1"/>
      <w:marLeft w:val="0"/>
      <w:marRight w:val="0"/>
      <w:marTop w:val="0"/>
      <w:marBottom w:val="0"/>
      <w:divBdr>
        <w:top w:val="none" w:sz="0" w:space="0" w:color="auto"/>
        <w:left w:val="none" w:sz="0" w:space="0" w:color="auto"/>
        <w:bottom w:val="none" w:sz="0" w:space="0" w:color="auto"/>
        <w:right w:val="none" w:sz="0" w:space="0" w:color="auto"/>
      </w:divBdr>
    </w:div>
    <w:div w:id="21454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4449658224402042"/>
          <c:y val="8.3749999999999991E-2"/>
          <c:w val="0.40672574715302973"/>
          <c:h val="0.72088764946048411"/>
        </c:manualLayout>
      </c:layout>
      <c:barChart>
        <c:barDir val="bar"/>
        <c:grouping val="clustered"/>
        <c:varyColors val="0"/>
        <c:ser>
          <c:idx val="0"/>
          <c:order val="0"/>
          <c:tx>
            <c:strRef>
              <c:f>Arkusz1!$B$1</c:f>
              <c:strCache>
                <c:ptCount val="1"/>
                <c:pt idx="0">
                  <c:v>odpwiedzi</c:v>
                </c:pt>
              </c:strCache>
            </c:strRef>
          </c:tx>
          <c:spPr>
            <a:solidFill>
              <a:schemeClr val="accent1"/>
            </a:solidFill>
            <a:ln>
              <a:noFill/>
            </a:ln>
            <a:effectLst/>
          </c:spPr>
          <c:invertIfNegative val="0"/>
          <c:cat>
            <c:strRef>
              <c:f>Arkusz1!$A$2:$A$9</c:f>
              <c:strCache>
                <c:ptCount val="8"/>
                <c:pt idx="0">
                  <c:v>utrzymanie i serwis oprogramowania</c:v>
                </c:pt>
                <c:pt idx="1">
                  <c:v>utrzymanie i serwis sprzętu</c:v>
                </c:pt>
                <c:pt idx="2">
                  <c:v>rozwój i integracja systemów</c:v>
                </c:pt>
                <c:pt idx="3">
                  <c:v>konsulting</c:v>
                </c:pt>
                <c:pt idx="4">
                  <c:v>rozwój zawodowy i szkolenia</c:v>
                </c:pt>
                <c:pt idx="5">
                  <c:v>zarządzanie procesami biznesowymi</c:v>
                </c:pt>
                <c:pt idx="6">
                  <c:v>zarządzanie </c:v>
                </c:pt>
                <c:pt idx="7">
                  <c:v>inne </c:v>
                </c:pt>
              </c:strCache>
            </c:strRef>
          </c:cat>
          <c:val>
            <c:numRef>
              <c:f>Arkusz1!$B$2:$B$9</c:f>
              <c:numCache>
                <c:formatCode>General</c:formatCode>
                <c:ptCount val="8"/>
                <c:pt idx="0">
                  <c:v>37</c:v>
                </c:pt>
                <c:pt idx="1">
                  <c:v>34</c:v>
                </c:pt>
                <c:pt idx="2">
                  <c:v>33</c:v>
                </c:pt>
                <c:pt idx="3">
                  <c:v>24</c:v>
                </c:pt>
                <c:pt idx="4">
                  <c:v>16</c:v>
                </c:pt>
                <c:pt idx="5">
                  <c:v>14</c:v>
                </c:pt>
                <c:pt idx="6">
                  <c:v>9</c:v>
                </c:pt>
                <c:pt idx="7">
                  <c:v>9</c:v>
                </c:pt>
              </c:numCache>
            </c:numRef>
          </c:val>
          <c:extLst>
            <c:ext xmlns:c16="http://schemas.microsoft.com/office/drawing/2014/chart" uri="{C3380CC4-5D6E-409C-BE32-E72D297353CC}">
              <c16:uniqueId val="{00000000-7BA5-4BF0-9C0C-928156FC83B8}"/>
            </c:ext>
          </c:extLst>
        </c:ser>
        <c:dLbls>
          <c:showLegendKey val="0"/>
          <c:showVal val="0"/>
          <c:showCatName val="0"/>
          <c:showSerName val="0"/>
          <c:showPercent val="0"/>
          <c:showBubbleSize val="0"/>
        </c:dLbls>
        <c:gapWidth val="182"/>
        <c:axId val="325177712"/>
        <c:axId val="311898480"/>
      </c:barChart>
      <c:catAx>
        <c:axId val="32517771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ln>
                  <a:noFill/>
                </a:ln>
                <a:solidFill>
                  <a:schemeClr val="tx1">
                    <a:lumMod val="65000"/>
                    <a:lumOff val="35000"/>
                  </a:schemeClr>
                </a:solidFill>
                <a:latin typeface="Times New Roman" panose="02020603050405020304" pitchFamily="18" charset="0"/>
                <a:ea typeface="+mn-ea"/>
                <a:cs typeface="+mn-cs"/>
              </a:defRPr>
            </a:pPr>
            <a:endParaRPr lang="pl-PL"/>
          </a:p>
        </c:txPr>
        <c:crossAx val="311898480"/>
        <c:crosses val="autoZero"/>
        <c:auto val="1"/>
        <c:lblAlgn val="ctr"/>
        <c:lblOffset val="100"/>
        <c:noMultiLvlLbl val="0"/>
      </c:catAx>
      <c:valAx>
        <c:axId val="311898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r>
                  <a:rPr lang="pl-PL" sz="1300" baseline="0">
                    <a:latin typeface="Times New Roman" panose="02020603050405020304" pitchFamily="18" charset="0"/>
                  </a:rPr>
                  <a:t>odpowiedzi</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5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3</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4</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5</b:RefOrder>
  </b:Source>
  <b:Source>
    <b:Tag>Sob15</b:Tag>
    <b:SourceType>Book</b:SourceType>
    <b:Guid>{3C69EB06-727D-4254-BA9A-B5AD56FF5BE8}</b:Guid>
    <b:Author>
      <b:Author>
        <b:NameList>
          <b:Person>
            <b:Last>Sobińska</b:Last>
            <b:First>Małgorzata</b:First>
          </b:Person>
        </b:NameList>
      </b:Author>
    </b:Author>
    <b:Title>Przewodnik sourcingu IT</b:Title>
    <b:Year>2015</b:Year>
    <b:City>Wrocław</b:City>
    <b:Publisher>Wydawnictwo Uniwersytetu Ekonomicznego we Wrocławiu</b:Publisher>
    <b:StandardNumber>ISBN 978-83-7695-553-7</b:StandardNumber>
    <b:RefOrder>6</b:RefOrder>
  </b:Source>
  <b:Source>
    <b:Tag>Auk08</b:Tag>
    <b:SourceType>Book</b:SourceType>
    <b:Guid>{F32221F9-9444-47EF-B3F1-E4B82B23C7CE}</b:Guid>
    <b:Title>Outsourcing informatyczny w teorii i praktyce zarządzania</b:Title>
    <b:Year>2008</b:Year>
    <b:City>Gdańsk</b:City>
    <b:Publisher>Wydwanictwo Uniwersytetu Gdańskiego</b:Publisher>
    <b:StandardNumber>ISBN 978-83-7326-542-2</b:StandardNumber>
    <b:Author>
      <b:Author>
        <b:NameList>
          <b:Person>
            <b:Last>Auksztol</b:Last>
            <b:First>Jerzy</b:First>
          </b:Person>
        </b:NameList>
      </b:Author>
    </b:Author>
    <b:RefOrder>7</b:RefOrder>
  </b:Source>
</b:Sources>
</file>

<file path=customXml/itemProps1.xml><?xml version="1.0" encoding="utf-8"?>
<ds:datastoreItem xmlns:ds="http://schemas.openxmlformats.org/officeDocument/2006/customXml" ds:itemID="{B0FAA311-8032-4426-B2E8-3AD92AD8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6041</TotalTime>
  <Pages>57</Pages>
  <Words>14239</Words>
  <Characters>85434</Characters>
  <Application>Microsoft Office Word</Application>
  <DocSecurity>0</DocSecurity>
  <Lines>711</Lines>
  <Paragraphs>198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784</cp:revision>
  <dcterms:created xsi:type="dcterms:W3CDTF">2018-01-06T12:44:00Z</dcterms:created>
  <dcterms:modified xsi:type="dcterms:W3CDTF">2018-01-13T17:05:00Z</dcterms:modified>
</cp:coreProperties>
</file>