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56pt" o:ole="">
            <v:imagedata r:id="rId8" o:title=""/>
          </v:shape>
          <o:OLEObject Type="Embed" ProgID="CorelDRAW.Graphic.9" ShapeID="_x0000_i1025" DrawAspect="Content" ObjectID="_1578008107"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w:t>
      </w:r>
      <w:r w:rsidR="00DC224B">
        <w:rPr>
          <w:rFonts w:eastAsia="Times New Roman" w:cs="Times New Roman"/>
          <w:b/>
          <w:sz w:val="36"/>
          <w:szCs w:val="24"/>
          <w:lang w:eastAsia="pl-PL"/>
        </w:rPr>
        <w:br/>
      </w:r>
      <w:r w:rsidR="00E4234F" w:rsidRPr="00706D65">
        <w:rPr>
          <w:rFonts w:eastAsia="Times New Roman" w:cs="Times New Roman"/>
          <w:b/>
          <w:sz w:val="36"/>
          <w:szCs w:val="24"/>
          <w:lang w:eastAsia="pl-PL"/>
        </w:rPr>
        <w:t xml:space="preserve"> EFEKTYWNOŚCI OUT</w:t>
      </w:r>
      <w:r w:rsidR="00E4234F">
        <w:rPr>
          <w:rFonts w:eastAsia="Times New Roman" w:cs="Times New Roman"/>
          <w:b/>
          <w:sz w:val="36"/>
          <w:szCs w:val="24"/>
          <w:lang w:eastAsia="pl-PL"/>
        </w:rPr>
        <w:t xml:space="preserve">SOURCINGU USŁUG </w:t>
      </w:r>
      <w:r w:rsidR="00DC224B">
        <w:rPr>
          <w:rFonts w:eastAsia="Times New Roman" w:cs="Times New Roman"/>
          <w:b/>
          <w:sz w:val="36"/>
          <w:szCs w:val="24"/>
          <w:lang w:eastAsia="pl-PL"/>
        </w:rPr>
        <w:br/>
      </w:r>
      <w:r w:rsidR="00E4234F">
        <w:rPr>
          <w:rFonts w:eastAsia="Times New Roman" w:cs="Times New Roman"/>
          <w:b/>
          <w:sz w:val="36"/>
          <w:szCs w:val="24"/>
          <w:lang w:eastAsia="pl-PL"/>
        </w:rPr>
        <w:t>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8522C9"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266229" w:history="1">
            <w:r w:rsidR="008522C9" w:rsidRPr="00BF30DE">
              <w:rPr>
                <w:rStyle w:val="Hipercze"/>
                <w:noProof/>
              </w:rPr>
              <w:t>WSTĘP</w:t>
            </w:r>
            <w:r w:rsidR="008522C9">
              <w:rPr>
                <w:noProof/>
                <w:webHidden/>
              </w:rPr>
              <w:tab/>
            </w:r>
            <w:r w:rsidR="008522C9">
              <w:rPr>
                <w:noProof/>
                <w:webHidden/>
              </w:rPr>
              <w:fldChar w:fldCharType="begin"/>
            </w:r>
            <w:r w:rsidR="008522C9">
              <w:rPr>
                <w:noProof/>
                <w:webHidden/>
              </w:rPr>
              <w:instrText xml:space="preserve"> PAGEREF _Toc504266229 \h </w:instrText>
            </w:r>
            <w:r w:rsidR="008522C9">
              <w:rPr>
                <w:noProof/>
                <w:webHidden/>
              </w:rPr>
            </w:r>
            <w:r w:rsidR="008522C9">
              <w:rPr>
                <w:noProof/>
                <w:webHidden/>
              </w:rPr>
              <w:fldChar w:fldCharType="separate"/>
            </w:r>
            <w:r w:rsidR="008522C9">
              <w:rPr>
                <w:noProof/>
                <w:webHidden/>
              </w:rPr>
              <w:t>7</w:t>
            </w:r>
            <w:r w:rsidR="008522C9">
              <w:rPr>
                <w:noProof/>
                <w:webHidden/>
              </w:rPr>
              <w:fldChar w:fldCharType="end"/>
            </w:r>
          </w:hyperlink>
        </w:p>
        <w:p w:rsidR="008522C9" w:rsidRDefault="008522C9">
          <w:pPr>
            <w:pStyle w:val="Spistreci2"/>
            <w:tabs>
              <w:tab w:val="left" w:pos="1540"/>
              <w:tab w:val="right" w:leader="dot" w:pos="8776"/>
            </w:tabs>
            <w:rPr>
              <w:rFonts w:asciiTheme="minorHAnsi" w:eastAsiaTheme="minorEastAsia" w:hAnsiTheme="minorHAnsi"/>
              <w:noProof/>
              <w:sz w:val="22"/>
              <w:lang w:eastAsia="pl-PL"/>
            </w:rPr>
          </w:pPr>
          <w:hyperlink w:anchor="_Toc504266230" w:history="1">
            <w:r w:rsidRPr="00BF30DE">
              <w:rPr>
                <w:rStyle w:val="Hipercze"/>
                <w:noProof/>
              </w:rPr>
              <w:t>1.</w:t>
            </w:r>
            <w:r>
              <w:rPr>
                <w:rFonts w:asciiTheme="minorHAnsi" w:eastAsiaTheme="minorEastAsia" w:hAnsiTheme="minorHAnsi"/>
                <w:noProof/>
                <w:sz w:val="22"/>
                <w:lang w:eastAsia="pl-PL"/>
              </w:rPr>
              <w:tab/>
            </w:r>
            <w:r w:rsidRPr="00BF30DE">
              <w:rPr>
                <w:rStyle w:val="Hipercze"/>
                <w:noProof/>
              </w:rPr>
              <w:t>Outsourcing IT, kontrakty outsourcingowe, zagadnienia wybrane</w:t>
            </w:r>
            <w:r>
              <w:rPr>
                <w:noProof/>
                <w:webHidden/>
              </w:rPr>
              <w:tab/>
            </w:r>
            <w:r>
              <w:rPr>
                <w:noProof/>
                <w:webHidden/>
              </w:rPr>
              <w:fldChar w:fldCharType="begin"/>
            </w:r>
            <w:r>
              <w:rPr>
                <w:noProof/>
                <w:webHidden/>
              </w:rPr>
              <w:instrText xml:space="preserve"> PAGEREF _Toc504266230 \h </w:instrText>
            </w:r>
            <w:r>
              <w:rPr>
                <w:noProof/>
                <w:webHidden/>
              </w:rPr>
            </w:r>
            <w:r>
              <w:rPr>
                <w:noProof/>
                <w:webHidden/>
              </w:rPr>
              <w:fldChar w:fldCharType="separate"/>
            </w:r>
            <w:r>
              <w:rPr>
                <w:noProof/>
                <w:webHidden/>
              </w:rPr>
              <w:t>8</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1" w:history="1">
            <w:r w:rsidRPr="00BF30DE">
              <w:rPr>
                <w:rStyle w:val="Hipercze"/>
                <w:noProof/>
              </w:rPr>
              <w:t>1.1.</w:t>
            </w:r>
            <w:r>
              <w:rPr>
                <w:rFonts w:asciiTheme="minorHAnsi" w:eastAsiaTheme="minorEastAsia" w:hAnsiTheme="minorHAnsi"/>
                <w:noProof/>
                <w:sz w:val="22"/>
                <w:lang w:eastAsia="pl-PL"/>
              </w:rPr>
              <w:tab/>
            </w:r>
            <w:r w:rsidRPr="00BF30DE">
              <w:rPr>
                <w:rStyle w:val="Hipercze"/>
                <w:noProof/>
              </w:rPr>
              <w:t>Pojęcie usługi informatycznej</w:t>
            </w:r>
            <w:r>
              <w:rPr>
                <w:noProof/>
                <w:webHidden/>
              </w:rPr>
              <w:tab/>
            </w:r>
            <w:r>
              <w:rPr>
                <w:noProof/>
                <w:webHidden/>
              </w:rPr>
              <w:fldChar w:fldCharType="begin"/>
            </w:r>
            <w:r>
              <w:rPr>
                <w:noProof/>
                <w:webHidden/>
              </w:rPr>
              <w:instrText xml:space="preserve"> PAGEREF _Toc504266231 \h </w:instrText>
            </w:r>
            <w:r>
              <w:rPr>
                <w:noProof/>
                <w:webHidden/>
              </w:rPr>
            </w:r>
            <w:r>
              <w:rPr>
                <w:noProof/>
                <w:webHidden/>
              </w:rPr>
              <w:fldChar w:fldCharType="separate"/>
            </w:r>
            <w:r>
              <w:rPr>
                <w:noProof/>
                <w:webHidden/>
              </w:rPr>
              <w:t>8</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2" w:history="1">
            <w:r w:rsidRPr="00BF30DE">
              <w:rPr>
                <w:rStyle w:val="Hipercze"/>
                <w:noProof/>
              </w:rPr>
              <w:t>1.2.</w:t>
            </w:r>
            <w:r>
              <w:rPr>
                <w:rFonts w:asciiTheme="minorHAnsi" w:eastAsiaTheme="minorEastAsia" w:hAnsiTheme="minorHAnsi"/>
                <w:noProof/>
                <w:sz w:val="22"/>
                <w:lang w:eastAsia="pl-PL"/>
              </w:rPr>
              <w:tab/>
            </w:r>
            <w:r w:rsidRPr="00BF30DE">
              <w:rPr>
                <w:rStyle w:val="Hipercze"/>
                <w:noProof/>
              </w:rPr>
              <w:t>Pojęcie, cechy i zasady Outsourcingu</w:t>
            </w:r>
            <w:r>
              <w:rPr>
                <w:noProof/>
                <w:webHidden/>
              </w:rPr>
              <w:tab/>
            </w:r>
            <w:r>
              <w:rPr>
                <w:noProof/>
                <w:webHidden/>
              </w:rPr>
              <w:fldChar w:fldCharType="begin"/>
            </w:r>
            <w:r>
              <w:rPr>
                <w:noProof/>
                <w:webHidden/>
              </w:rPr>
              <w:instrText xml:space="preserve"> PAGEREF _Toc504266232 \h </w:instrText>
            </w:r>
            <w:r>
              <w:rPr>
                <w:noProof/>
                <w:webHidden/>
              </w:rPr>
            </w:r>
            <w:r>
              <w:rPr>
                <w:noProof/>
                <w:webHidden/>
              </w:rPr>
              <w:fldChar w:fldCharType="separate"/>
            </w:r>
            <w:r>
              <w:rPr>
                <w:noProof/>
                <w:webHidden/>
              </w:rPr>
              <w:t>13</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3" w:history="1">
            <w:r w:rsidRPr="00BF30DE">
              <w:rPr>
                <w:rStyle w:val="Hipercze"/>
                <w:noProof/>
              </w:rPr>
              <w:t>1.3.</w:t>
            </w:r>
            <w:r>
              <w:rPr>
                <w:rFonts w:asciiTheme="minorHAnsi" w:eastAsiaTheme="minorEastAsia" w:hAnsiTheme="minorHAnsi"/>
                <w:noProof/>
                <w:sz w:val="22"/>
                <w:lang w:eastAsia="pl-PL"/>
              </w:rPr>
              <w:tab/>
            </w:r>
            <w:r w:rsidRPr="00BF30DE">
              <w:rPr>
                <w:rStyle w:val="Hipercze"/>
                <w:noProof/>
              </w:rPr>
              <w:t>Czynniki decydujące o potrzebie outsourcingu</w:t>
            </w:r>
            <w:r>
              <w:rPr>
                <w:noProof/>
                <w:webHidden/>
              </w:rPr>
              <w:tab/>
            </w:r>
            <w:r>
              <w:rPr>
                <w:noProof/>
                <w:webHidden/>
              </w:rPr>
              <w:fldChar w:fldCharType="begin"/>
            </w:r>
            <w:r>
              <w:rPr>
                <w:noProof/>
                <w:webHidden/>
              </w:rPr>
              <w:instrText xml:space="preserve"> PAGEREF _Toc504266233 \h </w:instrText>
            </w:r>
            <w:r>
              <w:rPr>
                <w:noProof/>
                <w:webHidden/>
              </w:rPr>
            </w:r>
            <w:r>
              <w:rPr>
                <w:noProof/>
                <w:webHidden/>
              </w:rPr>
              <w:fldChar w:fldCharType="separate"/>
            </w:r>
            <w:r>
              <w:rPr>
                <w:noProof/>
                <w:webHidden/>
              </w:rPr>
              <w:t>18</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4" w:history="1">
            <w:r w:rsidRPr="00BF30DE">
              <w:rPr>
                <w:rStyle w:val="Hipercze"/>
                <w:noProof/>
              </w:rPr>
              <w:t>1.4.</w:t>
            </w:r>
            <w:r>
              <w:rPr>
                <w:rFonts w:asciiTheme="minorHAnsi" w:eastAsiaTheme="minorEastAsia" w:hAnsiTheme="minorHAnsi"/>
                <w:noProof/>
                <w:sz w:val="22"/>
                <w:lang w:eastAsia="pl-PL"/>
              </w:rPr>
              <w:tab/>
            </w:r>
            <w:r w:rsidRPr="00BF30DE">
              <w:rPr>
                <w:rStyle w:val="Hipercze"/>
                <w:noProof/>
              </w:rPr>
              <w:t>Rodzaje outsourcingu</w:t>
            </w:r>
            <w:r>
              <w:rPr>
                <w:noProof/>
                <w:webHidden/>
              </w:rPr>
              <w:tab/>
            </w:r>
            <w:r>
              <w:rPr>
                <w:noProof/>
                <w:webHidden/>
              </w:rPr>
              <w:fldChar w:fldCharType="begin"/>
            </w:r>
            <w:r>
              <w:rPr>
                <w:noProof/>
                <w:webHidden/>
              </w:rPr>
              <w:instrText xml:space="preserve"> PAGEREF _Toc504266234 \h </w:instrText>
            </w:r>
            <w:r>
              <w:rPr>
                <w:noProof/>
                <w:webHidden/>
              </w:rPr>
            </w:r>
            <w:r>
              <w:rPr>
                <w:noProof/>
                <w:webHidden/>
              </w:rPr>
              <w:fldChar w:fldCharType="separate"/>
            </w:r>
            <w:r>
              <w:rPr>
                <w:noProof/>
                <w:webHidden/>
              </w:rPr>
              <w:t>21</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5" w:history="1">
            <w:r w:rsidRPr="00BF30DE">
              <w:rPr>
                <w:rStyle w:val="Hipercze"/>
                <w:noProof/>
              </w:rPr>
              <w:t>1.5.</w:t>
            </w:r>
            <w:r>
              <w:rPr>
                <w:rFonts w:asciiTheme="minorHAnsi" w:eastAsiaTheme="minorEastAsia" w:hAnsiTheme="minorHAnsi"/>
                <w:noProof/>
                <w:sz w:val="22"/>
                <w:lang w:eastAsia="pl-PL"/>
              </w:rPr>
              <w:tab/>
            </w:r>
            <w:r w:rsidRPr="00BF30DE">
              <w:rPr>
                <w:rStyle w:val="Hipercze"/>
                <w:noProof/>
              </w:rPr>
              <w:t>Outsourcing usług informatycznych i jego rodzaje.</w:t>
            </w:r>
            <w:r>
              <w:rPr>
                <w:noProof/>
                <w:webHidden/>
              </w:rPr>
              <w:tab/>
            </w:r>
            <w:r>
              <w:rPr>
                <w:noProof/>
                <w:webHidden/>
              </w:rPr>
              <w:fldChar w:fldCharType="begin"/>
            </w:r>
            <w:r>
              <w:rPr>
                <w:noProof/>
                <w:webHidden/>
              </w:rPr>
              <w:instrText xml:space="preserve"> PAGEREF _Toc504266235 \h </w:instrText>
            </w:r>
            <w:r>
              <w:rPr>
                <w:noProof/>
                <w:webHidden/>
              </w:rPr>
            </w:r>
            <w:r>
              <w:rPr>
                <w:noProof/>
                <w:webHidden/>
              </w:rPr>
              <w:fldChar w:fldCharType="separate"/>
            </w:r>
            <w:r>
              <w:rPr>
                <w:noProof/>
                <w:webHidden/>
              </w:rPr>
              <w:t>25</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6" w:history="1">
            <w:r w:rsidRPr="00BF30DE">
              <w:rPr>
                <w:rStyle w:val="Hipercze"/>
                <w:noProof/>
              </w:rPr>
              <w:t>1.6.</w:t>
            </w:r>
            <w:r>
              <w:rPr>
                <w:rFonts w:asciiTheme="minorHAnsi" w:eastAsiaTheme="minorEastAsia" w:hAnsiTheme="minorHAnsi"/>
                <w:noProof/>
                <w:sz w:val="22"/>
                <w:lang w:eastAsia="pl-PL"/>
              </w:rPr>
              <w:tab/>
            </w:r>
            <w:r w:rsidRPr="00BF30DE">
              <w:rPr>
                <w:rStyle w:val="Hipercze"/>
                <w:noProof/>
              </w:rPr>
              <w:t>Zakres usług outsourcingu informatycznego</w:t>
            </w:r>
            <w:r>
              <w:rPr>
                <w:noProof/>
                <w:webHidden/>
              </w:rPr>
              <w:tab/>
            </w:r>
            <w:r>
              <w:rPr>
                <w:noProof/>
                <w:webHidden/>
              </w:rPr>
              <w:fldChar w:fldCharType="begin"/>
            </w:r>
            <w:r>
              <w:rPr>
                <w:noProof/>
                <w:webHidden/>
              </w:rPr>
              <w:instrText xml:space="preserve"> PAGEREF _Toc504266236 \h </w:instrText>
            </w:r>
            <w:r>
              <w:rPr>
                <w:noProof/>
                <w:webHidden/>
              </w:rPr>
            </w:r>
            <w:r>
              <w:rPr>
                <w:noProof/>
                <w:webHidden/>
              </w:rPr>
              <w:fldChar w:fldCharType="separate"/>
            </w:r>
            <w:r>
              <w:rPr>
                <w:noProof/>
                <w:webHidden/>
              </w:rPr>
              <w:t>27</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7" w:history="1">
            <w:r w:rsidRPr="00BF30DE">
              <w:rPr>
                <w:rStyle w:val="Hipercze"/>
                <w:noProof/>
              </w:rPr>
              <w:t>1.7.</w:t>
            </w:r>
            <w:r>
              <w:rPr>
                <w:rFonts w:asciiTheme="minorHAnsi" w:eastAsiaTheme="minorEastAsia" w:hAnsiTheme="minorHAnsi"/>
                <w:noProof/>
                <w:sz w:val="22"/>
                <w:lang w:eastAsia="pl-PL"/>
              </w:rPr>
              <w:tab/>
            </w:r>
            <w:r w:rsidRPr="00BF30DE">
              <w:rPr>
                <w:rStyle w:val="Hipercze"/>
                <w:noProof/>
              </w:rPr>
              <w:t>Etapy outsourcingu informatycznego</w:t>
            </w:r>
            <w:r>
              <w:rPr>
                <w:noProof/>
                <w:webHidden/>
              </w:rPr>
              <w:tab/>
            </w:r>
            <w:r>
              <w:rPr>
                <w:noProof/>
                <w:webHidden/>
              </w:rPr>
              <w:fldChar w:fldCharType="begin"/>
            </w:r>
            <w:r>
              <w:rPr>
                <w:noProof/>
                <w:webHidden/>
              </w:rPr>
              <w:instrText xml:space="preserve"> PAGEREF _Toc504266237 \h </w:instrText>
            </w:r>
            <w:r>
              <w:rPr>
                <w:noProof/>
                <w:webHidden/>
              </w:rPr>
            </w:r>
            <w:r>
              <w:rPr>
                <w:noProof/>
                <w:webHidden/>
              </w:rPr>
              <w:fldChar w:fldCharType="separate"/>
            </w:r>
            <w:r>
              <w:rPr>
                <w:noProof/>
                <w:webHidden/>
              </w:rPr>
              <w:t>33</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8" w:history="1">
            <w:r w:rsidRPr="00BF30DE">
              <w:rPr>
                <w:rStyle w:val="Hipercze"/>
                <w:noProof/>
              </w:rPr>
              <w:t>1.8.</w:t>
            </w:r>
            <w:r>
              <w:rPr>
                <w:rFonts w:asciiTheme="minorHAnsi" w:eastAsiaTheme="minorEastAsia" w:hAnsiTheme="minorHAnsi"/>
                <w:noProof/>
                <w:sz w:val="22"/>
                <w:lang w:eastAsia="pl-PL"/>
              </w:rPr>
              <w:tab/>
            </w:r>
            <w:r w:rsidRPr="00BF30DE">
              <w:rPr>
                <w:rStyle w:val="Hipercze"/>
                <w:noProof/>
              </w:rPr>
              <w:t>Kontrakty i realizacja porozumień outsourcingowych</w:t>
            </w:r>
            <w:r>
              <w:rPr>
                <w:noProof/>
                <w:webHidden/>
              </w:rPr>
              <w:tab/>
            </w:r>
            <w:r>
              <w:rPr>
                <w:noProof/>
                <w:webHidden/>
              </w:rPr>
              <w:fldChar w:fldCharType="begin"/>
            </w:r>
            <w:r>
              <w:rPr>
                <w:noProof/>
                <w:webHidden/>
              </w:rPr>
              <w:instrText xml:space="preserve"> PAGEREF _Toc504266238 \h </w:instrText>
            </w:r>
            <w:r>
              <w:rPr>
                <w:noProof/>
                <w:webHidden/>
              </w:rPr>
            </w:r>
            <w:r>
              <w:rPr>
                <w:noProof/>
                <w:webHidden/>
              </w:rPr>
              <w:fldChar w:fldCharType="separate"/>
            </w:r>
            <w:r>
              <w:rPr>
                <w:noProof/>
                <w:webHidden/>
              </w:rPr>
              <w:t>36</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39" w:history="1">
            <w:r w:rsidRPr="00BF30DE">
              <w:rPr>
                <w:rStyle w:val="Hipercze"/>
                <w:noProof/>
              </w:rPr>
              <w:t>1.9.</w:t>
            </w:r>
            <w:r>
              <w:rPr>
                <w:rFonts w:asciiTheme="minorHAnsi" w:eastAsiaTheme="minorEastAsia" w:hAnsiTheme="minorHAnsi"/>
                <w:noProof/>
                <w:sz w:val="22"/>
                <w:lang w:eastAsia="pl-PL"/>
              </w:rPr>
              <w:tab/>
            </w:r>
            <w:r w:rsidRPr="00BF30DE">
              <w:rPr>
                <w:rStyle w:val="Hipercze"/>
                <w:noProof/>
              </w:rPr>
              <w:t>Bezpieczeństwo outsourcingu usług informatycznych</w:t>
            </w:r>
            <w:r>
              <w:rPr>
                <w:noProof/>
                <w:webHidden/>
              </w:rPr>
              <w:tab/>
            </w:r>
            <w:r>
              <w:rPr>
                <w:noProof/>
                <w:webHidden/>
              </w:rPr>
              <w:fldChar w:fldCharType="begin"/>
            </w:r>
            <w:r>
              <w:rPr>
                <w:noProof/>
                <w:webHidden/>
              </w:rPr>
              <w:instrText xml:space="preserve"> PAGEREF _Toc504266239 \h </w:instrText>
            </w:r>
            <w:r>
              <w:rPr>
                <w:noProof/>
                <w:webHidden/>
              </w:rPr>
            </w:r>
            <w:r>
              <w:rPr>
                <w:noProof/>
                <w:webHidden/>
              </w:rPr>
              <w:fldChar w:fldCharType="separate"/>
            </w:r>
            <w:r>
              <w:rPr>
                <w:noProof/>
                <w:webHidden/>
              </w:rPr>
              <w:t>39</w:t>
            </w:r>
            <w:r>
              <w:rPr>
                <w:noProof/>
                <w:webHidden/>
              </w:rPr>
              <w:fldChar w:fldCharType="end"/>
            </w:r>
          </w:hyperlink>
        </w:p>
        <w:p w:rsidR="008522C9" w:rsidRDefault="008522C9">
          <w:pPr>
            <w:pStyle w:val="Spistreci2"/>
            <w:tabs>
              <w:tab w:val="left" w:pos="1851"/>
              <w:tab w:val="right" w:leader="dot" w:pos="8776"/>
            </w:tabs>
            <w:rPr>
              <w:rFonts w:asciiTheme="minorHAnsi" w:eastAsiaTheme="minorEastAsia" w:hAnsiTheme="minorHAnsi"/>
              <w:noProof/>
              <w:sz w:val="22"/>
              <w:lang w:eastAsia="pl-PL"/>
            </w:rPr>
          </w:pPr>
          <w:hyperlink w:anchor="_Toc504266240" w:history="1">
            <w:r w:rsidRPr="00BF30DE">
              <w:rPr>
                <w:rStyle w:val="Hipercze"/>
                <w:noProof/>
              </w:rPr>
              <w:t>1.10.</w:t>
            </w:r>
            <w:r>
              <w:rPr>
                <w:rFonts w:asciiTheme="minorHAnsi" w:eastAsiaTheme="minorEastAsia" w:hAnsiTheme="minorHAnsi"/>
                <w:noProof/>
                <w:sz w:val="22"/>
                <w:lang w:eastAsia="pl-PL"/>
              </w:rPr>
              <w:tab/>
            </w:r>
            <w:r w:rsidRPr="00BF30DE">
              <w:rPr>
                <w:rStyle w:val="Hipercze"/>
                <w:noProof/>
              </w:rPr>
              <w:t>Modele współpracy w obszarze IT</w:t>
            </w:r>
            <w:r>
              <w:rPr>
                <w:noProof/>
                <w:webHidden/>
              </w:rPr>
              <w:tab/>
            </w:r>
            <w:r>
              <w:rPr>
                <w:noProof/>
                <w:webHidden/>
              </w:rPr>
              <w:fldChar w:fldCharType="begin"/>
            </w:r>
            <w:r>
              <w:rPr>
                <w:noProof/>
                <w:webHidden/>
              </w:rPr>
              <w:instrText xml:space="preserve"> PAGEREF _Toc504266240 \h </w:instrText>
            </w:r>
            <w:r>
              <w:rPr>
                <w:noProof/>
                <w:webHidden/>
              </w:rPr>
            </w:r>
            <w:r>
              <w:rPr>
                <w:noProof/>
                <w:webHidden/>
              </w:rPr>
              <w:fldChar w:fldCharType="separate"/>
            </w:r>
            <w:r>
              <w:rPr>
                <w:noProof/>
                <w:webHidden/>
              </w:rPr>
              <w:t>43</w:t>
            </w:r>
            <w:r>
              <w:rPr>
                <w:noProof/>
                <w:webHidden/>
              </w:rPr>
              <w:fldChar w:fldCharType="end"/>
            </w:r>
          </w:hyperlink>
        </w:p>
        <w:p w:rsidR="008522C9" w:rsidRDefault="008522C9">
          <w:pPr>
            <w:pStyle w:val="Spistreci2"/>
            <w:tabs>
              <w:tab w:val="left" w:pos="1851"/>
              <w:tab w:val="right" w:leader="dot" w:pos="8776"/>
            </w:tabs>
            <w:rPr>
              <w:rFonts w:asciiTheme="minorHAnsi" w:eastAsiaTheme="minorEastAsia" w:hAnsiTheme="minorHAnsi"/>
              <w:noProof/>
              <w:sz w:val="22"/>
              <w:lang w:eastAsia="pl-PL"/>
            </w:rPr>
          </w:pPr>
          <w:hyperlink w:anchor="_Toc504266241" w:history="1">
            <w:r w:rsidRPr="00BF30DE">
              <w:rPr>
                <w:rStyle w:val="Hipercze"/>
                <w:noProof/>
              </w:rPr>
              <w:t>1.11.</w:t>
            </w:r>
            <w:r>
              <w:rPr>
                <w:rFonts w:asciiTheme="minorHAnsi" w:eastAsiaTheme="minorEastAsia" w:hAnsiTheme="minorHAnsi"/>
                <w:noProof/>
                <w:sz w:val="22"/>
                <w:lang w:eastAsia="pl-PL"/>
              </w:rPr>
              <w:tab/>
            </w:r>
            <w:r w:rsidRPr="00BF30DE">
              <w:rPr>
                <w:rStyle w:val="Hipercze"/>
                <w:noProof/>
              </w:rPr>
              <w:t>Korzyści z outsourcingu informatycznego</w:t>
            </w:r>
            <w:r>
              <w:rPr>
                <w:noProof/>
                <w:webHidden/>
              </w:rPr>
              <w:tab/>
            </w:r>
            <w:r>
              <w:rPr>
                <w:noProof/>
                <w:webHidden/>
              </w:rPr>
              <w:fldChar w:fldCharType="begin"/>
            </w:r>
            <w:r>
              <w:rPr>
                <w:noProof/>
                <w:webHidden/>
              </w:rPr>
              <w:instrText xml:space="preserve"> PAGEREF _Toc504266241 \h </w:instrText>
            </w:r>
            <w:r>
              <w:rPr>
                <w:noProof/>
                <w:webHidden/>
              </w:rPr>
            </w:r>
            <w:r>
              <w:rPr>
                <w:noProof/>
                <w:webHidden/>
              </w:rPr>
              <w:fldChar w:fldCharType="separate"/>
            </w:r>
            <w:r>
              <w:rPr>
                <w:noProof/>
                <w:webHidden/>
              </w:rPr>
              <w:t>45</w:t>
            </w:r>
            <w:r>
              <w:rPr>
                <w:noProof/>
                <w:webHidden/>
              </w:rPr>
              <w:fldChar w:fldCharType="end"/>
            </w:r>
          </w:hyperlink>
        </w:p>
        <w:p w:rsidR="008522C9" w:rsidRDefault="008522C9">
          <w:pPr>
            <w:pStyle w:val="Spistreci2"/>
            <w:tabs>
              <w:tab w:val="left" w:pos="1540"/>
              <w:tab w:val="right" w:leader="dot" w:pos="8776"/>
            </w:tabs>
            <w:rPr>
              <w:rFonts w:asciiTheme="minorHAnsi" w:eastAsiaTheme="minorEastAsia" w:hAnsiTheme="minorHAnsi"/>
              <w:noProof/>
              <w:sz w:val="22"/>
              <w:lang w:eastAsia="pl-PL"/>
            </w:rPr>
          </w:pPr>
          <w:hyperlink w:anchor="_Toc504266242" w:history="1">
            <w:r w:rsidRPr="00BF30DE">
              <w:rPr>
                <w:rStyle w:val="Hipercze"/>
                <w:noProof/>
              </w:rPr>
              <w:t>2.</w:t>
            </w:r>
            <w:r>
              <w:rPr>
                <w:rFonts w:asciiTheme="minorHAnsi" w:eastAsiaTheme="minorEastAsia" w:hAnsiTheme="minorHAnsi"/>
                <w:noProof/>
                <w:sz w:val="22"/>
                <w:lang w:eastAsia="pl-PL"/>
              </w:rPr>
              <w:tab/>
            </w:r>
            <w:r w:rsidRPr="00BF30DE">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_Toc504266242 \h </w:instrText>
            </w:r>
            <w:r>
              <w:rPr>
                <w:noProof/>
                <w:webHidden/>
              </w:rPr>
            </w:r>
            <w:r>
              <w:rPr>
                <w:noProof/>
                <w:webHidden/>
              </w:rPr>
              <w:fldChar w:fldCharType="separate"/>
            </w:r>
            <w:r>
              <w:rPr>
                <w:noProof/>
                <w:webHidden/>
              </w:rPr>
              <w:t>47</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3" w:history="1">
            <w:r w:rsidRPr="00BF30DE">
              <w:rPr>
                <w:rStyle w:val="Hipercze"/>
                <w:noProof/>
              </w:rPr>
              <w:t>2.1.</w:t>
            </w:r>
            <w:r>
              <w:rPr>
                <w:rFonts w:asciiTheme="minorHAnsi" w:eastAsiaTheme="minorEastAsia" w:hAnsiTheme="minorHAnsi"/>
                <w:noProof/>
                <w:sz w:val="22"/>
                <w:lang w:eastAsia="pl-PL"/>
              </w:rPr>
              <w:tab/>
            </w:r>
            <w:r w:rsidRPr="00BF30DE">
              <w:rPr>
                <w:rStyle w:val="Hipercze"/>
                <w:noProof/>
              </w:rPr>
              <w:t>Narzędzia klasy CMS</w:t>
            </w:r>
            <w:r>
              <w:rPr>
                <w:noProof/>
                <w:webHidden/>
              </w:rPr>
              <w:tab/>
            </w:r>
            <w:r>
              <w:rPr>
                <w:noProof/>
                <w:webHidden/>
              </w:rPr>
              <w:fldChar w:fldCharType="begin"/>
            </w:r>
            <w:r>
              <w:rPr>
                <w:noProof/>
                <w:webHidden/>
              </w:rPr>
              <w:instrText xml:space="preserve"> PAGEREF _Toc504266243 \h </w:instrText>
            </w:r>
            <w:r>
              <w:rPr>
                <w:noProof/>
                <w:webHidden/>
              </w:rPr>
            </w:r>
            <w:r>
              <w:rPr>
                <w:noProof/>
                <w:webHidden/>
              </w:rPr>
              <w:fldChar w:fldCharType="separate"/>
            </w:r>
            <w:r>
              <w:rPr>
                <w:noProof/>
                <w:webHidden/>
              </w:rPr>
              <w:t>47</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4" w:history="1">
            <w:r w:rsidRPr="00BF30DE">
              <w:rPr>
                <w:rStyle w:val="Hipercze"/>
                <w:noProof/>
              </w:rPr>
              <w:t>2.2.</w:t>
            </w:r>
            <w:r>
              <w:rPr>
                <w:rFonts w:asciiTheme="minorHAnsi" w:eastAsiaTheme="minorEastAsia" w:hAnsiTheme="minorHAnsi"/>
                <w:noProof/>
                <w:sz w:val="22"/>
                <w:lang w:eastAsia="pl-PL"/>
              </w:rPr>
              <w:tab/>
            </w:r>
            <w:r w:rsidRPr="00BF30DE">
              <w:rPr>
                <w:rStyle w:val="Hipercze"/>
                <w:noProof/>
              </w:rPr>
              <w:t>Narzędzia klasy SRM</w:t>
            </w:r>
            <w:r>
              <w:rPr>
                <w:noProof/>
                <w:webHidden/>
              </w:rPr>
              <w:tab/>
            </w:r>
            <w:r>
              <w:rPr>
                <w:noProof/>
                <w:webHidden/>
              </w:rPr>
              <w:fldChar w:fldCharType="begin"/>
            </w:r>
            <w:r>
              <w:rPr>
                <w:noProof/>
                <w:webHidden/>
              </w:rPr>
              <w:instrText xml:space="preserve"> PAGEREF _Toc504266244 \h </w:instrText>
            </w:r>
            <w:r>
              <w:rPr>
                <w:noProof/>
                <w:webHidden/>
              </w:rPr>
            </w:r>
            <w:r>
              <w:rPr>
                <w:noProof/>
                <w:webHidden/>
              </w:rPr>
              <w:fldChar w:fldCharType="separate"/>
            </w:r>
            <w:r>
              <w:rPr>
                <w:noProof/>
                <w:webHidden/>
              </w:rPr>
              <w:t>48</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5" w:history="1">
            <w:r w:rsidRPr="00BF30DE">
              <w:rPr>
                <w:rStyle w:val="Hipercze"/>
                <w:noProof/>
              </w:rPr>
              <w:t>2.3.</w:t>
            </w:r>
            <w:r>
              <w:rPr>
                <w:rFonts w:asciiTheme="minorHAnsi" w:eastAsiaTheme="minorEastAsia" w:hAnsiTheme="minorHAnsi"/>
                <w:noProof/>
                <w:sz w:val="22"/>
                <w:lang w:eastAsia="pl-PL"/>
              </w:rPr>
              <w:tab/>
            </w:r>
            <w:r w:rsidRPr="00BF30DE">
              <w:rPr>
                <w:rStyle w:val="Hipercze"/>
                <w:noProof/>
              </w:rPr>
              <w:t>Narzędzia klasy VMS</w:t>
            </w:r>
            <w:r>
              <w:rPr>
                <w:noProof/>
                <w:webHidden/>
              </w:rPr>
              <w:tab/>
            </w:r>
            <w:r>
              <w:rPr>
                <w:noProof/>
                <w:webHidden/>
              </w:rPr>
              <w:fldChar w:fldCharType="begin"/>
            </w:r>
            <w:r>
              <w:rPr>
                <w:noProof/>
                <w:webHidden/>
              </w:rPr>
              <w:instrText xml:space="preserve"> PAGEREF _Toc504266245 \h </w:instrText>
            </w:r>
            <w:r>
              <w:rPr>
                <w:noProof/>
                <w:webHidden/>
              </w:rPr>
            </w:r>
            <w:r>
              <w:rPr>
                <w:noProof/>
                <w:webHidden/>
              </w:rPr>
              <w:fldChar w:fldCharType="separate"/>
            </w:r>
            <w:r>
              <w:rPr>
                <w:noProof/>
                <w:webHidden/>
              </w:rPr>
              <w:t>49</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6" w:history="1">
            <w:r w:rsidRPr="00BF30DE">
              <w:rPr>
                <w:rStyle w:val="Hipercze"/>
                <w:noProof/>
              </w:rPr>
              <w:t>2.4.</w:t>
            </w:r>
            <w:r>
              <w:rPr>
                <w:rFonts w:asciiTheme="minorHAnsi" w:eastAsiaTheme="minorEastAsia" w:hAnsiTheme="minorHAnsi"/>
                <w:noProof/>
                <w:sz w:val="22"/>
                <w:lang w:eastAsia="pl-PL"/>
              </w:rPr>
              <w:tab/>
            </w:r>
            <w:r w:rsidRPr="00BF30DE">
              <w:rPr>
                <w:rStyle w:val="Hipercze"/>
                <w:noProof/>
              </w:rPr>
              <w:t>Cloud Computing</w:t>
            </w:r>
            <w:r>
              <w:rPr>
                <w:noProof/>
                <w:webHidden/>
              </w:rPr>
              <w:tab/>
            </w:r>
            <w:r>
              <w:rPr>
                <w:noProof/>
                <w:webHidden/>
              </w:rPr>
              <w:fldChar w:fldCharType="begin"/>
            </w:r>
            <w:r>
              <w:rPr>
                <w:noProof/>
                <w:webHidden/>
              </w:rPr>
              <w:instrText xml:space="preserve"> PAGEREF _Toc504266246 \h </w:instrText>
            </w:r>
            <w:r>
              <w:rPr>
                <w:noProof/>
                <w:webHidden/>
              </w:rPr>
            </w:r>
            <w:r>
              <w:rPr>
                <w:noProof/>
                <w:webHidden/>
              </w:rPr>
              <w:fldChar w:fldCharType="separate"/>
            </w:r>
            <w:r>
              <w:rPr>
                <w:noProof/>
                <w:webHidden/>
              </w:rPr>
              <w:t>51</w:t>
            </w:r>
            <w:r>
              <w:rPr>
                <w:noProof/>
                <w:webHidden/>
              </w:rPr>
              <w:fldChar w:fldCharType="end"/>
            </w:r>
          </w:hyperlink>
        </w:p>
        <w:p w:rsidR="008522C9" w:rsidRDefault="008522C9">
          <w:pPr>
            <w:pStyle w:val="Spistreci2"/>
            <w:tabs>
              <w:tab w:val="left" w:pos="1540"/>
              <w:tab w:val="right" w:leader="dot" w:pos="8776"/>
            </w:tabs>
            <w:rPr>
              <w:rFonts w:asciiTheme="minorHAnsi" w:eastAsiaTheme="minorEastAsia" w:hAnsiTheme="minorHAnsi"/>
              <w:noProof/>
              <w:sz w:val="22"/>
              <w:lang w:eastAsia="pl-PL"/>
            </w:rPr>
          </w:pPr>
          <w:hyperlink w:anchor="_Toc504266247" w:history="1">
            <w:r w:rsidRPr="00BF30DE">
              <w:rPr>
                <w:rStyle w:val="Hipercze"/>
                <w:noProof/>
              </w:rPr>
              <w:t>3.</w:t>
            </w:r>
            <w:r>
              <w:rPr>
                <w:rFonts w:asciiTheme="minorHAnsi" w:eastAsiaTheme="minorEastAsia" w:hAnsiTheme="minorHAnsi"/>
                <w:noProof/>
                <w:sz w:val="22"/>
                <w:lang w:eastAsia="pl-PL"/>
              </w:rPr>
              <w:tab/>
            </w:r>
            <w:r w:rsidRPr="00BF30DE">
              <w:rPr>
                <w:rStyle w:val="Hipercze"/>
                <w:noProof/>
              </w:rPr>
              <w:t>Dostępne metody i kryteria porównania oceny efektywności outsourcingu usług informatycznych oraz narzędzi informatycznych wspomagających zarządzanie relacjami outsourcingowymi.</w:t>
            </w:r>
            <w:r>
              <w:rPr>
                <w:noProof/>
                <w:webHidden/>
              </w:rPr>
              <w:tab/>
            </w:r>
            <w:r>
              <w:rPr>
                <w:noProof/>
                <w:webHidden/>
              </w:rPr>
              <w:fldChar w:fldCharType="begin"/>
            </w:r>
            <w:r>
              <w:rPr>
                <w:noProof/>
                <w:webHidden/>
              </w:rPr>
              <w:instrText xml:space="preserve"> PAGEREF _Toc504266247 \h </w:instrText>
            </w:r>
            <w:r>
              <w:rPr>
                <w:noProof/>
                <w:webHidden/>
              </w:rPr>
            </w:r>
            <w:r>
              <w:rPr>
                <w:noProof/>
                <w:webHidden/>
              </w:rPr>
              <w:fldChar w:fldCharType="separate"/>
            </w:r>
            <w:r>
              <w:rPr>
                <w:noProof/>
                <w:webHidden/>
              </w:rPr>
              <w:t>57</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8" w:history="1">
            <w:r w:rsidRPr="00BF30DE">
              <w:rPr>
                <w:rStyle w:val="Hipercze"/>
                <w:noProof/>
              </w:rPr>
              <w:t>3.1.</w:t>
            </w:r>
            <w:r>
              <w:rPr>
                <w:rFonts w:asciiTheme="minorHAnsi" w:eastAsiaTheme="minorEastAsia" w:hAnsiTheme="minorHAnsi"/>
                <w:noProof/>
                <w:sz w:val="22"/>
                <w:lang w:eastAsia="pl-PL"/>
              </w:rPr>
              <w:tab/>
            </w:r>
            <w:r w:rsidRPr="00BF30DE">
              <w:rPr>
                <w:rStyle w:val="Hipercze"/>
                <w:noProof/>
              </w:rPr>
              <w:t>ITIL</w:t>
            </w:r>
            <w:r>
              <w:rPr>
                <w:noProof/>
                <w:webHidden/>
              </w:rPr>
              <w:tab/>
            </w:r>
            <w:r>
              <w:rPr>
                <w:noProof/>
                <w:webHidden/>
              </w:rPr>
              <w:fldChar w:fldCharType="begin"/>
            </w:r>
            <w:r>
              <w:rPr>
                <w:noProof/>
                <w:webHidden/>
              </w:rPr>
              <w:instrText xml:space="preserve"> PAGEREF _Toc504266248 \h </w:instrText>
            </w:r>
            <w:r>
              <w:rPr>
                <w:noProof/>
                <w:webHidden/>
              </w:rPr>
            </w:r>
            <w:r>
              <w:rPr>
                <w:noProof/>
                <w:webHidden/>
              </w:rPr>
              <w:fldChar w:fldCharType="separate"/>
            </w:r>
            <w:r>
              <w:rPr>
                <w:noProof/>
                <w:webHidden/>
              </w:rPr>
              <w:t>57</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49" w:history="1">
            <w:r w:rsidRPr="00BF30DE">
              <w:rPr>
                <w:rStyle w:val="Hipercze"/>
                <w:noProof/>
              </w:rPr>
              <w:t>3.2.</w:t>
            </w:r>
            <w:r>
              <w:rPr>
                <w:rFonts w:asciiTheme="minorHAnsi" w:eastAsiaTheme="minorEastAsia" w:hAnsiTheme="minorHAnsi"/>
                <w:noProof/>
                <w:sz w:val="22"/>
                <w:lang w:eastAsia="pl-PL"/>
              </w:rPr>
              <w:tab/>
            </w:r>
            <w:r w:rsidRPr="00BF30DE">
              <w:rPr>
                <w:rStyle w:val="Hipercze"/>
                <w:noProof/>
              </w:rPr>
              <w:t>COBIT</w:t>
            </w:r>
            <w:r>
              <w:rPr>
                <w:noProof/>
                <w:webHidden/>
              </w:rPr>
              <w:tab/>
            </w:r>
            <w:r>
              <w:rPr>
                <w:noProof/>
                <w:webHidden/>
              </w:rPr>
              <w:fldChar w:fldCharType="begin"/>
            </w:r>
            <w:r>
              <w:rPr>
                <w:noProof/>
                <w:webHidden/>
              </w:rPr>
              <w:instrText xml:space="preserve"> PAGEREF _Toc504266249 \h </w:instrText>
            </w:r>
            <w:r>
              <w:rPr>
                <w:noProof/>
                <w:webHidden/>
              </w:rPr>
            </w:r>
            <w:r>
              <w:rPr>
                <w:noProof/>
                <w:webHidden/>
              </w:rPr>
              <w:fldChar w:fldCharType="separate"/>
            </w:r>
            <w:r>
              <w:rPr>
                <w:noProof/>
                <w:webHidden/>
              </w:rPr>
              <w:t>61</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50" w:history="1">
            <w:r w:rsidRPr="00BF30DE">
              <w:rPr>
                <w:rStyle w:val="Hipercze"/>
                <w:noProof/>
              </w:rPr>
              <w:t>3.3.</w:t>
            </w:r>
            <w:r>
              <w:rPr>
                <w:rFonts w:asciiTheme="minorHAnsi" w:eastAsiaTheme="minorEastAsia" w:hAnsiTheme="minorHAnsi"/>
                <w:noProof/>
                <w:sz w:val="22"/>
                <w:lang w:eastAsia="pl-PL"/>
              </w:rPr>
              <w:tab/>
            </w:r>
            <w:r w:rsidRPr="00BF30DE">
              <w:rPr>
                <w:rStyle w:val="Hipercze"/>
                <w:noProof/>
              </w:rPr>
              <w:t>TOGAF</w:t>
            </w:r>
            <w:r>
              <w:rPr>
                <w:noProof/>
                <w:webHidden/>
              </w:rPr>
              <w:tab/>
            </w:r>
            <w:r>
              <w:rPr>
                <w:noProof/>
                <w:webHidden/>
              </w:rPr>
              <w:fldChar w:fldCharType="begin"/>
            </w:r>
            <w:r>
              <w:rPr>
                <w:noProof/>
                <w:webHidden/>
              </w:rPr>
              <w:instrText xml:space="preserve"> PAGEREF _Toc504266250 \h </w:instrText>
            </w:r>
            <w:r>
              <w:rPr>
                <w:noProof/>
                <w:webHidden/>
              </w:rPr>
            </w:r>
            <w:r>
              <w:rPr>
                <w:noProof/>
                <w:webHidden/>
              </w:rPr>
              <w:fldChar w:fldCharType="separate"/>
            </w:r>
            <w:r>
              <w:rPr>
                <w:noProof/>
                <w:webHidden/>
              </w:rPr>
              <w:t>62</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51" w:history="1">
            <w:r w:rsidRPr="00BF30DE">
              <w:rPr>
                <w:rStyle w:val="Hipercze"/>
                <w:noProof/>
              </w:rPr>
              <w:t>3.4.</w:t>
            </w:r>
            <w:r>
              <w:rPr>
                <w:rFonts w:asciiTheme="minorHAnsi" w:eastAsiaTheme="minorEastAsia" w:hAnsiTheme="minorHAnsi"/>
                <w:noProof/>
                <w:sz w:val="22"/>
                <w:lang w:eastAsia="pl-PL"/>
              </w:rPr>
              <w:tab/>
            </w:r>
            <w:r w:rsidRPr="00BF30DE">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_Toc504266251 \h </w:instrText>
            </w:r>
            <w:r>
              <w:rPr>
                <w:noProof/>
                <w:webHidden/>
              </w:rPr>
            </w:r>
            <w:r>
              <w:rPr>
                <w:noProof/>
                <w:webHidden/>
              </w:rPr>
              <w:fldChar w:fldCharType="separate"/>
            </w:r>
            <w:r>
              <w:rPr>
                <w:noProof/>
                <w:webHidden/>
              </w:rPr>
              <w:t>64</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52" w:history="1">
            <w:r w:rsidRPr="00BF30DE">
              <w:rPr>
                <w:rStyle w:val="Hipercze"/>
                <w:noProof/>
              </w:rPr>
              <w:t>3.5.</w:t>
            </w:r>
            <w:r>
              <w:rPr>
                <w:rFonts w:asciiTheme="minorHAnsi" w:eastAsiaTheme="minorEastAsia" w:hAnsiTheme="minorHAnsi"/>
                <w:noProof/>
                <w:sz w:val="22"/>
                <w:lang w:eastAsia="pl-PL"/>
              </w:rPr>
              <w:tab/>
            </w:r>
            <w:r w:rsidRPr="00BF30DE">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_Toc504266252 \h </w:instrText>
            </w:r>
            <w:r>
              <w:rPr>
                <w:noProof/>
                <w:webHidden/>
              </w:rPr>
            </w:r>
            <w:r>
              <w:rPr>
                <w:noProof/>
                <w:webHidden/>
              </w:rPr>
              <w:fldChar w:fldCharType="separate"/>
            </w:r>
            <w:r>
              <w:rPr>
                <w:noProof/>
                <w:webHidden/>
              </w:rPr>
              <w:t>65</w:t>
            </w:r>
            <w:r>
              <w:rPr>
                <w:noProof/>
                <w:webHidden/>
              </w:rPr>
              <w:fldChar w:fldCharType="end"/>
            </w:r>
          </w:hyperlink>
        </w:p>
        <w:p w:rsidR="008522C9" w:rsidRDefault="008522C9">
          <w:pPr>
            <w:pStyle w:val="Spistreci2"/>
            <w:tabs>
              <w:tab w:val="left" w:pos="1760"/>
              <w:tab w:val="right" w:leader="dot" w:pos="8776"/>
            </w:tabs>
            <w:rPr>
              <w:rFonts w:asciiTheme="minorHAnsi" w:eastAsiaTheme="minorEastAsia" w:hAnsiTheme="minorHAnsi"/>
              <w:noProof/>
              <w:sz w:val="22"/>
              <w:lang w:eastAsia="pl-PL"/>
            </w:rPr>
          </w:pPr>
          <w:hyperlink w:anchor="_Toc504266253" w:history="1">
            <w:r w:rsidRPr="00BF30DE">
              <w:rPr>
                <w:rStyle w:val="Hipercze"/>
                <w:noProof/>
              </w:rPr>
              <w:t>3.6.</w:t>
            </w:r>
            <w:r>
              <w:rPr>
                <w:rFonts w:asciiTheme="minorHAnsi" w:eastAsiaTheme="minorEastAsia" w:hAnsiTheme="minorHAnsi"/>
                <w:noProof/>
                <w:sz w:val="22"/>
                <w:lang w:eastAsia="pl-PL"/>
              </w:rPr>
              <w:tab/>
            </w:r>
            <w:r w:rsidRPr="00BF30DE">
              <w:rPr>
                <w:rStyle w:val="Hipercze"/>
                <w:noProof/>
              </w:rPr>
              <w:t>Koncepcja, założenia, zasada działania autorskiej metodyki oceny efektywności outsourcingu informatycznego.</w:t>
            </w:r>
            <w:r>
              <w:rPr>
                <w:noProof/>
                <w:webHidden/>
              </w:rPr>
              <w:tab/>
            </w:r>
            <w:r>
              <w:rPr>
                <w:noProof/>
                <w:webHidden/>
              </w:rPr>
              <w:fldChar w:fldCharType="begin"/>
            </w:r>
            <w:r>
              <w:rPr>
                <w:noProof/>
                <w:webHidden/>
              </w:rPr>
              <w:instrText xml:space="preserve"> PAGEREF _Toc504266253 \h </w:instrText>
            </w:r>
            <w:r>
              <w:rPr>
                <w:noProof/>
                <w:webHidden/>
              </w:rPr>
            </w:r>
            <w:r>
              <w:rPr>
                <w:noProof/>
                <w:webHidden/>
              </w:rPr>
              <w:fldChar w:fldCharType="separate"/>
            </w:r>
            <w:r>
              <w:rPr>
                <w:noProof/>
                <w:webHidden/>
              </w:rPr>
              <w:t>68</w:t>
            </w:r>
            <w:r>
              <w:rPr>
                <w:noProof/>
                <w:webHidden/>
              </w:rPr>
              <w:fldChar w:fldCharType="end"/>
            </w:r>
          </w:hyperlink>
        </w:p>
        <w:p w:rsidR="008522C9" w:rsidRDefault="008522C9">
          <w:pPr>
            <w:pStyle w:val="Spistreci2"/>
            <w:tabs>
              <w:tab w:val="left" w:pos="1540"/>
              <w:tab w:val="right" w:leader="dot" w:pos="8776"/>
            </w:tabs>
            <w:rPr>
              <w:rFonts w:asciiTheme="minorHAnsi" w:eastAsiaTheme="minorEastAsia" w:hAnsiTheme="minorHAnsi"/>
              <w:noProof/>
              <w:sz w:val="22"/>
              <w:lang w:eastAsia="pl-PL"/>
            </w:rPr>
          </w:pPr>
          <w:hyperlink w:anchor="_Toc504266254" w:history="1">
            <w:r w:rsidRPr="00BF30DE">
              <w:rPr>
                <w:rStyle w:val="Hipercze"/>
                <w:noProof/>
              </w:rPr>
              <w:t>4.</w:t>
            </w:r>
            <w:r>
              <w:rPr>
                <w:rFonts w:asciiTheme="minorHAnsi" w:eastAsiaTheme="minorEastAsia" w:hAnsiTheme="minorHAnsi"/>
                <w:noProof/>
                <w:sz w:val="22"/>
                <w:lang w:eastAsia="pl-PL"/>
              </w:rPr>
              <w:tab/>
            </w:r>
            <w:r w:rsidRPr="00BF30DE">
              <w:rPr>
                <w:rStyle w:val="Hipercze"/>
                <w:noProof/>
              </w:rPr>
              <w:t>Zastosowanie metody porównawczej</w:t>
            </w:r>
            <w:r>
              <w:rPr>
                <w:noProof/>
                <w:webHidden/>
              </w:rPr>
              <w:tab/>
            </w:r>
            <w:r>
              <w:rPr>
                <w:noProof/>
                <w:webHidden/>
              </w:rPr>
              <w:fldChar w:fldCharType="begin"/>
            </w:r>
            <w:r>
              <w:rPr>
                <w:noProof/>
                <w:webHidden/>
              </w:rPr>
              <w:instrText xml:space="preserve"> PAGEREF _Toc504266254 \h </w:instrText>
            </w:r>
            <w:r>
              <w:rPr>
                <w:noProof/>
                <w:webHidden/>
              </w:rPr>
            </w:r>
            <w:r>
              <w:rPr>
                <w:noProof/>
                <w:webHidden/>
              </w:rPr>
              <w:fldChar w:fldCharType="separate"/>
            </w:r>
            <w:r>
              <w:rPr>
                <w:noProof/>
                <w:webHidden/>
              </w:rPr>
              <w:t>74</w:t>
            </w:r>
            <w:r>
              <w:rPr>
                <w:noProof/>
                <w:webHidden/>
              </w:rPr>
              <w:fldChar w:fldCharType="end"/>
            </w:r>
          </w:hyperlink>
        </w:p>
        <w:p w:rsidR="008522C9" w:rsidRDefault="008522C9">
          <w:pPr>
            <w:pStyle w:val="Spistreci2"/>
            <w:tabs>
              <w:tab w:val="left" w:pos="1540"/>
              <w:tab w:val="right" w:leader="dot" w:pos="8776"/>
            </w:tabs>
            <w:rPr>
              <w:rFonts w:asciiTheme="minorHAnsi" w:eastAsiaTheme="minorEastAsia" w:hAnsiTheme="minorHAnsi"/>
              <w:noProof/>
              <w:sz w:val="22"/>
              <w:lang w:eastAsia="pl-PL"/>
            </w:rPr>
          </w:pPr>
          <w:hyperlink w:anchor="_Toc504266255" w:history="1">
            <w:r w:rsidRPr="00BF30DE">
              <w:rPr>
                <w:rStyle w:val="Hipercze"/>
                <w:noProof/>
              </w:rPr>
              <w:t>5.</w:t>
            </w:r>
            <w:r>
              <w:rPr>
                <w:rFonts w:asciiTheme="minorHAnsi" w:eastAsiaTheme="minorEastAsia" w:hAnsiTheme="minorHAnsi"/>
                <w:noProof/>
                <w:sz w:val="22"/>
                <w:lang w:eastAsia="pl-PL"/>
              </w:rPr>
              <w:tab/>
            </w:r>
            <w:r w:rsidRPr="00BF30DE">
              <w:rPr>
                <w:rStyle w:val="Hipercze"/>
                <w:noProof/>
              </w:rPr>
              <w:t>Wnioski</w:t>
            </w:r>
            <w:r>
              <w:rPr>
                <w:noProof/>
                <w:webHidden/>
              </w:rPr>
              <w:tab/>
            </w:r>
            <w:r>
              <w:rPr>
                <w:noProof/>
                <w:webHidden/>
              </w:rPr>
              <w:fldChar w:fldCharType="begin"/>
            </w:r>
            <w:r>
              <w:rPr>
                <w:noProof/>
                <w:webHidden/>
              </w:rPr>
              <w:instrText xml:space="preserve"> PAGEREF _Toc504266255 \h </w:instrText>
            </w:r>
            <w:r>
              <w:rPr>
                <w:noProof/>
                <w:webHidden/>
              </w:rPr>
            </w:r>
            <w:r>
              <w:rPr>
                <w:noProof/>
                <w:webHidden/>
              </w:rPr>
              <w:fldChar w:fldCharType="separate"/>
            </w:r>
            <w:r>
              <w:rPr>
                <w:noProof/>
                <w:webHidden/>
              </w:rPr>
              <w:t>77</w:t>
            </w:r>
            <w:r>
              <w:rPr>
                <w:noProof/>
                <w:webHidden/>
              </w:rPr>
              <w:fldChar w:fldCharType="end"/>
            </w:r>
          </w:hyperlink>
        </w:p>
        <w:p w:rsidR="008522C9" w:rsidRDefault="008522C9">
          <w:pPr>
            <w:pStyle w:val="Spistreci2"/>
            <w:tabs>
              <w:tab w:val="right" w:leader="dot" w:pos="8776"/>
            </w:tabs>
            <w:rPr>
              <w:rFonts w:asciiTheme="minorHAnsi" w:eastAsiaTheme="minorEastAsia" w:hAnsiTheme="minorHAnsi"/>
              <w:noProof/>
              <w:sz w:val="22"/>
              <w:lang w:eastAsia="pl-PL"/>
            </w:rPr>
          </w:pPr>
          <w:hyperlink w:anchor="_Toc504266256" w:history="1">
            <w:r w:rsidRPr="00BF30DE">
              <w:rPr>
                <w:rStyle w:val="Hipercze"/>
                <w:noProof/>
              </w:rPr>
              <w:t>Zakończenie</w:t>
            </w:r>
            <w:r>
              <w:rPr>
                <w:noProof/>
                <w:webHidden/>
              </w:rPr>
              <w:tab/>
            </w:r>
            <w:r>
              <w:rPr>
                <w:noProof/>
                <w:webHidden/>
              </w:rPr>
              <w:fldChar w:fldCharType="begin"/>
            </w:r>
            <w:r>
              <w:rPr>
                <w:noProof/>
                <w:webHidden/>
              </w:rPr>
              <w:instrText xml:space="preserve"> PAGEREF _Toc504266256 \h </w:instrText>
            </w:r>
            <w:r>
              <w:rPr>
                <w:noProof/>
                <w:webHidden/>
              </w:rPr>
            </w:r>
            <w:r>
              <w:rPr>
                <w:noProof/>
                <w:webHidden/>
              </w:rPr>
              <w:fldChar w:fldCharType="separate"/>
            </w:r>
            <w:r>
              <w:rPr>
                <w:noProof/>
                <w:webHidden/>
              </w:rPr>
              <w:t>77</w:t>
            </w:r>
            <w:r>
              <w:rPr>
                <w:noProof/>
                <w:webHidden/>
              </w:rPr>
              <w:fldChar w:fldCharType="end"/>
            </w:r>
          </w:hyperlink>
        </w:p>
        <w:p w:rsidR="008522C9" w:rsidRDefault="008522C9">
          <w:pPr>
            <w:pStyle w:val="Spistreci1"/>
            <w:rPr>
              <w:rFonts w:asciiTheme="minorHAnsi" w:eastAsiaTheme="minorEastAsia" w:hAnsiTheme="minorHAnsi"/>
              <w:noProof/>
              <w:sz w:val="22"/>
              <w:lang w:eastAsia="pl-PL"/>
            </w:rPr>
          </w:pPr>
          <w:hyperlink w:anchor="_Toc504266257" w:history="1">
            <w:r w:rsidRPr="00BF30DE">
              <w:rPr>
                <w:rStyle w:val="Hipercze"/>
                <w:noProof/>
              </w:rPr>
              <w:t>Bibliografia</w:t>
            </w:r>
            <w:r>
              <w:rPr>
                <w:noProof/>
                <w:webHidden/>
              </w:rPr>
              <w:tab/>
            </w:r>
            <w:r>
              <w:rPr>
                <w:noProof/>
                <w:webHidden/>
              </w:rPr>
              <w:fldChar w:fldCharType="begin"/>
            </w:r>
            <w:r>
              <w:rPr>
                <w:noProof/>
                <w:webHidden/>
              </w:rPr>
              <w:instrText xml:space="preserve"> PAGEREF _Toc504266257 \h </w:instrText>
            </w:r>
            <w:r>
              <w:rPr>
                <w:noProof/>
                <w:webHidden/>
              </w:rPr>
            </w:r>
            <w:r>
              <w:rPr>
                <w:noProof/>
                <w:webHidden/>
              </w:rPr>
              <w:fldChar w:fldCharType="separate"/>
            </w:r>
            <w:r>
              <w:rPr>
                <w:noProof/>
                <w:webHidden/>
              </w:rPr>
              <w:t>78</w:t>
            </w:r>
            <w:r>
              <w:rPr>
                <w:noProof/>
                <w:webHidden/>
              </w:rPr>
              <w:fldChar w:fldCharType="end"/>
            </w:r>
          </w:hyperlink>
        </w:p>
        <w:p w:rsidR="008522C9" w:rsidRDefault="008522C9">
          <w:pPr>
            <w:pStyle w:val="Spistreci2"/>
            <w:tabs>
              <w:tab w:val="right" w:leader="dot" w:pos="8776"/>
            </w:tabs>
            <w:rPr>
              <w:rFonts w:asciiTheme="minorHAnsi" w:eastAsiaTheme="minorEastAsia" w:hAnsiTheme="minorHAnsi"/>
              <w:noProof/>
              <w:sz w:val="22"/>
              <w:lang w:eastAsia="pl-PL"/>
            </w:rPr>
          </w:pPr>
          <w:hyperlink w:anchor="_Toc504266258" w:history="1">
            <w:r w:rsidRPr="00BF30DE">
              <w:rPr>
                <w:rStyle w:val="Hipercze"/>
                <w:noProof/>
              </w:rPr>
              <w:t>WYKAZ RYSUNKÓW i TABEL</w:t>
            </w:r>
            <w:r>
              <w:rPr>
                <w:noProof/>
                <w:webHidden/>
              </w:rPr>
              <w:tab/>
            </w:r>
            <w:r>
              <w:rPr>
                <w:noProof/>
                <w:webHidden/>
              </w:rPr>
              <w:fldChar w:fldCharType="begin"/>
            </w:r>
            <w:r>
              <w:rPr>
                <w:noProof/>
                <w:webHidden/>
              </w:rPr>
              <w:instrText xml:space="preserve"> PAGEREF _Toc504266258 \h </w:instrText>
            </w:r>
            <w:r>
              <w:rPr>
                <w:noProof/>
                <w:webHidden/>
              </w:rPr>
            </w:r>
            <w:r>
              <w:rPr>
                <w:noProof/>
                <w:webHidden/>
              </w:rPr>
              <w:fldChar w:fldCharType="separate"/>
            </w:r>
            <w:r>
              <w:rPr>
                <w:noProof/>
                <w:webHidden/>
              </w:rPr>
              <w:t>80</w:t>
            </w:r>
            <w:r>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2"/>
          <w:headerReference w:type="default" r:id="rId13"/>
          <w:pgSz w:w="11906" w:h="16838"/>
          <w:pgMar w:top="1418" w:right="1418" w:bottom="1418" w:left="1418" w:header="709" w:footer="709" w:gutter="284"/>
          <w:pgNumType w:start="5"/>
          <w:cols w:space="708"/>
          <w:docGrid w:linePitch="360"/>
        </w:sectPr>
      </w:pPr>
      <w:bookmarkStart w:id="2" w:name="_GoBack"/>
      <w:bookmarkEnd w:id="2"/>
    </w:p>
    <w:p w:rsidR="004278CC" w:rsidRDefault="00CF3C74" w:rsidP="0057213F">
      <w:pPr>
        <w:pStyle w:val="Nagwek2"/>
      </w:pPr>
      <w:bookmarkStart w:id="3" w:name="_Toc504266229"/>
      <w:r w:rsidRPr="00AA2032">
        <w:lastRenderedPageBreak/>
        <w:t>WSTĘP</w:t>
      </w:r>
      <w:bookmarkEnd w:id="3"/>
    </w:p>
    <w:p w:rsidR="006937E3" w:rsidRPr="006937E3" w:rsidRDefault="006937E3" w:rsidP="006937E3"/>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w:t>
      </w:r>
      <w:r w:rsidR="0061497A">
        <w:lastRenderedPageBreak/>
        <w:t xml:space="preserve">formatycznego wspomagania procesów outsourcingu różnych obszarów działalności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Nagwek2"/>
        <w:numPr>
          <w:ilvl w:val="0"/>
          <w:numId w:val="2"/>
        </w:numPr>
        <w:rPr>
          <w:sz w:val="36"/>
        </w:rPr>
      </w:pPr>
      <w:bookmarkStart w:id="4" w:name="_Toc504266230"/>
      <w:r w:rsidRPr="00E94097">
        <w:rPr>
          <w:sz w:val="36"/>
        </w:rPr>
        <w:t>Outsourcing</w:t>
      </w:r>
      <w:r w:rsidR="00B70F6D" w:rsidRPr="00E94097">
        <w:rPr>
          <w:sz w:val="36"/>
        </w:rPr>
        <w:t xml:space="preserve"> </w:t>
      </w:r>
      <w:r w:rsidR="00B95DF4">
        <w:rPr>
          <w:sz w:val="36"/>
        </w:rPr>
        <w:t>IT</w:t>
      </w:r>
      <w:r w:rsidRPr="00E94097">
        <w:rPr>
          <w:sz w:val="36"/>
        </w:rPr>
        <w:t>, kontrakty outsourcingowe</w:t>
      </w:r>
      <w:r w:rsidR="000700DF" w:rsidRPr="00E94097">
        <w:rPr>
          <w:sz w:val="36"/>
        </w:rPr>
        <w:t xml:space="preserve">, </w:t>
      </w:r>
      <w:r w:rsidR="00B95DF4" w:rsidRPr="00E94097">
        <w:rPr>
          <w:sz w:val="36"/>
        </w:rPr>
        <w:t xml:space="preserve">zagadnienia </w:t>
      </w:r>
      <w:r w:rsidR="000700DF" w:rsidRPr="00E94097">
        <w:rPr>
          <w:sz w:val="36"/>
        </w:rPr>
        <w:t>wybrane</w:t>
      </w:r>
      <w:bookmarkEnd w:id="4"/>
      <w:r w:rsidRPr="00E94097">
        <w:rPr>
          <w:sz w:val="36"/>
        </w:rPr>
        <w:t xml:space="preserve"> </w:t>
      </w:r>
    </w:p>
    <w:p w:rsidR="00214831" w:rsidRDefault="00A05E08" w:rsidP="00430AFF">
      <w:pPr>
        <w:pStyle w:val="Nagwek2"/>
        <w:numPr>
          <w:ilvl w:val="1"/>
          <w:numId w:val="2"/>
        </w:numPr>
      </w:pPr>
      <w:bookmarkStart w:id="5" w:name="_Toc504266231"/>
      <w:r>
        <w:rPr>
          <w:sz w:val="32"/>
        </w:rPr>
        <w:t>Pojęcie u</w:t>
      </w:r>
      <w:r w:rsidR="00214831" w:rsidRPr="00EA29BD">
        <w:rPr>
          <w:sz w:val="32"/>
        </w:rPr>
        <w:t>sług</w:t>
      </w:r>
      <w:r>
        <w:rPr>
          <w:sz w:val="32"/>
        </w:rPr>
        <w:t>i</w:t>
      </w:r>
      <w:r w:rsidR="00214831">
        <w:t xml:space="preserve"> </w:t>
      </w:r>
      <w:r w:rsidR="00214831" w:rsidRPr="00EA29BD">
        <w:rPr>
          <w:sz w:val="32"/>
        </w:rPr>
        <w:t>informatyczn</w:t>
      </w:r>
      <w:r>
        <w:rPr>
          <w:sz w:val="32"/>
        </w:rPr>
        <w:t>ej</w:t>
      </w:r>
      <w:bookmarkEnd w:id="5"/>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w:t>
      </w:r>
      <w:r w:rsidR="005D4B78">
        <w:lastRenderedPageBreak/>
        <w:t xml:space="preserve">momentu powstania usługi i momentu jej konsumpcji. </w:t>
      </w:r>
      <w:r w:rsidR="00F24862">
        <w:t>Wiele z tych usług można 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t>
      </w:r>
      <w:r w:rsidR="00C73AF4">
        <w:lastRenderedPageBreak/>
        <w:t>wej analizy na zbiorze danych organizacji.</w:t>
      </w:r>
      <w:r w:rsidR="00193005">
        <w:t xml:space="preserve"> </w:t>
      </w:r>
      <w:r w:rsidR="00C73AF4">
        <w:t xml:space="preserve"> </w:t>
      </w:r>
      <w:r>
        <w:t xml:space="preserve">Wdrażanie oprogramowania może </w:t>
      </w:r>
      <w:r w:rsidR="00BD1F5C">
        <w:t xml:space="preserve">przejawiać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824D88">
        <w:t xml:space="preserve">Tabela </w:t>
      </w:r>
      <w:r w:rsidR="00824D88">
        <w:rPr>
          <w:noProof/>
        </w:rPr>
        <w:t>1</w:t>
      </w:r>
      <w:r w:rsidR="00120A22">
        <w:fldChar w:fldCharType="end"/>
      </w:r>
      <w:r w:rsidR="00825069">
        <w:t>)</w:t>
      </w:r>
      <w:r w:rsidR="00120A22">
        <w:t xml:space="preserve">. </w:t>
      </w:r>
    </w:p>
    <w:p w:rsidR="004345DA" w:rsidRDefault="004345DA" w:rsidP="00623A5F"/>
    <w:p w:rsidR="00623A5F" w:rsidRDefault="00623A5F" w:rsidP="00623A5F">
      <w:pPr>
        <w:pStyle w:val="Legenda"/>
        <w:keepNext/>
      </w:pPr>
      <w:bookmarkStart w:id="6" w:name="_Ref501295785"/>
      <w:bookmarkStart w:id="7" w:name="_Toc504069437"/>
      <w:r>
        <w:t xml:space="preserve">Tabela </w:t>
      </w:r>
      <w:fldSimple w:instr=" SEQ Tabela \* ARABIC ">
        <w:r w:rsidR="00380271">
          <w:rPr>
            <w:noProof/>
          </w:rPr>
          <w:t>1</w:t>
        </w:r>
      </w:fldSimple>
      <w:bookmarkEnd w:id="6"/>
      <w:r>
        <w:t xml:space="preserve"> Ogólna charakterystyka procesów IT</w:t>
      </w:r>
      <w:bookmarkEnd w:id="7"/>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proofErr w:type="spellStart"/>
            <w:r w:rsidRPr="00424D29">
              <w:rPr>
                <w:i/>
                <w:iCs/>
              </w:rPr>
              <w:t>Key</w:t>
            </w:r>
            <w:proofErr w:type="spellEnd"/>
            <w:r w:rsidRPr="00424D29">
              <w:rPr>
                <w:i/>
                <w:iCs/>
              </w:rPr>
              <w:t xml:space="preserve"> Performance </w:t>
            </w:r>
            <w:proofErr w:type="spellStart"/>
            <w:r w:rsidRPr="00424D29">
              <w:rPr>
                <w:i/>
                <w:iCs/>
              </w:rPr>
              <w:t>Indicators</w:t>
            </w:r>
            <w:proofErr w:type="spellEnd"/>
            <w:r w:rsidRPr="00424D29">
              <w:rPr>
                <w:i/>
                <w:iCs/>
              </w:rPr>
              <w:t xml:space="preserve"> </w:t>
            </w:r>
            <w:r w:rsidRPr="00424D29">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proofErr w:type="spellStart"/>
            <w:r w:rsidRPr="00424D29">
              <w:rPr>
                <w:i/>
                <w:iCs/>
              </w:rPr>
              <w:t>Key</w:t>
            </w:r>
            <w:proofErr w:type="spellEnd"/>
            <w:r w:rsidRPr="00424D29">
              <w:rPr>
                <w:i/>
                <w:iCs/>
              </w:rPr>
              <w:t xml:space="preserve"> </w:t>
            </w:r>
            <w:proofErr w:type="spellStart"/>
            <w:r w:rsidR="004A46CF" w:rsidRPr="00424D29">
              <w:rPr>
                <w:i/>
                <w:iCs/>
              </w:rPr>
              <w:t>Result</w:t>
            </w:r>
            <w:proofErr w:type="spellEnd"/>
            <w:r w:rsidR="004A46CF" w:rsidRPr="00424D29">
              <w:rPr>
                <w:i/>
                <w:iCs/>
              </w:rPr>
              <w:t xml:space="preserve"> </w:t>
            </w:r>
            <w:proofErr w:type="spellStart"/>
            <w:r w:rsidRPr="00424D29">
              <w:rPr>
                <w:i/>
                <w:iCs/>
              </w:rPr>
              <w:t>Indicators</w:t>
            </w:r>
            <w:proofErr w:type="spellEnd"/>
            <w:r w:rsidRPr="00424D29">
              <w:rPr>
                <w:i/>
                <w:iCs/>
              </w:rPr>
              <w:t xml:space="preserve"> </w:t>
            </w:r>
            <w:r w:rsidRPr="00547FDC">
              <w:t xml:space="preserve">(Kluczowe 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824D88">
        <w:t xml:space="preserve">Tabela </w:t>
      </w:r>
      <w:r w:rsidR="00824D88">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8" w:name="_Ref501313086"/>
      <w:bookmarkStart w:id="9" w:name="_Toc504069438"/>
      <w:r>
        <w:t xml:space="preserve">Tabela </w:t>
      </w:r>
      <w:fldSimple w:instr=" SEQ Tabela \* ARABIC ">
        <w:r w:rsidR="00380271">
          <w:rPr>
            <w:noProof/>
          </w:rPr>
          <w:t>2</w:t>
        </w:r>
      </w:fldSimple>
      <w:bookmarkEnd w:id="8"/>
      <w:r>
        <w:t xml:space="preserve"> </w:t>
      </w:r>
      <w:r w:rsidR="006E223A">
        <w:t>Wybrane o</w:t>
      </w:r>
      <w:r>
        <w:t xml:space="preserve">bszary zastosowań systemów informatycznych </w:t>
      </w:r>
      <w:r w:rsidR="00E41A23">
        <w:t>w przedsiębiorstwie</w:t>
      </w:r>
      <w:bookmarkEnd w:id="9"/>
    </w:p>
    <w:tbl>
      <w:tblPr>
        <w:tblStyle w:val="Tabelasiatki1jasna"/>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lastRenderedPageBreak/>
              <w:t>Sterowanie stanowiskami roboczymi, narzędziami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8F2246">
            <w:pPr>
              <w:pStyle w:val="Bezodstpw"/>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10" w:name="_Toc504266232"/>
      <w:r w:rsidRPr="00EA29BD">
        <w:rPr>
          <w:sz w:val="32"/>
        </w:rPr>
        <w:lastRenderedPageBreak/>
        <w:t>Pojęcie, cechy i zasady Outsourcingu</w:t>
      </w:r>
      <w:bookmarkEnd w:id="10"/>
      <w:r w:rsidR="00AB7E51" w:rsidRPr="00AB7E51">
        <w:rPr>
          <w:sz w:val="32"/>
        </w:rPr>
        <w:t xml:space="preserve"> </w:t>
      </w:r>
    </w:p>
    <w:p w:rsidR="00280966" w:rsidRDefault="0073099E" w:rsidP="00280966">
      <w:r>
        <w:t xml:space="preserve">Pojęcie outsourcingu (skrót z ang. </w:t>
      </w:r>
      <w:proofErr w:type="spellStart"/>
      <w:r w:rsidRPr="00424D29">
        <w:t>outside-resource-using</w:t>
      </w:r>
      <w:proofErr w:type="spellEnd"/>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824D88">
        <w:t xml:space="preserve">Rysunek </w:t>
      </w:r>
      <w:r w:rsidR="00824D88">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Legenda"/>
        <w:keepNext/>
      </w:pPr>
      <w:bookmarkStart w:id="11" w:name="_Ref501582185"/>
      <w:bookmarkStart w:id="12" w:name="_Toc504069446"/>
      <w:r>
        <w:t xml:space="preserve">Rysunek </w:t>
      </w:r>
      <w:fldSimple w:instr=" SEQ Rysunek \* ARABIC ">
        <w:r w:rsidR="00824D88">
          <w:rPr>
            <w:noProof/>
          </w:rPr>
          <w:t>1</w:t>
        </w:r>
      </w:fldSimple>
      <w:bookmarkEnd w:id="11"/>
      <w:r>
        <w:t xml:space="preserve"> Składniki outsourcingu</w:t>
      </w:r>
      <w:bookmarkEnd w:id="12"/>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47B8F" w:rsidRDefault="00036DAA" w:rsidP="00C645F8">
      <w:pPr>
        <w:rPr>
          <w:noProof/>
          <w:sz w:val="20"/>
        </w:rPr>
      </w:pPr>
      <w:r w:rsidRPr="00C47B8F">
        <w:rPr>
          <w:sz w:val="20"/>
        </w:rPr>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Akapitzlist"/>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824D88">
        <w:t xml:space="preserve">Tabela </w:t>
      </w:r>
      <w:r w:rsidR="00824D88">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Legenda"/>
        <w:keepNext/>
      </w:pPr>
      <w:bookmarkStart w:id="13" w:name="_Ref502156042"/>
      <w:bookmarkStart w:id="14" w:name="_Toc504069439"/>
      <w:r>
        <w:t xml:space="preserve">Tabela </w:t>
      </w:r>
      <w:fldSimple w:instr=" SEQ Tabela \* ARABIC ">
        <w:r w:rsidR="00380271">
          <w:rPr>
            <w:noProof/>
          </w:rPr>
          <w:t>3</w:t>
        </w:r>
      </w:fldSimple>
      <w:bookmarkEnd w:id="13"/>
      <w:r w:rsidR="00802394">
        <w:t xml:space="preserve"> </w:t>
      </w:r>
      <w:r>
        <w:t xml:space="preserve">Obszary przedsiębiorstw poddawane </w:t>
      </w:r>
      <w:r w:rsidRPr="006B2ECF">
        <w:t>strategi</w:t>
      </w:r>
      <w:r>
        <w:t>i</w:t>
      </w:r>
      <w:r w:rsidRPr="006B2ECF">
        <w:t xml:space="preserve"> outsourcingu</w:t>
      </w:r>
      <w:bookmarkEnd w:id="14"/>
    </w:p>
    <w:tbl>
      <w:tblPr>
        <w:tblStyle w:val="Tabela-Siatka"/>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Akapitzlist"/>
              <w:numPr>
                <w:ilvl w:val="0"/>
                <w:numId w:val="5"/>
              </w:numPr>
            </w:pPr>
            <w:r>
              <w:t>Tworzenie nowych oraz rozwój istniejących aplikacji.</w:t>
            </w:r>
          </w:p>
          <w:p w:rsidR="00F83F5A" w:rsidRDefault="00F83F5A" w:rsidP="00430AFF">
            <w:pPr>
              <w:pStyle w:val="Akapitzlist"/>
              <w:numPr>
                <w:ilvl w:val="0"/>
                <w:numId w:val="5"/>
              </w:numPr>
            </w:pPr>
            <w:r>
              <w:t>Konserwacja i naprawa sprzętu.</w:t>
            </w:r>
          </w:p>
          <w:p w:rsidR="00F83F5A" w:rsidRDefault="00F83F5A" w:rsidP="00430AFF">
            <w:pPr>
              <w:pStyle w:val="Akapitzlist"/>
              <w:numPr>
                <w:ilvl w:val="0"/>
                <w:numId w:val="5"/>
              </w:numPr>
            </w:pPr>
            <w:r>
              <w:t>Przetwarzanie danych przedsiębiorstwa.</w:t>
            </w:r>
          </w:p>
          <w:p w:rsidR="00F83F5A" w:rsidRDefault="00CD3971" w:rsidP="00430AFF">
            <w:pPr>
              <w:pStyle w:val="Akapitzlist"/>
              <w:numPr>
                <w:ilvl w:val="0"/>
                <w:numId w:val="5"/>
              </w:numPr>
            </w:pPr>
            <w:r>
              <w:t>Wspieranie i rozwiązywanie błędów w aplikacjach.</w:t>
            </w:r>
          </w:p>
          <w:p w:rsidR="00CD3971" w:rsidRDefault="00CD3971" w:rsidP="00430AFF">
            <w:pPr>
              <w:pStyle w:val="Akapitzlist"/>
              <w:numPr>
                <w:ilvl w:val="0"/>
                <w:numId w:val="5"/>
              </w:numPr>
            </w:pPr>
            <w:r>
              <w:t>Usługi doradcze z zakresu informatyki, systemów informatycznych i zasobów komputerowych.</w:t>
            </w:r>
          </w:p>
          <w:p w:rsidR="00CD3971" w:rsidRDefault="00CD3971" w:rsidP="00430AFF">
            <w:pPr>
              <w:pStyle w:val="Akapitzlist"/>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Akapitzlist"/>
              <w:numPr>
                <w:ilvl w:val="0"/>
                <w:numId w:val="6"/>
              </w:numPr>
            </w:pPr>
            <w:r>
              <w:t>Rachunkowość</w:t>
            </w:r>
            <w:r w:rsidR="00805B9B">
              <w:t xml:space="preserve"> i finanse.</w:t>
            </w:r>
          </w:p>
          <w:p w:rsidR="00AE7F88" w:rsidRDefault="00805B9B" w:rsidP="00430AFF">
            <w:pPr>
              <w:pStyle w:val="Akapitzlist"/>
              <w:numPr>
                <w:ilvl w:val="0"/>
                <w:numId w:val="6"/>
              </w:numPr>
            </w:pPr>
            <w:r>
              <w:t>Rekrutacja, kadry i płace.</w:t>
            </w:r>
          </w:p>
          <w:p w:rsidR="00805B9B" w:rsidRDefault="00805B9B" w:rsidP="00430AFF">
            <w:pPr>
              <w:pStyle w:val="Akapitzlist"/>
              <w:numPr>
                <w:ilvl w:val="0"/>
                <w:numId w:val="6"/>
              </w:numPr>
            </w:pPr>
            <w:r>
              <w:t>Konsulting.</w:t>
            </w:r>
          </w:p>
          <w:p w:rsidR="0028041F" w:rsidRDefault="0028041F" w:rsidP="00430AFF">
            <w:pPr>
              <w:pStyle w:val="Akapitzlist"/>
              <w:numPr>
                <w:ilvl w:val="0"/>
                <w:numId w:val="6"/>
              </w:numPr>
            </w:pPr>
            <w:r>
              <w:t>Doradztwo prawne z zakresu różnych dziedzin oraz obsługa prawna.</w:t>
            </w:r>
          </w:p>
          <w:p w:rsidR="00805B9B" w:rsidRDefault="00805B9B" w:rsidP="00430AFF">
            <w:pPr>
              <w:pStyle w:val="Akapitzlist"/>
              <w:numPr>
                <w:ilvl w:val="0"/>
                <w:numId w:val="6"/>
              </w:numPr>
            </w:pPr>
            <w:r>
              <w:t>Szkolenia pracowników.</w:t>
            </w:r>
          </w:p>
          <w:p w:rsidR="00805B9B" w:rsidRDefault="00805B9B" w:rsidP="00430AFF">
            <w:pPr>
              <w:pStyle w:val="Akapitzlist"/>
              <w:numPr>
                <w:ilvl w:val="0"/>
                <w:numId w:val="6"/>
              </w:numPr>
            </w:pPr>
            <w:r>
              <w:lastRenderedPageBreak/>
              <w:t xml:space="preserve">Fizyczna ochrona zasobów organizacji. </w:t>
            </w:r>
          </w:p>
          <w:p w:rsidR="00805B9B" w:rsidRDefault="00805B9B" w:rsidP="00430AFF">
            <w:pPr>
              <w:pStyle w:val="Akapitzlist"/>
              <w:numPr>
                <w:ilvl w:val="0"/>
                <w:numId w:val="6"/>
              </w:numPr>
            </w:pPr>
            <w:r>
              <w:t>Usługi gastronomiczne.</w:t>
            </w:r>
          </w:p>
          <w:p w:rsidR="00805B9B" w:rsidRDefault="00805B9B" w:rsidP="00430AFF">
            <w:pPr>
              <w:pStyle w:val="Akapitzlist"/>
              <w:numPr>
                <w:ilvl w:val="0"/>
                <w:numId w:val="6"/>
              </w:numPr>
            </w:pPr>
            <w:r>
              <w:t>Usługi związane z obsługą i konserwacją nieruchomości.</w:t>
            </w:r>
          </w:p>
          <w:p w:rsidR="0028041F" w:rsidRDefault="00805B9B" w:rsidP="00430AFF">
            <w:pPr>
              <w:pStyle w:val="Akapitzlist"/>
              <w:numPr>
                <w:ilvl w:val="0"/>
                <w:numId w:val="6"/>
              </w:numPr>
            </w:pPr>
            <w:r>
              <w:t>Przetwarzanie transakcji.</w:t>
            </w:r>
          </w:p>
          <w:p w:rsidR="0028041F" w:rsidRDefault="0028041F" w:rsidP="00430AFF">
            <w:pPr>
              <w:pStyle w:val="Akapitzlist"/>
              <w:numPr>
                <w:ilvl w:val="0"/>
                <w:numId w:val="6"/>
              </w:numPr>
            </w:pPr>
            <w:r>
              <w:t>Marketing.</w:t>
            </w:r>
          </w:p>
          <w:p w:rsidR="0028041F" w:rsidRDefault="0028041F" w:rsidP="00430AFF">
            <w:pPr>
              <w:pStyle w:val="Akapitzlist"/>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Akapitzlist"/>
              <w:numPr>
                <w:ilvl w:val="0"/>
                <w:numId w:val="6"/>
              </w:numPr>
            </w:pPr>
            <w:r>
              <w:t>Pośrednictwo spedycyjne</w:t>
            </w:r>
            <w:r w:rsidR="00805B9B">
              <w:t>.</w:t>
            </w:r>
          </w:p>
          <w:p w:rsidR="00AE7F88" w:rsidRDefault="00805B9B" w:rsidP="00430AFF">
            <w:pPr>
              <w:pStyle w:val="Akapitzlist"/>
              <w:numPr>
                <w:ilvl w:val="0"/>
                <w:numId w:val="6"/>
              </w:numPr>
            </w:pPr>
            <w:r>
              <w:t>Leasing.</w:t>
            </w:r>
          </w:p>
          <w:p w:rsidR="00805B9B" w:rsidRDefault="00805B9B" w:rsidP="00430AFF">
            <w:pPr>
              <w:pStyle w:val="Akapitzlist"/>
              <w:numPr>
                <w:ilvl w:val="0"/>
                <w:numId w:val="6"/>
              </w:numPr>
            </w:pPr>
            <w:r>
              <w:t>Magazynowanie oraz zarządzanie łańcuchami dostaw.</w:t>
            </w:r>
          </w:p>
          <w:p w:rsidR="004517D4" w:rsidRDefault="004517D4" w:rsidP="00430AFF">
            <w:pPr>
              <w:pStyle w:val="Akapitzlist"/>
              <w:numPr>
                <w:ilvl w:val="0"/>
                <w:numId w:val="6"/>
              </w:numPr>
            </w:pPr>
            <w:r>
              <w:t>Usługi transportowe.</w:t>
            </w:r>
          </w:p>
          <w:p w:rsidR="004517D4" w:rsidRDefault="004517D4" w:rsidP="00430AFF">
            <w:pPr>
              <w:pStyle w:val="Akapitzlist"/>
              <w:numPr>
                <w:ilvl w:val="0"/>
                <w:numId w:val="6"/>
              </w:numPr>
            </w:pPr>
            <w:r>
              <w:t>K</w:t>
            </w:r>
            <w:r w:rsidRPr="004517D4">
              <w:t>onsolidacja przesyłek</w:t>
            </w:r>
            <w:r>
              <w:t xml:space="preserve"> (pakowanie, paletyzację).</w:t>
            </w:r>
          </w:p>
          <w:p w:rsidR="004517D4" w:rsidRPr="004517D4" w:rsidRDefault="004517D4" w:rsidP="00430AFF">
            <w:pPr>
              <w:pStyle w:val="Akapitzlist"/>
              <w:numPr>
                <w:ilvl w:val="0"/>
                <w:numId w:val="6"/>
              </w:numPr>
            </w:pPr>
            <w:r>
              <w:t>K</w:t>
            </w:r>
            <w:r w:rsidRPr="004517D4">
              <w:t>onfekcjonowanie</w:t>
            </w:r>
            <w:r>
              <w:t xml:space="preserve"> towaru (</w:t>
            </w:r>
            <w:r w:rsidRPr="004517D4">
              <w:t>metkowanie, etykietowanie</w:t>
            </w:r>
            <w:r>
              <w:t>).</w:t>
            </w:r>
          </w:p>
          <w:p w:rsidR="004517D4" w:rsidRDefault="004517D4" w:rsidP="00430AFF">
            <w:pPr>
              <w:pStyle w:val="Akapitzlist"/>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Akapitzlist"/>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Akapitzlist"/>
              <w:numPr>
                <w:ilvl w:val="0"/>
                <w:numId w:val="6"/>
              </w:numPr>
            </w:pPr>
            <w:r>
              <w:t xml:space="preserve">dostawa energetyczna. </w:t>
            </w:r>
          </w:p>
        </w:tc>
      </w:tr>
    </w:tbl>
    <w:p w:rsidR="004B1669" w:rsidRPr="00C47B8F" w:rsidRDefault="003F78AA" w:rsidP="004B1669">
      <w:pPr>
        <w:ind w:firstLine="708"/>
        <w:rPr>
          <w:sz w:val="20"/>
        </w:rPr>
      </w:pPr>
      <w:r w:rsidRPr="00C47B8F">
        <w:rPr>
          <w:sz w:val="20"/>
        </w:rPr>
        <w:t>Źródło: Opracowanie własne.</w:t>
      </w:r>
    </w:p>
    <w:p w:rsidR="003F78AA" w:rsidRDefault="003F78AA" w:rsidP="00A70E99">
      <w:pPr>
        <w:ind w:firstLine="0"/>
      </w:pPr>
    </w:p>
    <w:p w:rsidR="0031239E" w:rsidRDefault="0031239E" w:rsidP="00430AFF">
      <w:pPr>
        <w:pStyle w:val="Nagwek2"/>
        <w:numPr>
          <w:ilvl w:val="1"/>
          <w:numId w:val="2"/>
        </w:numPr>
        <w:rPr>
          <w:sz w:val="32"/>
        </w:rPr>
      </w:pPr>
      <w:bookmarkStart w:id="15" w:name="_Toc504266233"/>
      <w:r w:rsidRPr="00563C54">
        <w:rPr>
          <w:sz w:val="32"/>
        </w:rPr>
        <w:t>Czynniki decydujące o potrzebie outsourcingu</w:t>
      </w:r>
      <w:bookmarkEnd w:id="15"/>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Legenda"/>
        <w:keepNext/>
      </w:pPr>
      <w:bookmarkStart w:id="16" w:name="_Toc504069440"/>
      <w:r>
        <w:lastRenderedPageBreak/>
        <w:t xml:space="preserve">Tabela </w:t>
      </w:r>
      <w:fldSimple w:instr=" SEQ Tabela \* ARABIC ">
        <w:r w:rsidR="00380271">
          <w:rPr>
            <w:noProof/>
          </w:rPr>
          <w:t>4</w:t>
        </w:r>
      </w:fldSimple>
      <w:r>
        <w:t xml:space="preserve"> Podział czynników decydujących o potrzebie outsourcingu</w:t>
      </w:r>
      <w:bookmarkEnd w:id="16"/>
    </w:p>
    <w:tbl>
      <w:tblPr>
        <w:tblStyle w:val="Tabela-Siatka"/>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7" w:name="_Ref503017462"/>
      <w:bookmarkStart w:id="18" w:name="_Toc504266234"/>
      <w:r w:rsidRPr="00EA29BD">
        <w:rPr>
          <w:sz w:val="32"/>
        </w:rPr>
        <w:t>Rodzaje outsourcingu</w:t>
      </w:r>
      <w:bookmarkEnd w:id="17"/>
      <w:bookmarkEnd w:id="18"/>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824D88">
        <w:t xml:space="preserve">Rysunek </w:t>
      </w:r>
      <w:r w:rsidR="00824D88">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BF2433">
      <w:pPr>
        <w:pStyle w:val="Akapitzlist"/>
        <w:numPr>
          <w:ilvl w:val="0"/>
          <w:numId w:val="7"/>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footerReference w:type="default" r:id="rId15"/>
          <w:pgSz w:w="11906" w:h="16838"/>
          <w:pgMar w:top="1418" w:right="1418" w:bottom="1418" w:left="1701" w:header="709" w:footer="709" w:gutter="0"/>
          <w:cols w:space="708"/>
          <w:docGrid w:linePitch="360"/>
        </w:sectPr>
      </w:pPr>
    </w:p>
    <w:p w:rsidR="00F057CD" w:rsidRDefault="00F057CD" w:rsidP="00F057CD">
      <w:pPr>
        <w:pStyle w:val="Legenda"/>
        <w:keepNext/>
      </w:pPr>
      <w:bookmarkStart w:id="19" w:name="_Ref502828613"/>
      <w:bookmarkStart w:id="20" w:name="_Toc504069447"/>
      <w:r>
        <w:lastRenderedPageBreak/>
        <w:t xml:space="preserve">Rysunek </w:t>
      </w:r>
      <w:fldSimple w:instr=" SEQ Rysunek \* ARABIC ">
        <w:r w:rsidR="00824D88">
          <w:rPr>
            <w:noProof/>
          </w:rPr>
          <w:t>2</w:t>
        </w:r>
      </w:fldSimple>
      <w:bookmarkEnd w:id="19"/>
      <w:r>
        <w:t xml:space="preserve"> </w:t>
      </w:r>
      <w:r w:rsidRPr="00FC6857">
        <w:t>Rodzaje outsourcingu</w:t>
      </w:r>
      <w:bookmarkEnd w:id="20"/>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Pr="00C47B8F" w:rsidRDefault="00F057CD" w:rsidP="00C609AB">
      <w:pPr>
        <w:ind w:firstLine="708"/>
        <w:rPr>
          <w:sz w:val="20"/>
        </w:rPr>
      </w:pPr>
      <w:r w:rsidRPr="00C47B8F">
        <w:rPr>
          <w:sz w:val="20"/>
        </w:rPr>
        <w:t>Źródło: Opracowanie własne</w:t>
      </w:r>
      <w:r w:rsidR="00C609AB" w:rsidRPr="00C47B8F">
        <w:rPr>
          <w:sz w:val="20"/>
        </w:rPr>
        <w:t xml:space="preserve"> na podstawie  </w:t>
      </w:r>
    </w:p>
    <w:p w:rsidR="00C609AB" w:rsidRPr="00C609AB" w:rsidRDefault="00C609AB" w:rsidP="00C609AB">
      <w:pPr>
        <w:ind w:firstLine="708"/>
        <w:rPr>
          <w:sz w:val="22"/>
        </w:rPr>
        <w:sectPr w:rsidR="00C609AB" w:rsidRPr="00C609AB" w:rsidSect="005662C7">
          <w:pgSz w:w="16838" w:h="11906" w:orient="landscape"/>
          <w:pgMar w:top="1701" w:right="1418" w:bottom="1418" w:left="1418" w:header="709" w:footer="709" w:gutter="0"/>
          <w:cols w:space="708"/>
          <w:docGrid w:linePitch="360"/>
        </w:sectPr>
      </w:pPr>
    </w:p>
    <w:p w:rsidR="00670701" w:rsidRPr="0019535E" w:rsidRDefault="00670701"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w:t>
      </w:r>
      <w:proofErr w:type="spellStart"/>
      <w:r w:rsidR="00DD008E" w:rsidRPr="00424D29">
        <w:rPr>
          <w:szCs w:val="26"/>
        </w:rPr>
        <w:t>Recruitment</w:t>
      </w:r>
      <w:proofErr w:type="spellEnd"/>
      <w:r w:rsidR="00DD008E" w:rsidRPr="00424D29">
        <w:rPr>
          <w:szCs w:val="26"/>
        </w:rPr>
        <w:t xml:space="preserve">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proofErr w:type="spellStart"/>
      <w:r w:rsidRPr="00424D29">
        <w:rPr>
          <w:rFonts w:eastAsiaTheme="majorEastAsia" w:cstheme="majorBidi"/>
          <w:bCs/>
          <w:color w:val="000000" w:themeColor="text1"/>
          <w:szCs w:val="26"/>
        </w:rPr>
        <w:t>Pay</w:t>
      </w:r>
      <w:proofErr w:type="spellEnd"/>
      <w:r w:rsidRPr="00424D29">
        <w:rPr>
          <w:rFonts w:eastAsiaTheme="majorEastAsia" w:cstheme="majorBidi"/>
          <w:bCs/>
          <w:color w:val="000000" w:themeColor="text1"/>
          <w:szCs w:val="26"/>
        </w:rPr>
        <w:t xml:space="preserve">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1" w:name="_Toc504266235"/>
      <w:r w:rsidRPr="00EA29BD">
        <w:rPr>
          <w:sz w:val="32"/>
        </w:rPr>
        <w:t>Outsourcing usług informatycznych</w:t>
      </w:r>
      <w:r w:rsidR="00B640B0">
        <w:rPr>
          <w:sz w:val="32"/>
        </w:rPr>
        <w:t xml:space="preserve"> i jego rodzaje.</w:t>
      </w:r>
      <w:bookmarkEnd w:id="21"/>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824D88">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824D88">
        <w:t xml:space="preserve">Tabela </w:t>
      </w:r>
      <w:r w:rsidR="00824D88">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Legenda"/>
        <w:keepNext/>
      </w:pPr>
      <w:bookmarkStart w:id="22" w:name="_Ref503021029"/>
      <w:bookmarkStart w:id="23" w:name="_Toc504069441"/>
      <w:r>
        <w:t xml:space="preserve">Tabela </w:t>
      </w:r>
      <w:fldSimple w:instr=" SEQ Tabela \* ARABIC ">
        <w:r w:rsidR="00380271">
          <w:rPr>
            <w:noProof/>
          </w:rPr>
          <w:t>5</w:t>
        </w:r>
      </w:fldSimple>
      <w:bookmarkEnd w:id="22"/>
      <w:r>
        <w:t xml:space="preserve"> </w:t>
      </w:r>
      <w:r w:rsidRPr="00B4360C">
        <w:t>Rodzaje outsourcingu informatycznego</w:t>
      </w:r>
      <w:r w:rsidR="009104CD">
        <w:t xml:space="preserve"> rozszerzające ogólny podział outsourcingu</w:t>
      </w:r>
      <w:bookmarkEnd w:id="23"/>
      <w:r w:rsidR="009104CD">
        <w:t xml:space="preserve"> </w:t>
      </w:r>
    </w:p>
    <w:tbl>
      <w:tblPr>
        <w:tblStyle w:val="Tabela-Siatka"/>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Projekt – jest to niestandardowe, niepowtarzalne przedsięwzięcie. W trakcie podpisywania kontraktu zazwyczaj znane są cele projektu jednak w trakcie jego wykonania może dość do realizacji zadań któ</w:t>
            </w:r>
            <w:r>
              <w:lastRenderedPageBreak/>
              <w:t xml:space="preserve">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Default="00077652" w:rsidP="00077652">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6E0679" w:rsidRPr="006B6BBA" w:rsidRDefault="006E0679" w:rsidP="00077652">
      <w:pPr>
        <w:ind w:firstLine="708"/>
        <w:rPr>
          <w:sz w:val="20"/>
        </w:rPr>
      </w:pPr>
    </w:p>
    <w:p w:rsidR="00941BB4" w:rsidRDefault="00941BB4" w:rsidP="00A05E08">
      <w:pPr>
        <w:pStyle w:val="Nagwek2"/>
        <w:numPr>
          <w:ilvl w:val="1"/>
          <w:numId w:val="2"/>
        </w:numPr>
        <w:rPr>
          <w:sz w:val="32"/>
        </w:rPr>
      </w:pPr>
      <w:bookmarkStart w:id="24" w:name="_Toc504266236"/>
      <w:r w:rsidRPr="00EA29BD">
        <w:rPr>
          <w:sz w:val="32"/>
        </w:rPr>
        <w:t>Zakres usług outsourcingu informatycznego</w:t>
      </w:r>
      <w:bookmarkEnd w:id="24"/>
    </w:p>
    <w:p w:rsidR="00B256D4" w:rsidRDefault="00641BF0" w:rsidP="006E0679">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usługi związane z zarządzaniem infrastrukturą, środowiskiem pracy użytkownika a także zarządzaniem siecią informatyczna łączącą te środowiska między sobą i siecią zewnętrzną</w:t>
      </w:r>
      <w:r w:rsidR="00231443">
        <w:t xml:space="preserve">. Jest to w dalszym ciągu bardzo popularna forma realizacji porozumień outsourcingowych z dziedziny. Jest to dobra alternatywa do rozwijania własnej infrastruktury systemów informatycznych. Takie rozwiązanie zapewnia niezawodność a także podnosi w znaczy stopniu bezpieczeństwo pracy oraz jakość świadczonych </w:t>
      </w:r>
      <w:r w:rsidR="00231443">
        <w:lastRenderedPageBreak/>
        <w:t>usług.</w:t>
      </w:r>
      <w:r w:rsidR="00587736" w:rsidRPr="00587736">
        <w:t xml:space="preserve"> </w:t>
      </w:r>
      <w:r w:rsidR="00587736">
        <w:t>przedstawia pełne zestawienie usług oferowanych w ramach outsourcingu usług informatycznych</w:t>
      </w:r>
      <w:r w:rsidR="00024FA1">
        <w:t>.</w:t>
      </w:r>
    </w:p>
    <w:p w:rsidR="006E0679" w:rsidRDefault="006E0679" w:rsidP="006E0679"/>
    <w:p w:rsidR="00245F82" w:rsidRDefault="00245F82" w:rsidP="00245F82">
      <w:pPr>
        <w:pStyle w:val="Legenda"/>
        <w:keepNext/>
      </w:pPr>
      <w:bookmarkStart w:id="25" w:name="_Toc504069442"/>
      <w:r>
        <w:t xml:space="preserve">Tabela </w:t>
      </w:r>
      <w:fldSimple w:instr=" SEQ Tabela \* ARABIC ">
        <w:r w:rsidR="00380271">
          <w:rPr>
            <w:noProof/>
          </w:rPr>
          <w:t>6</w:t>
        </w:r>
      </w:fldSimple>
      <w:r>
        <w:t xml:space="preserve"> </w:t>
      </w:r>
      <w:r w:rsidRPr="00866394">
        <w:t>Zakres usług outsourcingu informatycznego</w:t>
      </w:r>
      <w:bookmarkEnd w:id="25"/>
    </w:p>
    <w:tbl>
      <w:tblPr>
        <w:tblStyle w:val="Tabela-Siatka"/>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t>Zdalne</w:t>
            </w:r>
            <w:r>
              <w:br/>
              <w:t>przetwarzanie danych</w:t>
            </w:r>
          </w:p>
        </w:tc>
        <w:tc>
          <w:tcPr>
            <w:tcW w:w="6953" w:type="dxa"/>
          </w:tcPr>
          <w:p w:rsidR="007C2724" w:rsidRDefault="007C2724" w:rsidP="00A24082">
            <w:pPr>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w:t>
            </w:r>
            <w:r>
              <w:lastRenderedPageBreak/>
              <w:t xml:space="preserve">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lastRenderedPageBreak/>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BF2433">
            <w:pPr>
              <w:pStyle w:val="Akapitzlist"/>
              <w:numPr>
                <w:ilvl w:val="0"/>
                <w:numId w:val="11"/>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BF2433">
            <w:pPr>
              <w:pStyle w:val="Akapitzlist"/>
              <w:numPr>
                <w:ilvl w:val="0"/>
                <w:numId w:val="11"/>
              </w:numPr>
            </w:pPr>
            <w:r>
              <w:t xml:space="preserve">Doradztwo z zakresu wyboru najbardziej odpowiadającego działalności organizacji oprogramowania wpierającego tą działalność. </w:t>
            </w:r>
          </w:p>
          <w:p w:rsidR="00CD4B79" w:rsidRDefault="00CD4B79" w:rsidP="00BF2433">
            <w:pPr>
              <w:pStyle w:val="Akapitzlist"/>
              <w:numPr>
                <w:ilvl w:val="0"/>
                <w:numId w:val="11"/>
              </w:numPr>
            </w:pPr>
            <w:r>
              <w:t xml:space="preserve">Analiza sprawności </w:t>
            </w:r>
            <w:r w:rsidR="00176979">
              <w:t>konkurencji oraz porównanie środowiska istniejącego rynku z przedsiębiorstwem</w:t>
            </w:r>
            <w:r>
              <w:t>.</w:t>
            </w:r>
          </w:p>
          <w:p w:rsidR="00CD4B79" w:rsidRDefault="009D668A" w:rsidP="00BF2433">
            <w:pPr>
              <w:pStyle w:val="Akapitzlist"/>
              <w:numPr>
                <w:ilvl w:val="0"/>
                <w:numId w:val="11"/>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BF2433">
            <w:pPr>
              <w:pStyle w:val="Akapitzlist"/>
              <w:numPr>
                <w:ilvl w:val="0"/>
                <w:numId w:val="12"/>
              </w:numPr>
            </w:pPr>
            <w:r>
              <w:t>Analiza potrzeb biznesowych oraz projektowanie odpo</w:t>
            </w:r>
            <w:r>
              <w:lastRenderedPageBreak/>
              <w:t>wiedniego rozwiązania informatycznego</w:t>
            </w:r>
            <w:r w:rsidR="0066232A">
              <w:t xml:space="preserve"> od podstaw</w:t>
            </w:r>
            <w:r>
              <w:t>.</w:t>
            </w:r>
          </w:p>
          <w:p w:rsidR="00E77AED" w:rsidRDefault="00E77AED" w:rsidP="00BF2433">
            <w:pPr>
              <w:pStyle w:val="Akapitzlist"/>
              <w:numPr>
                <w:ilvl w:val="0"/>
                <w:numId w:val="12"/>
              </w:numPr>
            </w:pPr>
            <w:r>
              <w:t>Implementacja zaprojektowanych rozwiązań oraz bodowa odpowiednich aplikacji.</w:t>
            </w:r>
          </w:p>
          <w:p w:rsidR="00C03670" w:rsidRDefault="009403FD" w:rsidP="00BF2433">
            <w:pPr>
              <w:pStyle w:val="Akapitzlist"/>
              <w:numPr>
                <w:ilvl w:val="0"/>
                <w:numId w:val="12"/>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BF2433">
            <w:pPr>
              <w:pStyle w:val="Akapitzlist"/>
              <w:numPr>
                <w:ilvl w:val="0"/>
                <w:numId w:val="12"/>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lastRenderedPageBreak/>
              <w:t>Wsparcie i utrzymanie oprogramowani</w:t>
            </w:r>
            <w:r w:rsidR="0088004D">
              <w:t xml:space="preserve">a oraz opieka nad systemami </w:t>
            </w:r>
          </w:p>
        </w:tc>
        <w:tc>
          <w:tcPr>
            <w:tcW w:w="6953" w:type="dxa"/>
          </w:tcPr>
          <w:p w:rsidR="00AE3D60" w:rsidRDefault="0088004D" w:rsidP="00BF2433">
            <w:pPr>
              <w:pStyle w:val="Akapitzlist"/>
              <w:numPr>
                <w:ilvl w:val="0"/>
                <w:numId w:val="13"/>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BF2433">
            <w:pPr>
              <w:pStyle w:val="Akapitzlist"/>
              <w:numPr>
                <w:ilvl w:val="0"/>
                <w:numId w:val="13"/>
              </w:numPr>
            </w:pPr>
            <w:r>
              <w:t>Obsługa błędów oraz zgłoszeń, reagowanie na zgłaszane występowania błędów oraz problemów.</w:t>
            </w:r>
          </w:p>
          <w:p w:rsidR="00AE3D60" w:rsidRDefault="00AE3D60" w:rsidP="00BF2433">
            <w:pPr>
              <w:pStyle w:val="Akapitzlist"/>
              <w:numPr>
                <w:ilvl w:val="0"/>
                <w:numId w:val="13"/>
              </w:numPr>
            </w:pPr>
            <w:r>
              <w:t xml:space="preserve"> Konfiguracja oprogramowania, dostosowująca je do aktualnych potrzeb. </w:t>
            </w:r>
          </w:p>
          <w:p w:rsidR="00AE3D60" w:rsidRDefault="00AE3D60" w:rsidP="00BF2433">
            <w:pPr>
              <w:pStyle w:val="Akapitzlist"/>
              <w:numPr>
                <w:ilvl w:val="0"/>
                <w:numId w:val="13"/>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konfiguracja tych </w:t>
            </w:r>
            <w:r w:rsidR="00BE6BF5">
              <w:t>systemów,</w:t>
            </w:r>
            <w:r>
              <w:t xml:space="preserve"> aby były jak najefektywniejsze. Systemy zabezpieczeń to także odpowiednia infrastruktura, specjalna konstrukcja budynków, klimatyzacja, dbanie o odpowiednią wilgoć pomieszczeń, awaryjna instalacja za</w:t>
            </w:r>
            <w:r>
              <w:lastRenderedPageBreak/>
              <w:t xml:space="preserve">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lastRenderedPageBreak/>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 xml:space="preserve">Z outsourcingu procesów biznesowych wywodzi się szczególny przypadek tego outsourcingu, czyli zlecanie na </w:t>
      </w:r>
      <w:r w:rsidR="006C7610">
        <w:lastRenderedPageBreak/>
        <w:t xml:space="preserve">zewnątrz procesów informatycznych (ITO z ang. </w:t>
      </w:r>
      <w:proofErr w:type="spellStart"/>
      <w:r w:rsidR="006C7610" w:rsidRPr="00424D29">
        <w:t>information</w:t>
      </w:r>
      <w:proofErr w:type="spellEnd"/>
      <w:r w:rsidR="006C7610" w:rsidRPr="00424D29">
        <w:t xml:space="preserve"> </w:t>
      </w:r>
      <w:proofErr w:type="spellStart"/>
      <w:r w:rsidR="006C7610" w:rsidRPr="00424D29">
        <w:t>technology</w:t>
      </w:r>
      <w:proofErr w:type="spellEnd"/>
      <w:r w:rsidR="006C7610" w:rsidRPr="00424D29">
        <w:t xml:space="preserve"> outsourcing</w:t>
      </w:r>
      <w:r w:rsidR="006C7610">
        <w:t xml:space="preserve">). </w:t>
      </w:r>
    </w:p>
    <w:p w:rsidR="00941BB4" w:rsidRPr="00D17CE8" w:rsidRDefault="00D17CE8" w:rsidP="00D17CE8">
      <w:pPr>
        <w:pStyle w:val="Legenda"/>
      </w:pPr>
      <w:bookmarkStart w:id="26" w:name="_Toc504069448"/>
      <w:r>
        <w:t xml:space="preserve">Rysunek </w:t>
      </w:r>
      <w:fldSimple w:instr=" SEQ Rysunek \* ARABIC ">
        <w:r w:rsidR="00824D88">
          <w:rPr>
            <w:noProof/>
          </w:rPr>
          <w:t>3</w:t>
        </w:r>
      </w:fldSimple>
      <w:r>
        <w:t xml:space="preserve"> Zakres usług najchętniej powierzany zewnętrznemu dostawcy</w:t>
      </w:r>
      <w:bookmarkEnd w:id="26"/>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7CE8" w:rsidRPr="00B77D1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501F70" w:rsidRDefault="00501F70" w:rsidP="00A05E08">
      <w:pPr>
        <w:pStyle w:val="Nagwek2"/>
        <w:numPr>
          <w:ilvl w:val="1"/>
          <w:numId w:val="2"/>
        </w:numPr>
        <w:rPr>
          <w:sz w:val="32"/>
        </w:rPr>
      </w:pPr>
      <w:bookmarkStart w:id="27" w:name="_Toc504266237"/>
      <w:r w:rsidRPr="00EA29BD">
        <w:rPr>
          <w:sz w:val="32"/>
        </w:rPr>
        <w:t>Etapy outsourcingu informatycznego</w:t>
      </w:r>
      <w:bookmarkEnd w:id="27"/>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824D88">
        <w:t xml:space="preserve">Rysunek </w:t>
      </w:r>
      <w:r w:rsidR="00824D88">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w:t>
      </w:r>
      <w:r w:rsidR="006548C5">
        <w:lastRenderedPageBreak/>
        <w:t xml:space="preserve">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xml:space="preserve">. request for </w:t>
      </w:r>
      <w:proofErr w:type="spellStart"/>
      <w:r w:rsidR="00A72C64" w:rsidRPr="00424D29">
        <w:t>information</w:t>
      </w:r>
      <w:proofErr w:type="spellEnd"/>
      <w:r w:rsidR="00A72C64">
        <w:t xml:space="preserve">), a drugim jest zaproszenie do złożenia oferty (RFP z ang. </w:t>
      </w:r>
      <w:r w:rsidR="00A72C64" w:rsidRPr="00424D29">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Legenda"/>
        <w:keepNext/>
      </w:pPr>
      <w:bookmarkStart w:id="28" w:name="_Ref503102156"/>
      <w:bookmarkStart w:id="29" w:name="_Toc504069449"/>
      <w:r>
        <w:lastRenderedPageBreak/>
        <w:t xml:space="preserve">Rysunek </w:t>
      </w:r>
      <w:fldSimple w:instr=" SEQ Rysunek \* ARABIC ">
        <w:r w:rsidR="00824D88">
          <w:rPr>
            <w:noProof/>
          </w:rPr>
          <w:t>4</w:t>
        </w:r>
      </w:fldSimple>
      <w:bookmarkEnd w:id="28"/>
      <w:r>
        <w:t xml:space="preserve"> O</w:t>
      </w:r>
      <w:r w:rsidRPr="002109DA">
        <w:t>gólny</w:t>
      </w:r>
      <w:r>
        <w:t xml:space="preserve"> schemat</w:t>
      </w:r>
      <w:r w:rsidRPr="002109DA">
        <w:t xml:space="preserve"> realizacji outsourcingu usług informatycznych</w:t>
      </w:r>
      <w:bookmarkEnd w:id="29"/>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424D29">
        <w:t xml:space="preserve">service level </w:t>
      </w:r>
      <w:proofErr w:type="spellStart"/>
      <w:r w:rsidR="00304C11" w:rsidRPr="00424D29">
        <w:t>agreements</w:t>
      </w:r>
      <w:proofErr w:type="spellEnd"/>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A05E08">
      <w:pPr>
        <w:pStyle w:val="Nagwek2"/>
        <w:numPr>
          <w:ilvl w:val="1"/>
          <w:numId w:val="2"/>
        </w:numPr>
        <w:rPr>
          <w:sz w:val="32"/>
        </w:rPr>
      </w:pPr>
      <w:bookmarkStart w:id="30" w:name="_Toc504266238"/>
      <w:r w:rsidRPr="00EA29BD">
        <w:rPr>
          <w:sz w:val="32"/>
        </w:rPr>
        <w:t>Kontrakty i realizacja porozumień outsourcingowych</w:t>
      </w:r>
      <w:bookmarkEnd w:id="30"/>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D11A74">
        <w:t xml:space="preserve">service level </w:t>
      </w:r>
      <w:proofErr w:type="spellStart"/>
      <w:r w:rsidRPr="00D11A74">
        <w:t>agreements</w:t>
      </w:r>
      <w:proofErr w:type="spellEnd"/>
      <w:r>
        <w:t>).</w:t>
      </w:r>
      <w:r w:rsidR="004A1AF3">
        <w:t xml:space="preserve"> </w:t>
      </w:r>
      <w:r>
        <w:t xml:space="preserve"> Te nieformalne są to ustalenia w formie ustnej i stanowią dobrą wolę obu stron. </w:t>
      </w:r>
      <w:r w:rsidR="00623DA6">
        <w:t>Nieformalne</w:t>
      </w:r>
      <w:r>
        <w:t xml:space="preserve"> ustalenia powinno się redukować do minimum, ponieważ </w:t>
      </w:r>
      <w:r>
        <w:lastRenderedPageBreak/>
        <w:t>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przedstawiać metryk</w:t>
      </w:r>
      <w:r w:rsidR="005140B7">
        <w:t>i stanowiące</w:t>
      </w:r>
      <w:r w:rsidR="00595784">
        <w:t xml:space="preserve"> o wykonywaniu usług w danej </w:t>
      </w:r>
      <w:r w:rsidR="005140B7">
        <w:t>wydajności</w:t>
      </w:r>
      <w:r w:rsidR="00595784">
        <w:t xml:space="preserve"> oraz </w:t>
      </w:r>
      <w:r w:rsidR="00595784">
        <w:lastRenderedPageBreak/>
        <w:t>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t>W ramach umowy SLA powinny być przeprowadzane cyklicznie</w:t>
      </w:r>
      <w:r w:rsidR="00523F5C">
        <w:t xml:space="preserve"> </w:t>
      </w:r>
      <w:r>
        <w:t>uzgodnienia między usługobiorcą a usługodawcą</w:t>
      </w:r>
      <w:r w:rsidR="00523F5C">
        <w:t xml:space="preserve">. Monitorowanie, raportowanie, przegląd </w:t>
      </w:r>
      <w:r w:rsidR="00523F5C">
        <w:lastRenderedPageBreak/>
        <w:t xml:space="preserve">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A05E08">
      <w:pPr>
        <w:pStyle w:val="Nagwek2"/>
        <w:numPr>
          <w:ilvl w:val="1"/>
          <w:numId w:val="2"/>
        </w:numPr>
        <w:rPr>
          <w:sz w:val="32"/>
        </w:rPr>
      </w:pPr>
      <w:bookmarkStart w:id="31" w:name="_Toc504266239"/>
      <w:r w:rsidRPr="00EA29BD">
        <w:rPr>
          <w:sz w:val="32"/>
        </w:rPr>
        <w:t>Bezpieczeństwo outsourcing</w:t>
      </w:r>
      <w:r w:rsidR="00092C2E">
        <w:rPr>
          <w:sz w:val="32"/>
        </w:rPr>
        <w:t>u</w:t>
      </w:r>
      <w:r w:rsidRPr="00EA29BD">
        <w:rPr>
          <w:sz w:val="32"/>
        </w:rPr>
        <w:t xml:space="preserve"> usług informatycznych</w:t>
      </w:r>
      <w:bookmarkEnd w:id="31"/>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824D88">
        <w:t xml:space="preserve">Tabela </w:t>
      </w:r>
      <w:r w:rsidR="00824D88">
        <w:rPr>
          <w:noProof/>
        </w:rPr>
        <w:t>7</w:t>
      </w:r>
      <w:r w:rsidR="006145E1">
        <w:fldChar w:fldCharType="end"/>
      </w:r>
      <w:r w:rsidR="006145E1">
        <w:t>).</w:t>
      </w:r>
    </w:p>
    <w:p w:rsidR="00AF1C13" w:rsidRDefault="00AF1C13" w:rsidP="00AF1C13">
      <w:pPr>
        <w:pStyle w:val="Legenda"/>
        <w:keepNext/>
      </w:pPr>
      <w:bookmarkStart w:id="32" w:name="_Ref503205118"/>
      <w:bookmarkStart w:id="33" w:name="_Toc504069443"/>
      <w:r>
        <w:lastRenderedPageBreak/>
        <w:t xml:space="preserve">Tabela </w:t>
      </w:r>
      <w:fldSimple w:instr=" SEQ Tabela \* ARABIC ">
        <w:r w:rsidR="00380271">
          <w:rPr>
            <w:noProof/>
          </w:rPr>
          <w:t>7</w:t>
        </w:r>
      </w:fldSimple>
      <w:bookmarkEnd w:id="32"/>
      <w:r>
        <w:t xml:space="preserve"> rodzaje ryzyka </w:t>
      </w:r>
      <w:r w:rsidRPr="00AF1C13">
        <w:t xml:space="preserve">outsourcingu </w:t>
      </w:r>
      <w:r>
        <w:t xml:space="preserve">IT i sposoby </w:t>
      </w:r>
      <w:r w:rsidR="006B3F58">
        <w:t xml:space="preserve">jego </w:t>
      </w:r>
      <w:r>
        <w:t>przeciwdziałania</w:t>
      </w:r>
      <w:bookmarkEnd w:id="33"/>
    </w:p>
    <w:tbl>
      <w:tblPr>
        <w:tblStyle w:val="Tabela-Siatka"/>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podróżami służbowymi pracowników na potrzeby migracji (np. odprawy lub </w:t>
            </w:r>
            <w:r w:rsidR="00EC7CCF">
              <w:lastRenderedPageBreak/>
              <w:t xml:space="preserve">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 xml:space="preserve">Wynikiem tych kalkulacji powinien być plan biznesowy realizacji przyszłej inicjatywy projektowej. </w:t>
            </w:r>
            <w:r w:rsidR="007A4C9D">
              <w:t>Plan ten powinien także określać realną stopę zwrotu całe</w:t>
            </w:r>
            <w:r w:rsidR="007A4C9D">
              <w:lastRenderedPageBreak/>
              <w:t>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xml:space="preserve">– do zagadnień ryzyka związanego z informatyczną </w:t>
            </w:r>
            <w:r w:rsidR="000D1CD9">
              <w:t>realizacją</w:t>
            </w:r>
            <w:r w:rsidR="007926F9">
              <w:t xml:space="preserve"> </w:t>
            </w:r>
            <w:r w:rsidR="000D1CD9">
              <w:t>outsourcingu jest ela</w:t>
            </w:r>
            <w:r w:rsidR="000D1CD9">
              <w:lastRenderedPageBreak/>
              <w:t xml:space="preserve">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 xml:space="preserve">Zagadnienie bezpieczeństwa technologicznego w realizacji outsourcingu informatycznym nie jest proste i nie ma </w:t>
            </w:r>
            <w:r>
              <w:lastRenderedPageBreak/>
              <w:t xml:space="preserve">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915EDF" w:rsidRDefault="007D4313" w:rsidP="00A05E08">
      <w:pPr>
        <w:pStyle w:val="Nagwek2"/>
        <w:numPr>
          <w:ilvl w:val="1"/>
          <w:numId w:val="2"/>
        </w:numPr>
        <w:rPr>
          <w:sz w:val="32"/>
        </w:rPr>
      </w:pPr>
      <w:bookmarkStart w:id="34" w:name="_Toc504266240"/>
      <w:r w:rsidRPr="00EA29BD">
        <w:rPr>
          <w:sz w:val="32"/>
        </w:rPr>
        <w:lastRenderedPageBreak/>
        <w:t xml:space="preserve">Modele współpracy </w:t>
      </w:r>
      <w:r w:rsidR="00F060AB" w:rsidRPr="00EA29BD">
        <w:rPr>
          <w:sz w:val="32"/>
        </w:rPr>
        <w:t>w obszarze IT</w:t>
      </w:r>
      <w:bookmarkEnd w:id="34"/>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BF2433">
      <w:pPr>
        <w:pStyle w:val="Akapitzlist"/>
        <w:numPr>
          <w:ilvl w:val="0"/>
          <w:numId w:val="15"/>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BF2433">
      <w:pPr>
        <w:pStyle w:val="Akapitzlist"/>
        <w:numPr>
          <w:ilvl w:val="0"/>
          <w:numId w:val="15"/>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odpowiednio zmodyfikować stare oraz zintegrować je z już istniejącą architekturą w przedsiębiorstwie nie wymagającą żadnych zmian. </w:t>
      </w:r>
    </w:p>
    <w:p w:rsidR="002C5934" w:rsidRDefault="006B4BE4" w:rsidP="00BF2433">
      <w:pPr>
        <w:pStyle w:val="Akapitzlist"/>
        <w:numPr>
          <w:ilvl w:val="0"/>
          <w:numId w:val="15"/>
        </w:numPr>
      </w:pPr>
      <w:r>
        <w:lastRenderedPageBreak/>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BF2433">
      <w:pPr>
        <w:pStyle w:val="Akapitzlist"/>
        <w:numPr>
          <w:ilvl w:val="1"/>
          <w:numId w:val="15"/>
        </w:numPr>
        <w:ind w:left="709" w:firstLine="371"/>
      </w:pPr>
      <w:r>
        <w:t>Chmura prywatna – jest to wewnętrzna sieć zarządzana przez organizację, może być własna bądź dzierżawiona od dostawcy usług. Dostępna jest dla określonej grupy użytkowników.</w:t>
      </w:r>
    </w:p>
    <w:p w:rsidR="00D715B2" w:rsidRDefault="00D715B2" w:rsidP="00BF2433">
      <w:pPr>
        <w:pStyle w:val="Akapitzlist"/>
        <w:numPr>
          <w:ilvl w:val="1"/>
          <w:numId w:val="15"/>
        </w:numPr>
        <w:ind w:left="709" w:firstLine="371"/>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BF2433">
      <w:pPr>
        <w:pStyle w:val="Akapitzlist"/>
        <w:numPr>
          <w:ilvl w:val="1"/>
          <w:numId w:val="15"/>
        </w:numPr>
        <w:ind w:left="709" w:firstLine="371"/>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BF2433">
      <w:pPr>
        <w:pStyle w:val="Akapitzlist"/>
        <w:numPr>
          <w:ilvl w:val="1"/>
          <w:numId w:val="15"/>
        </w:numPr>
        <w:ind w:left="709" w:firstLine="371"/>
      </w:pPr>
      <w:r>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BF2433">
      <w:pPr>
        <w:pStyle w:val="Akapitzlist"/>
        <w:numPr>
          <w:ilvl w:val="1"/>
          <w:numId w:val="15"/>
        </w:numPr>
        <w:ind w:left="709" w:firstLine="371"/>
      </w:pPr>
      <w:r w:rsidRPr="00A04ECC">
        <w:lastRenderedPageBreak/>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BF2433">
      <w:pPr>
        <w:pStyle w:val="Akapitzlist"/>
        <w:numPr>
          <w:ilvl w:val="1"/>
          <w:numId w:val="15"/>
        </w:numPr>
        <w:ind w:left="709" w:firstLine="371"/>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BF2433">
      <w:pPr>
        <w:pStyle w:val="Akapitzlist"/>
        <w:numPr>
          <w:ilvl w:val="1"/>
          <w:numId w:val="15"/>
        </w:numPr>
        <w:ind w:left="709" w:firstLine="371"/>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A05E08">
      <w:pPr>
        <w:pStyle w:val="Nagwek2"/>
        <w:numPr>
          <w:ilvl w:val="1"/>
          <w:numId w:val="2"/>
        </w:numPr>
        <w:rPr>
          <w:sz w:val="32"/>
        </w:rPr>
      </w:pPr>
      <w:bookmarkStart w:id="35" w:name="_Toc504266241"/>
      <w:r w:rsidRPr="00EA29BD">
        <w:rPr>
          <w:sz w:val="32"/>
        </w:rPr>
        <w:t>Korzyści z outsourcingu informatycznego</w:t>
      </w:r>
      <w:bookmarkEnd w:id="35"/>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BF2433">
      <w:pPr>
        <w:pStyle w:val="Akapitzlist"/>
        <w:numPr>
          <w:ilvl w:val="0"/>
          <w:numId w:val="16"/>
        </w:numPr>
      </w:pPr>
      <w:r>
        <w:lastRenderedPageBreak/>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BF2433">
      <w:pPr>
        <w:pStyle w:val="Akapitzlist"/>
        <w:numPr>
          <w:ilvl w:val="0"/>
          <w:numId w:val="17"/>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własnych procesów biznesowych dzięki doświadczeniu i rozwiązań podobnych problemów przez dostawcę, który współpracuje z wieloma klientami.</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Pr="0021498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Nagwek2"/>
        <w:numPr>
          <w:ilvl w:val="0"/>
          <w:numId w:val="2"/>
        </w:numPr>
        <w:rPr>
          <w:sz w:val="36"/>
        </w:rPr>
      </w:pPr>
      <w:bookmarkStart w:id="36" w:name="_Toc504266242"/>
      <w:r w:rsidRPr="00EA29BD">
        <w:rPr>
          <w:sz w:val="36"/>
        </w:rPr>
        <w:lastRenderedPageBreak/>
        <w:t>Przegląd narzędzi informatycznych wspomagających zarządzanie relacjami outsourcingowymi</w:t>
      </w:r>
      <w:bookmarkEnd w:id="36"/>
      <w:r w:rsidR="00DA2911" w:rsidRPr="00EA29BD">
        <w:rPr>
          <w:sz w:val="36"/>
        </w:rPr>
        <w:t xml:space="preserve"> </w:t>
      </w:r>
    </w:p>
    <w:p w:rsidR="00706D7D" w:rsidRPr="0070241D" w:rsidRDefault="00706D7D" w:rsidP="00706D7D">
      <w:pPr>
        <w:pStyle w:val="Nagwek2"/>
        <w:numPr>
          <w:ilvl w:val="1"/>
          <w:numId w:val="2"/>
        </w:numPr>
        <w:rPr>
          <w:sz w:val="32"/>
        </w:rPr>
      </w:pPr>
      <w:bookmarkStart w:id="37" w:name="_Toc504266243"/>
      <w:r w:rsidRPr="00EA29BD">
        <w:rPr>
          <w:sz w:val="32"/>
        </w:rPr>
        <w:t xml:space="preserve">Narzędzia klasy </w:t>
      </w:r>
      <w:r w:rsidRPr="00353D92">
        <w:rPr>
          <w:sz w:val="32"/>
        </w:rPr>
        <w:t>C</w:t>
      </w:r>
      <w:r>
        <w:rPr>
          <w:sz w:val="32"/>
        </w:rPr>
        <w:t>MS</w:t>
      </w:r>
      <w:bookmarkEnd w:id="37"/>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38" w:name="_Toc504266244"/>
      <w:r w:rsidRPr="00EA29BD">
        <w:rPr>
          <w:sz w:val="32"/>
        </w:rPr>
        <w:t xml:space="preserve">Narzędzia klasy </w:t>
      </w:r>
      <w:r>
        <w:rPr>
          <w:sz w:val="32"/>
        </w:rPr>
        <w:t>SRM</w:t>
      </w:r>
      <w:bookmarkEnd w:id="38"/>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zewnętrzne usługi. Jednym z sposobów zapewnienia owocnej współpracy z przyszłym dostawca jest konsekwentna ocena jego wydajności a także porównanie go z konkurencją oferującą te same lub bardzo podobne usługi. Jest to trudne zadanie, </w:t>
      </w:r>
      <w:r w:rsidR="00CA53E8">
        <w:rPr>
          <w:rStyle w:val="shorttext"/>
        </w:rPr>
        <w:lastRenderedPageBreak/>
        <w:t>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39" w:name="_Toc504266245"/>
      <w:r w:rsidRPr="00EA29BD">
        <w:rPr>
          <w:sz w:val="32"/>
        </w:rPr>
        <w:t>Narzędzia klasy VMS</w:t>
      </w:r>
      <w:bookmarkEnd w:id="39"/>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BF2433">
      <w:pPr>
        <w:pStyle w:val="Akapitzlist"/>
        <w:numPr>
          <w:ilvl w:val="0"/>
          <w:numId w:val="20"/>
        </w:numPr>
        <w:rPr>
          <w:rStyle w:val="notranslate"/>
        </w:rPr>
      </w:pPr>
      <w:r>
        <w:rPr>
          <w:rStyle w:val="notranslate"/>
        </w:rPr>
        <w:lastRenderedPageBreak/>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Gatekeeper</w:t>
      </w:r>
    </w:p>
    <w:p w:rsidR="00E46875" w:rsidRPr="00E46875" w:rsidRDefault="00501F70" w:rsidP="00E46875">
      <w:pPr>
        <w:pStyle w:val="Nagwek2"/>
        <w:numPr>
          <w:ilvl w:val="1"/>
          <w:numId w:val="2"/>
        </w:numPr>
        <w:rPr>
          <w:sz w:val="32"/>
        </w:rPr>
      </w:pPr>
      <w:bookmarkStart w:id="40" w:name="_Toc504266246"/>
      <w:r w:rsidRPr="00EA29BD">
        <w:rPr>
          <w:sz w:val="32"/>
        </w:rPr>
        <w:t>Cloud Computing</w:t>
      </w:r>
      <w:bookmarkEnd w:id="40"/>
      <w:r w:rsidRPr="00EA29BD">
        <w:rPr>
          <w:sz w:val="32"/>
        </w:rPr>
        <w:t xml:space="preserve"> </w:t>
      </w:r>
    </w:p>
    <w:p w:rsidR="00E46875" w:rsidRDefault="00E46875" w:rsidP="00E46875">
      <w:pPr>
        <w:pStyle w:val="Legenda"/>
        <w:keepNext/>
      </w:pPr>
      <w:bookmarkStart w:id="41" w:name="_Toc504069444"/>
      <w:r>
        <w:t xml:space="preserve">Tabela </w:t>
      </w:r>
      <w:fldSimple w:instr=" SEQ Tabela \* ARABIC ">
        <w:r w:rsidR="00380271">
          <w:rPr>
            <w:noProof/>
          </w:rPr>
          <w:t>8</w:t>
        </w:r>
      </w:fldSimple>
      <w:r>
        <w:t xml:space="preserve"> porównanie funkcjonalności wybranych przedstawicieli dostawców przetwarzania w chmurze</w:t>
      </w:r>
      <w:bookmarkEnd w:id="41"/>
    </w:p>
    <w:tbl>
      <w:tblPr>
        <w:tblStyle w:val="Tabela-Siatka"/>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BF2433">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BF2433">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w:t>
      </w:r>
      <w:r w:rsidR="001C08F2">
        <w:lastRenderedPageBreak/>
        <w:t>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2"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BF2433">
      <w:pPr>
        <w:pStyle w:val="Akapitzlist"/>
        <w:numPr>
          <w:ilvl w:val="0"/>
          <w:numId w:val="25"/>
        </w:numPr>
      </w:pPr>
      <w:r>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t>
      </w:r>
      <w:r w:rsidR="00C62EB6">
        <w:lastRenderedPageBreak/>
        <w:t>werów</w:t>
      </w:r>
      <w:r w:rsidR="00FA47DB">
        <w:t xml:space="preserve"> (Azure Traffic Manager)</w:t>
      </w:r>
      <w:r w:rsidR="00C62EB6">
        <w:t>; bezpieczne połączenie między środowiskami (Azure VPN Gateway)</w:t>
      </w:r>
      <w:r w:rsidR="00790C2B">
        <w:t>.</w:t>
      </w:r>
    </w:p>
    <w:p w:rsidR="003C44BE" w:rsidRDefault="00BB58AA" w:rsidP="00BF2433">
      <w:pPr>
        <w:pStyle w:val="Akapitzlist"/>
        <w:numPr>
          <w:ilvl w:val="0"/>
          <w:numId w:val="2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t xml:space="preserve">Inne – </w:t>
      </w:r>
      <w:bookmarkEnd w:id="42"/>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Microsoft Azure;</w:t>
      </w:r>
    </w:p>
    <w:p w:rsidR="00674300" w:rsidRPr="009F7DCD" w:rsidRDefault="0026729E" w:rsidP="00BF2433">
      <w:pPr>
        <w:pStyle w:val="Akapitzlist"/>
        <w:numPr>
          <w:ilvl w:val="0"/>
          <w:numId w:val="25"/>
        </w:numPr>
      </w:pPr>
      <w:r>
        <w:lastRenderedPageBreak/>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BF2433">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w:t>
      </w:r>
      <w:r w:rsidR="00D117EF">
        <w:lastRenderedPageBreak/>
        <w:t>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BF2433">
      <w:pPr>
        <w:pStyle w:val="Akapitzlist"/>
        <w:numPr>
          <w:ilvl w:val="0"/>
          <w:numId w:val="2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IBM oferuje ponadto bardzo rozbudowane usługi związane z bazami danych zarówno tymi relacyjnymi jaki NoSQL, wsparcie dla silników baz danych różnych producentów jest bardzo szerokie. Z wybranych dostawców jako je</w:t>
      </w:r>
      <w:r w:rsidR="00B46BAD">
        <w:lastRenderedPageBreak/>
        <w:t xml:space="preserv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Nagwek2"/>
        <w:numPr>
          <w:ilvl w:val="0"/>
          <w:numId w:val="2"/>
        </w:numPr>
        <w:rPr>
          <w:sz w:val="36"/>
        </w:rPr>
      </w:pPr>
      <w:bookmarkStart w:id="43" w:name="_Toc504266247"/>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r w:rsidR="00F959A3">
        <w:rPr>
          <w:sz w:val="36"/>
        </w:rPr>
        <w:t>.</w:t>
      </w:r>
      <w:bookmarkEnd w:id="43"/>
    </w:p>
    <w:p w:rsidR="00F93B48" w:rsidRDefault="00B93A8D" w:rsidP="007721FC">
      <w:pPr>
        <w:pStyle w:val="Nagwek2"/>
        <w:numPr>
          <w:ilvl w:val="1"/>
          <w:numId w:val="2"/>
        </w:numPr>
        <w:rPr>
          <w:sz w:val="32"/>
        </w:rPr>
      </w:pPr>
      <w:bookmarkStart w:id="44" w:name="_Toc504266248"/>
      <w:r w:rsidRPr="00EA29BD">
        <w:rPr>
          <w:sz w:val="32"/>
        </w:rPr>
        <w:t>ITIL</w:t>
      </w:r>
      <w:bookmarkEnd w:id="44"/>
    </w:p>
    <w:p w:rsidR="005C7F70" w:rsidRDefault="00A21A74" w:rsidP="00807B89">
      <w:r w:rsidRPr="00BE6BF5">
        <w:rPr>
          <w:lang w:val="en-GB"/>
        </w:rPr>
        <w:t xml:space="preserve">Z ang. Information Technology Infrastructure Library w </w:t>
      </w:r>
      <w:proofErr w:type="spellStart"/>
      <w:r w:rsidRPr="00424D29">
        <w:rPr>
          <w:lang w:val="en-US"/>
        </w:rPr>
        <w:t>skrócie</w:t>
      </w:r>
      <w:proofErr w:type="spellEnd"/>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Legenda"/>
        <w:keepNext/>
        <w:jc w:val="center"/>
      </w:pPr>
    </w:p>
    <w:p w:rsidR="002A3FF1" w:rsidRDefault="002A3FF1" w:rsidP="002A3FF1">
      <w:pPr>
        <w:pStyle w:val="Legenda"/>
        <w:keepNext/>
        <w:jc w:val="center"/>
      </w:pPr>
      <w:bookmarkStart w:id="45" w:name="_Ref503732246"/>
      <w:bookmarkStart w:id="46" w:name="_Toc504069450"/>
      <w:r>
        <w:t xml:space="preserve">Rysunek </w:t>
      </w:r>
      <w:fldSimple w:instr=" SEQ Rysunek \* ARABIC ">
        <w:r w:rsidR="00824D88">
          <w:rPr>
            <w:noProof/>
          </w:rPr>
          <w:t>5</w:t>
        </w:r>
      </w:fldSimple>
      <w:bookmarkEnd w:id="45"/>
      <w:r>
        <w:t xml:space="preserve"> </w:t>
      </w:r>
      <w:r w:rsidRPr="00CF20BD">
        <w:t>Cykl życia usługi według ITIL</w:t>
      </w:r>
      <w:bookmarkEnd w:id="46"/>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proofErr w:type="spellStart"/>
      <w:r w:rsidRPr="00A51B5F">
        <w:rPr>
          <w:sz w:val="22"/>
          <w:lang w:val="en-GB"/>
        </w:rPr>
        <w:t>Źródło</w:t>
      </w:r>
      <w:proofErr w:type="spellEnd"/>
      <w:r w:rsidRPr="00A51B5F">
        <w:rPr>
          <w:sz w:val="22"/>
          <w:lang w:val="en-GB"/>
        </w:rPr>
        <w:t xml:space="preserve">: Cabinet Office. ITIL® Continual Service Improvement. </w:t>
      </w:r>
      <w:proofErr w:type="spellStart"/>
      <w:r w:rsidR="00C609AB" w:rsidRPr="00A05E08">
        <w:rPr>
          <w:sz w:val="22"/>
          <w:lang w:val="en-GB"/>
        </w:rPr>
        <w:t>Londyn</w:t>
      </w:r>
      <w:proofErr w:type="spellEnd"/>
      <w:r w:rsidR="00C609AB" w:rsidRPr="00A51B5F">
        <w:rPr>
          <w:sz w:val="22"/>
          <w:lang w:val="en-GB"/>
        </w:rPr>
        <w:t>:</w:t>
      </w:r>
      <w:r w:rsidRPr="00A51B5F">
        <w:rPr>
          <w:sz w:val="22"/>
          <w:lang w:val="en-GB"/>
        </w:rPr>
        <w:t xml:space="preserve">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824D88">
        <w:t xml:space="preserve">Rysunek </w:t>
      </w:r>
      <w:r w:rsidR="00824D88">
        <w:rPr>
          <w:noProof/>
        </w:rPr>
        <w:t>5</w:t>
      </w:r>
      <w:r w:rsidR="00BC3BE6">
        <w:fldChar w:fldCharType="end"/>
      </w:r>
      <w:r w:rsidR="00BC3BE6">
        <w:t>):</w:t>
      </w:r>
    </w:p>
    <w:p w:rsidR="00EA750B" w:rsidRDefault="00E134C6" w:rsidP="00BF2433">
      <w:pPr>
        <w:pStyle w:val="Akapitzlist"/>
        <w:numPr>
          <w:ilvl w:val="0"/>
          <w:numId w:val="2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Legenda"/>
        <w:keepNext/>
      </w:pPr>
      <w:bookmarkStart w:id="47" w:name="_Ref503732215"/>
      <w:bookmarkStart w:id="48" w:name="_Toc504069451"/>
      <w:r>
        <w:t xml:space="preserve">Rysunek </w:t>
      </w:r>
      <w:fldSimple w:instr=" SEQ Rysunek \* ARABIC ">
        <w:r w:rsidR="00824D88">
          <w:rPr>
            <w:noProof/>
          </w:rPr>
          <w:t>6</w:t>
        </w:r>
      </w:fldSimple>
      <w:bookmarkEnd w:id="47"/>
      <w:r>
        <w:t xml:space="preserve"> Realizacja cykli Deminga w ITIL</w:t>
      </w:r>
      <w:bookmarkEnd w:id="48"/>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A05E08" w:rsidRDefault="00BC3BE6" w:rsidP="00BC3BE6">
      <w:pPr>
        <w:ind w:firstLine="708"/>
        <w:rPr>
          <w:sz w:val="22"/>
        </w:rPr>
      </w:pPr>
      <w:r w:rsidRPr="00D12E2F">
        <w:rPr>
          <w:sz w:val="22"/>
        </w:rPr>
        <w:t>Źródło</w:t>
      </w:r>
      <w:r w:rsidR="00D12E2F" w:rsidRPr="00A05E08">
        <w:rPr>
          <w:sz w:val="22"/>
        </w:rPr>
        <w:t>:</w:t>
      </w:r>
      <w:r w:rsidR="00D12E2F" w:rsidRPr="00D12E2F">
        <w:t xml:space="preserve"> </w:t>
      </w:r>
      <w:r w:rsidR="00D12E2F" w:rsidRPr="00A05E08">
        <w:rPr>
          <w:sz w:val="22"/>
        </w:rPr>
        <w:t xml:space="preserve">Ibid., </w:t>
      </w:r>
      <w:r w:rsidRPr="00A05E08">
        <w:rPr>
          <w:sz w:val="22"/>
        </w:rPr>
        <w:t>s. 27.</w:t>
      </w:r>
    </w:p>
    <w:p w:rsidR="00BC3BE6" w:rsidRPr="00A05E08" w:rsidRDefault="00BC3BE6" w:rsidP="00500728"/>
    <w:p w:rsidR="00F31538" w:rsidRDefault="003950D2" w:rsidP="00F31538">
      <w:r w:rsidRPr="00A05E08">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824D88">
        <w:t xml:space="preserve">Rysunek </w:t>
      </w:r>
      <w:r w:rsidR="00824D88">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Legenda"/>
        <w:keepNext/>
      </w:pPr>
      <w:bookmarkStart w:id="49" w:name="_Toc504069445"/>
      <w:r>
        <w:t xml:space="preserve">Tabela </w:t>
      </w:r>
      <w:fldSimple w:instr=" SEQ Tabela \* ARABIC ">
        <w:r w:rsidR="00380271">
          <w:rPr>
            <w:noProof/>
          </w:rPr>
          <w:t>9</w:t>
        </w:r>
      </w:fldSimple>
      <w:r>
        <w:t xml:space="preserve"> Siedmiokrokowy</w:t>
      </w:r>
      <w:r w:rsidRPr="00452244">
        <w:t xml:space="preserve"> process udosko</w:t>
      </w:r>
      <w:r>
        <w:t>nalający realizowaną usługę</w:t>
      </w:r>
      <w:bookmarkEnd w:id="49"/>
    </w:p>
    <w:tbl>
      <w:tblPr>
        <w:tblStyle w:val="Tabela-Siatka"/>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BF2433">
            <w:pPr>
              <w:pStyle w:val="Akapitzlist"/>
              <w:numPr>
                <w:ilvl w:val="0"/>
                <w:numId w:val="27"/>
              </w:numPr>
              <w:ind w:left="327"/>
            </w:pPr>
            <w:r w:rsidRPr="00452244">
              <w:t xml:space="preserve">Zdefiniuj </w:t>
            </w:r>
            <w:r>
              <w:t>strategię poprawy usługi</w:t>
            </w:r>
          </w:p>
          <w:p w:rsidR="00F31538" w:rsidRDefault="00F31538" w:rsidP="00BF2433">
            <w:pPr>
              <w:pStyle w:val="Akapitzlist"/>
              <w:numPr>
                <w:ilvl w:val="0"/>
                <w:numId w:val="27"/>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BF2433">
            <w:pPr>
              <w:pStyle w:val="Akapitzlist"/>
              <w:numPr>
                <w:ilvl w:val="0"/>
                <w:numId w:val="27"/>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BF2433">
            <w:pPr>
              <w:pStyle w:val="Akapitzlist"/>
              <w:numPr>
                <w:ilvl w:val="0"/>
                <w:numId w:val="27"/>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BF2433">
            <w:pPr>
              <w:pStyle w:val="Akapitzlist"/>
              <w:numPr>
                <w:ilvl w:val="0"/>
                <w:numId w:val="27"/>
              </w:numPr>
              <w:ind w:left="327"/>
            </w:pPr>
            <w:r>
              <w:t>Dokonaj analizy zebranych danych i informacji</w:t>
            </w:r>
          </w:p>
          <w:p w:rsidR="00F31538" w:rsidRDefault="00C57E82" w:rsidP="00BF2433">
            <w:pPr>
              <w:pStyle w:val="Akapitzlist"/>
              <w:numPr>
                <w:ilvl w:val="0"/>
                <w:numId w:val="27"/>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BF2433">
            <w:pPr>
              <w:pStyle w:val="Akapitzlist"/>
              <w:numPr>
                <w:ilvl w:val="0"/>
                <w:numId w:val="27"/>
              </w:numPr>
              <w:ind w:left="327"/>
            </w:pPr>
            <w:r>
              <w:t>Implementacja udoskonalenia</w:t>
            </w:r>
          </w:p>
        </w:tc>
      </w:tr>
    </w:tbl>
    <w:p w:rsidR="00984B60"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Ibid., </w:t>
      </w:r>
      <w:r w:rsidRPr="00424D29">
        <w:rPr>
          <w:sz w:val="22"/>
        </w:rPr>
        <w:t>s. 27.</w:t>
      </w:r>
    </w:p>
    <w:p w:rsidR="00726E7B" w:rsidRPr="00A2352A" w:rsidRDefault="00726E7B" w:rsidP="00A2352A">
      <w:pPr>
        <w:ind w:firstLine="0"/>
      </w:pP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2D69DC" w:rsidRDefault="00A91264" w:rsidP="007721FC">
      <w:pPr>
        <w:pStyle w:val="Nagwek2"/>
        <w:numPr>
          <w:ilvl w:val="1"/>
          <w:numId w:val="2"/>
        </w:numPr>
        <w:rPr>
          <w:sz w:val="32"/>
        </w:rPr>
      </w:pPr>
      <w:bookmarkStart w:id="50" w:name="_Toc504266249"/>
      <w:r w:rsidRPr="00EA29BD">
        <w:rPr>
          <w:sz w:val="32"/>
        </w:rPr>
        <w:lastRenderedPageBreak/>
        <w:t>COBIT</w:t>
      </w:r>
      <w:bookmarkEnd w:id="50"/>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824D88">
        <w:t xml:space="preserve">Rysunek </w:t>
      </w:r>
      <w:r w:rsidR="00824D88">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COBIT 5 w domenie nadzoru wyróżnia 5 procesów chodzących w jej skład</w:t>
      </w:r>
      <w:r w:rsidR="00856ACE">
        <w:t xml:space="preserve"> oraz 32 procesy podzielone na poddomeny 32 procesy domeny zarządzania</w:t>
      </w:r>
      <w:r w:rsidR="00135F7E">
        <w:t xml:space="preserve"> (</w:t>
      </w:r>
      <w:r w:rsidR="00616A32">
        <w:fldChar w:fldCharType="begin"/>
      </w:r>
      <w:r w:rsidR="00616A32">
        <w:instrText xml:space="preserve"> REF _Ref503950312 \h </w:instrText>
      </w:r>
      <w:r w:rsidR="00616A32">
        <w:fldChar w:fldCharType="separate"/>
      </w:r>
      <w:r w:rsidR="00824D88">
        <w:t xml:space="preserve">Rysunek </w:t>
      </w:r>
      <w:r w:rsidR="00824D88">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ale istotne także będą także związane z monitorowaniem w domenie zarządzania.</w:t>
      </w:r>
    </w:p>
    <w:p w:rsidR="00F20A25" w:rsidRDefault="00F20A25" w:rsidP="00F20A25">
      <w:pPr>
        <w:pStyle w:val="Legenda"/>
        <w:keepNext/>
      </w:pPr>
      <w:bookmarkStart w:id="51" w:name="_Ref503949818"/>
      <w:bookmarkStart w:id="52" w:name="_Toc504069452"/>
      <w:r>
        <w:t xml:space="preserve">Rysunek </w:t>
      </w:r>
      <w:fldSimple w:instr=" SEQ Rysunek \* ARABIC ">
        <w:r w:rsidR="00824D88">
          <w:rPr>
            <w:noProof/>
          </w:rPr>
          <w:t>7</w:t>
        </w:r>
      </w:fldSimple>
      <w:bookmarkEnd w:id="51"/>
      <w:r>
        <w:t xml:space="preserve"> </w:t>
      </w:r>
      <w:r w:rsidRPr="00F61560">
        <w:t>Kluczowe obszary nadzoru i zarządzania w ramach metodyki COBIT 5</w:t>
      </w:r>
      <w:bookmarkEnd w:id="52"/>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Pr="00280EE6"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5727AD" w:rsidRDefault="002B3801" w:rsidP="008E7829">
      <w:r w:rsidRPr="00DF5C0A">
        <w:rPr>
          <w:lang w:val="en-GB"/>
        </w:rP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ukierunkowanie przez podejmowanie decyzji o na</w:t>
      </w:r>
      <w:r w:rsidR="00161EAB">
        <w:lastRenderedPageBreak/>
        <w:t>kładanie odpowiednich priorytetów zadaniom. Nadzór także sprawuje kontrolę, sprawności o zgodności zarządzanie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Pr="008E7829"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E43BE3" w:rsidRDefault="00E43BE3" w:rsidP="00E43BE3">
      <w:pPr>
        <w:pStyle w:val="Legenda"/>
        <w:keepNext/>
      </w:pPr>
      <w:bookmarkStart w:id="53" w:name="_Ref503950312"/>
      <w:bookmarkStart w:id="54" w:name="_Toc504069453"/>
      <w:r>
        <w:t xml:space="preserve">Rysunek </w:t>
      </w:r>
      <w:fldSimple w:instr=" SEQ Rysunek \* ARABIC ">
        <w:r w:rsidR="00824D88">
          <w:rPr>
            <w:noProof/>
          </w:rPr>
          <w:t>8</w:t>
        </w:r>
      </w:fldSimple>
      <w:bookmarkEnd w:id="53"/>
      <w:r>
        <w:t xml:space="preserve"> </w:t>
      </w:r>
      <w:r w:rsidRPr="006A3AA6">
        <w:t>Model referencyjny procesu COBIT 5</w:t>
      </w:r>
      <w:bookmarkEnd w:id="54"/>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55" w:name="_Toc504266250"/>
      <w:r w:rsidRPr="00EA29BD">
        <w:rPr>
          <w:sz w:val="32"/>
        </w:rPr>
        <w:t>TOGAF</w:t>
      </w:r>
      <w:bookmarkEnd w:id="55"/>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2011 roku autorstwa organizacji </w:t>
      </w:r>
      <w:r w:rsidR="00636916" w:rsidRPr="00636916">
        <w:t xml:space="preserve">The Open </w:t>
      </w:r>
      <w:proofErr w:type="spellStart"/>
      <w:r w:rsidR="00636916" w:rsidRPr="00636916">
        <w:t>Group</w:t>
      </w:r>
      <w:proofErr w:type="spellEnd"/>
      <w:r w:rsidR="00636916">
        <w:t xml:space="preserve">. Zapewnia kompleksowe podejście do zaprojektowania, zaplanowania, implementacji, wdrożenia oraz zarządzania </w:t>
      </w:r>
      <w:r w:rsidR="00636916">
        <w:lastRenderedPageBreak/>
        <w:t>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1D6FD6">
        <w:t xml:space="preserve">Architecture Development </w:t>
      </w:r>
      <w:proofErr w:type="spellStart"/>
      <w:r w:rsidR="001D6FD6" w:rsidRPr="001D6FD6">
        <w:t>Cycle</w:t>
      </w:r>
      <w:proofErr w:type="spellEnd"/>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824D88">
        <w:t xml:space="preserve">Rysunek </w:t>
      </w:r>
      <w:r w:rsidR="00824D88">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BF2433">
      <w:pPr>
        <w:pStyle w:val="Akapitzlist"/>
        <w:numPr>
          <w:ilvl w:val="0"/>
          <w:numId w:val="35"/>
        </w:numPr>
      </w:pPr>
      <w:r>
        <w:t xml:space="preserve">Przygotowanie (ang. </w:t>
      </w:r>
      <w:proofErr w:type="spellStart"/>
      <w:r>
        <w:t>Prelim</w:t>
      </w:r>
      <w:proofErr w:type="spellEnd"/>
      <w:r>
        <w:t>)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Architecture </w:t>
      </w:r>
      <w:proofErr w:type="spellStart"/>
      <w:r>
        <w:t>Vision</w:t>
      </w:r>
      <w:proofErr w:type="spellEnd"/>
      <w:r>
        <w:t xml:space="preserve">)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Business Architecture)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Information System </w:t>
      </w:r>
      <w:proofErr w:type="spellStart"/>
      <w:r>
        <w:t>Architectures</w:t>
      </w:r>
      <w:proofErr w:type="spellEnd"/>
      <w:r>
        <w:t xml:space="preserve">)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Architektura techniczna (ang. Technology Architecture) - zob. wyżej.</w:t>
      </w:r>
    </w:p>
    <w:p w:rsidR="009F7C03" w:rsidRDefault="00624206" w:rsidP="00BF2433">
      <w:pPr>
        <w:pStyle w:val="Akapitzlist"/>
        <w:numPr>
          <w:ilvl w:val="0"/>
          <w:numId w:val="34"/>
        </w:numPr>
      </w:pPr>
      <w:r>
        <w:t xml:space="preserve">Możliwości i rozwiązania (ang. </w:t>
      </w:r>
      <w:proofErr w:type="spellStart"/>
      <w:r>
        <w:t>Opportunities</w:t>
      </w:r>
      <w:proofErr w:type="spellEnd"/>
      <w:r>
        <w:t xml:space="preserve"> and Solutions)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Migration Planning)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w:t>
      </w:r>
      <w:proofErr w:type="spellStart"/>
      <w:r>
        <w:t>Implementation</w:t>
      </w:r>
      <w:proofErr w:type="spellEnd"/>
      <w:r>
        <w:t xml:space="preserve"> </w:t>
      </w:r>
      <w:proofErr w:type="spellStart"/>
      <w:r>
        <w:t>Governance</w:t>
      </w:r>
      <w:proofErr w:type="spellEnd"/>
      <w:r>
        <w:t xml:space="preserv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 xml:space="preserve">z </w:t>
      </w:r>
      <w:proofErr w:type="spellStart"/>
      <w:r w:rsidR="00B91022">
        <w:t>pukntu</w:t>
      </w:r>
      <w:proofErr w:type="spellEnd"/>
      <w:r w:rsidR="00B91022">
        <w:t xml:space="preserve"> widzenia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4A4852">
        <w:t xml:space="preserve">Architecture </w:t>
      </w:r>
      <w:proofErr w:type="spellStart"/>
      <w:r w:rsidRPr="004A4852">
        <w:t>Change</w:t>
      </w:r>
      <w:proofErr w:type="spellEnd"/>
      <w:r w:rsidRPr="004A4852">
        <w:t xml:space="preserve"> Management)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56" w:name="_Ref503892861"/>
      <w:bookmarkStart w:id="57" w:name="_Toc504069454"/>
      <w:r>
        <w:lastRenderedPageBreak/>
        <w:t xml:space="preserve">Rysunek </w:t>
      </w:r>
      <w:fldSimple w:instr=" SEQ Rysunek \* ARABIC ">
        <w:r w:rsidR="00824D88">
          <w:rPr>
            <w:noProof/>
          </w:rPr>
          <w:t>9</w:t>
        </w:r>
      </w:fldSimple>
      <w:bookmarkEnd w:id="56"/>
      <w:r>
        <w:t xml:space="preserve"> C</w:t>
      </w:r>
      <w:r w:rsidRPr="0056702A">
        <w:t>ykle architektury</w:t>
      </w:r>
      <w:r w:rsidR="00AB5CD3">
        <w:t xml:space="preserve"> (ADM)</w:t>
      </w:r>
      <w:bookmarkEnd w:id="57"/>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E6009B" w:rsidRDefault="005E77C7" w:rsidP="00E6009B">
      <w:pPr>
        <w:rPr>
          <w:sz w:val="20"/>
          <w:lang w:val="en-GB"/>
        </w:rPr>
      </w:pPr>
      <w:proofErr w:type="spellStart"/>
      <w:r w:rsidRPr="00E6009B">
        <w:rPr>
          <w:sz w:val="20"/>
          <w:lang w:val="en-GB"/>
        </w:rPr>
        <w:t>Źródło</w:t>
      </w:r>
      <w:proofErr w:type="spellEnd"/>
      <w:r w:rsidRPr="00E6009B">
        <w:rPr>
          <w:sz w:val="20"/>
          <w:lang w:val="en-GB"/>
        </w:rPr>
        <w:t>:</w:t>
      </w:r>
      <w:r w:rsidR="008D40F8" w:rsidRPr="00E6009B">
        <w:rPr>
          <w:sz w:val="20"/>
          <w:lang w:val="en-GB"/>
        </w:rPr>
        <w:t xml:space="preserve"> The Open Group. TOGAF® Version 9.1. </w:t>
      </w:r>
      <w:r w:rsidR="00C609AB" w:rsidRPr="00E6009B">
        <w:rPr>
          <w:sz w:val="20"/>
          <w:lang w:val="en-GB"/>
        </w:rPr>
        <w:t>U.S.:</w:t>
      </w:r>
      <w:r w:rsidR="008D40F8" w:rsidRPr="00E6009B">
        <w:rPr>
          <w:sz w:val="20"/>
          <w:lang w:val="en-GB"/>
        </w:rPr>
        <w:t xml:space="preserve"> The Open Group, 2011. ISBN 978-90-8753-679-4 </w:t>
      </w:r>
      <w:r w:rsidRPr="00E6009B">
        <w:rPr>
          <w:sz w:val="20"/>
          <w:lang w:val="en-GB"/>
        </w:rPr>
        <w:t>s.48.</w:t>
      </w:r>
    </w:p>
    <w:p w:rsidR="007C1DC6" w:rsidRDefault="007C1DC6" w:rsidP="007C1DC6">
      <w:pPr>
        <w:pStyle w:val="Nagwek2"/>
        <w:numPr>
          <w:ilvl w:val="1"/>
          <w:numId w:val="2"/>
        </w:numPr>
        <w:rPr>
          <w:sz w:val="32"/>
        </w:rPr>
      </w:pPr>
      <w:bookmarkStart w:id="58" w:name="_Toc504266251"/>
      <w:r w:rsidRPr="00EA29BD">
        <w:rPr>
          <w:sz w:val="32"/>
        </w:rPr>
        <w:t>Model wydajności ergonomii pracy i wydajności przetwarzania.</w:t>
      </w:r>
      <w:bookmarkEnd w:id="58"/>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proofErr w:type="spellStart"/>
      <w:r w:rsidRPr="000B16C7">
        <w:t>Żeliński</w:t>
      </w:r>
      <w:r>
        <w:t>ego</w:t>
      </w:r>
      <w:proofErr w:type="spellEnd"/>
      <w:r w:rsidRPr="000B16C7">
        <w:t xml:space="preserve"> Jarosław</w:t>
      </w:r>
      <w:r>
        <w:t xml:space="preserve">a. Zastosowaniem modelu jest ocena stateczności pewnej istniejącej platformy systemowej w połączeniu z użytkownikiem. A więc w ocenie będzie brany pod </w:t>
      </w:r>
      <w:r>
        <w:lastRenderedPageBreak/>
        <w:t xml:space="preserve">uwagę interfejs wykorzystany w zastosowanym narzędziu. Przedsiębiorstwo w tym modelu jest podzielone na dwa obszary. Interfejs łączący użytkownika z nim (Human Resource </w:t>
      </w:r>
      <w:proofErr w:type="spellStart"/>
      <w:r>
        <w:t>Efficency</w:t>
      </w:r>
      <w:proofErr w:type="spellEnd"/>
      <w:r>
        <w:t xml:space="preserve"> wydajność ergonomii pracy użytkownika, pracującego z jego wykorzystaniem) oraz wydajność platformy systemu informatycznego (</w:t>
      </w:r>
      <w:r w:rsidRPr="00034CBD">
        <w:t xml:space="preserve">Computing Resource </w:t>
      </w:r>
      <w:proofErr w:type="spellStart"/>
      <w:r w:rsidRPr="00034CBD">
        <w:t>Efficiency</w:t>
      </w:r>
      <w:proofErr w:type="spellEnd"/>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59" w:name="_Toc504266252"/>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59"/>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proofErr w:type="spellStart"/>
      <w:r w:rsidRPr="00A11854">
        <w:rPr>
          <w:b/>
          <w:i/>
          <w:iCs/>
          <w:lang w:eastAsia="pl-PL"/>
        </w:rPr>
        <w:t>Payback</w:t>
      </w:r>
      <w:proofErr w:type="spellEnd"/>
      <w:r w:rsidRPr="00A11854">
        <w:rPr>
          <w:b/>
          <w:i/>
          <w:iCs/>
          <w:lang w:eastAsia="pl-PL"/>
        </w:rPr>
        <w:t xml:space="preserve">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proofErr w:type="spellStart"/>
      <w:r w:rsidR="00D11A74" w:rsidRPr="00DF5C0A">
        <w:rPr>
          <w:lang w:val="en-GB" w:eastAsia="pl-PL"/>
        </w:rPr>
        <w:t>prosta</w:t>
      </w:r>
      <w:proofErr w:type="spellEnd"/>
      <w:r w:rsidRPr="00DF5C0A">
        <w:rPr>
          <w:lang w:val="en-GB" w:eastAsia="pl-PL"/>
        </w:rPr>
        <w:t xml:space="preserve"> (</w:t>
      </w:r>
      <w:proofErr w:type="spellStart"/>
      <w:r w:rsidRPr="00DF5C0A">
        <w:rPr>
          <w:lang w:val="en-GB" w:eastAsia="pl-PL"/>
        </w:rPr>
        <w:t>przeciętna</w:t>
      </w:r>
      <w:proofErr w:type="spellEnd"/>
      <w:r w:rsidRPr="00DF5C0A">
        <w:rPr>
          <w:lang w:val="en-GB" w:eastAsia="pl-PL"/>
        </w:rPr>
        <w:t>)</w:t>
      </w:r>
      <w:r w:rsidR="00D11A74" w:rsidRPr="00DF5C0A">
        <w:rPr>
          <w:lang w:val="en-GB" w:eastAsia="pl-PL"/>
        </w:rPr>
        <w:t xml:space="preserve"> </w:t>
      </w:r>
      <w:proofErr w:type="spellStart"/>
      <w:r w:rsidR="00980126" w:rsidRPr="00DF5C0A">
        <w:rPr>
          <w:lang w:val="en-GB" w:eastAsia="pl-PL"/>
        </w:rPr>
        <w:t>stopa</w:t>
      </w:r>
      <w:proofErr w:type="spellEnd"/>
      <w:r w:rsidR="00980126" w:rsidRPr="00DF5C0A">
        <w:rPr>
          <w:lang w:val="en-GB" w:eastAsia="pl-PL"/>
        </w:rPr>
        <w:t xml:space="preserve"> </w:t>
      </w:r>
      <w:proofErr w:type="spellStart"/>
      <w:r w:rsidR="00980126" w:rsidRPr="00DF5C0A">
        <w:rPr>
          <w:lang w:val="en-GB" w:eastAsia="pl-PL"/>
        </w:rPr>
        <w:t>zwrotu</w:t>
      </w:r>
      <w:proofErr w:type="spellEnd"/>
      <w:r w:rsidR="00980126" w:rsidRPr="00DF5C0A">
        <w:rPr>
          <w:lang w:val="en-GB" w:eastAsia="pl-PL"/>
        </w:rPr>
        <w:t>.</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w:t>
      </w:r>
      <w:proofErr w:type="spellStart"/>
      <w:r w:rsidRPr="00820041">
        <w:rPr>
          <w:b/>
          <w:i/>
          <w:iCs/>
          <w:lang w:eastAsia="pl-PL"/>
        </w:rPr>
        <w:t>Present</w:t>
      </w:r>
      <w:proofErr w:type="spellEnd"/>
      <w:r w:rsidRPr="00820041">
        <w:rPr>
          <w:b/>
          <w:i/>
          <w:iCs/>
          <w:lang w:eastAsia="pl-PL"/>
        </w:rPr>
        <w:t xml:space="preserve">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proofErr w:type="spellStart"/>
      <w:r w:rsidRPr="00A11854">
        <w:rPr>
          <w:b/>
          <w:i/>
          <w:iCs/>
          <w:lang w:eastAsia="pl-PL"/>
        </w:rPr>
        <w:t>Internal</w:t>
      </w:r>
      <w:proofErr w:type="spellEnd"/>
      <w:r w:rsidRPr="00A11854">
        <w:rPr>
          <w:b/>
          <w:i/>
          <w:iCs/>
          <w:lang w:eastAsia="pl-PL"/>
        </w:rPr>
        <w:t xml:space="preserve"> </w:t>
      </w:r>
      <w:proofErr w:type="spellStart"/>
      <w:r w:rsidRPr="00A11854">
        <w:rPr>
          <w:b/>
          <w:i/>
          <w:iCs/>
          <w:lang w:eastAsia="pl-PL"/>
        </w:rPr>
        <w:t>Rate</w:t>
      </w:r>
      <w:proofErr w:type="spellEnd"/>
      <w:r w:rsidRPr="00A11854">
        <w:rPr>
          <w:b/>
          <w:i/>
          <w:iCs/>
          <w:lang w:eastAsia="pl-PL"/>
        </w:rPr>
        <w:t xml:space="preserv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w:t>
      </w:r>
      <w:proofErr w:type="spellStart"/>
      <w:r w:rsidRPr="009376BD">
        <w:rPr>
          <w:b/>
          <w:i/>
          <w:iCs/>
          <w:lang w:eastAsia="pl-PL"/>
        </w:rPr>
        <w:t>Cost</w:t>
      </w:r>
      <w:proofErr w:type="spellEnd"/>
      <w:r w:rsidRPr="009376BD">
        <w:rPr>
          <w:b/>
          <w:i/>
          <w:iCs/>
          <w:lang w:eastAsia="pl-PL"/>
        </w:rPr>
        <w:t xml:space="preserve"> of </w:t>
      </w:r>
      <w:proofErr w:type="spellStart"/>
      <w:r w:rsidRPr="009376BD">
        <w:rPr>
          <w:b/>
          <w:i/>
          <w:iCs/>
          <w:lang w:eastAsia="pl-PL"/>
        </w:rPr>
        <w:t>Ownership</w:t>
      </w:r>
      <w:proofErr w:type="spellEnd"/>
      <w:r w:rsidRPr="009376BD">
        <w:rPr>
          <w:b/>
          <w:i/>
          <w:iCs/>
          <w:lang w:eastAsia="pl-PL"/>
        </w:rPr>
        <w:t xml:space="preserve">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związanych przedsięwzięć informatycznych.</w:t>
      </w:r>
      <w:r w:rsidR="005C7F3B">
        <w:rPr>
          <w:lang w:eastAsia="pl-PL"/>
        </w:rPr>
        <w:t xml:space="preserve"> </w:t>
      </w:r>
      <w:r w:rsidR="00390181">
        <w:rPr>
          <w:lang w:eastAsia="pl-PL"/>
        </w:rPr>
        <w:t>metoda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w:t>
      </w:r>
      <w:proofErr w:type="spellStart"/>
      <w:r w:rsidR="00390181" w:rsidRPr="00390181">
        <w:rPr>
          <w:lang w:eastAsia="pl-PL"/>
        </w:rPr>
        <w:t>Group</w:t>
      </w:r>
      <w:proofErr w:type="spellEnd"/>
      <w:r w:rsidR="00390181" w:rsidRPr="00390181">
        <w:rPr>
          <w:lang w:eastAsia="pl-PL"/>
        </w:rPr>
        <w:t xml:space="preserve">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E471EF">
        <w:rPr>
          <w:b/>
          <w:lang w:eastAsia="pl-PL"/>
        </w:rPr>
        <w:t xml:space="preserve">TCO </w:t>
      </w:r>
      <w:proofErr w:type="spellStart"/>
      <w:r w:rsidRPr="00E471EF">
        <w:rPr>
          <w:b/>
          <w:lang w:eastAsia="pl-PL"/>
        </w:rPr>
        <w:t>Snapshot</w:t>
      </w:r>
      <w:proofErr w:type="spellEnd"/>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trzeba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0" w:name="_Hlk503883052"/>
      <w:r w:rsidR="00842F04">
        <w:rPr>
          <w:lang w:eastAsia="pl-PL"/>
        </w:rPr>
        <w:t xml:space="preserve">– </w:t>
      </w:r>
      <w:bookmarkEnd w:id="60"/>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w:t>
      </w:r>
      <w:proofErr w:type="spellStart"/>
      <w:r w:rsidRPr="009376BD">
        <w:rPr>
          <w:b/>
          <w:i/>
          <w:iCs/>
          <w:lang w:eastAsia="pl-PL"/>
        </w:rPr>
        <w:t>Economic</w:t>
      </w:r>
      <w:proofErr w:type="spellEnd"/>
      <w:r w:rsidRPr="009376BD">
        <w:rPr>
          <w:b/>
          <w:i/>
          <w:iCs/>
          <w:lang w:eastAsia="pl-PL"/>
        </w:rPr>
        <w:t xml:space="preserve"> </w:t>
      </w:r>
      <w:proofErr w:type="spellStart"/>
      <w:r w:rsidRPr="009376BD">
        <w:rPr>
          <w:b/>
          <w:i/>
          <w:iCs/>
          <w:lang w:eastAsia="pl-PL"/>
        </w:rPr>
        <w:t>Impact</w:t>
      </w:r>
      <w:proofErr w:type="spellEnd"/>
      <w:r w:rsidRPr="009376BD">
        <w:rPr>
          <w:b/>
          <w:i/>
          <w:iCs/>
          <w:lang w:eastAsia="pl-PL"/>
        </w:rPr>
        <w:t xml:space="preserve">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w:t>
      </w:r>
      <w:proofErr w:type="spellStart"/>
      <w:r w:rsidRPr="00031B13">
        <w:rPr>
          <w:b/>
          <w:i/>
          <w:iCs/>
          <w:lang w:eastAsia="pl-PL"/>
        </w:rPr>
        <w:t>Options</w:t>
      </w:r>
      <w:proofErr w:type="spellEnd"/>
      <w:r w:rsidRPr="00031B13">
        <w:rPr>
          <w:b/>
          <w:i/>
          <w:iCs/>
          <w:lang w:eastAsia="pl-PL"/>
        </w:rPr>
        <w:t xml:space="preserve">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obecne 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 xml:space="preserve">przedsięwziąć z których wynika wartość dodana i to jest opcją rzeczywistą. </w:t>
      </w:r>
      <w:r w:rsidR="004202EF">
        <w:rPr>
          <w:lang w:eastAsia="pl-PL"/>
        </w:rPr>
        <w:t>Metoda uwzględnia możliwość późniejszej realizacji innych działań oraz zmia</w:t>
      </w:r>
      <w:r w:rsidR="004202EF">
        <w:rPr>
          <w:lang w:eastAsia="pl-PL"/>
        </w:rPr>
        <w:lastRenderedPageBreak/>
        <w:t xml:space="preserve">ny planu działania, czyli przerwania obecnej inwestycji po wynikłej analizie oraz wskazującej na rzecz innej bardziej rentownej. </w:t>
      </w:r>
    </w:p>
    <w:p w:rsidR="00A659A8" w:rsidRDefault="00A659A8" w:rsidP="00A659A8">
      <w:pPr>
        <w:rPr>
          <w:lang w:eastAsia="pl-PL"/>
        </w:rPr>
      </w:pPr>
      <w:r w:rsidRPr="00A659A8">
        <w:rPr>
          <w:b/>
          <w:i/>
          <w:iCs/>
          <w:lang w:eastAsia="pl-PL"/>
        </w:rPr>
        <w:t xml:space="preserve">(Information Technology </w:t>
      </w:r>
      <w:proofErr w:type="spellStart"/>
      <w:r w:rsidRPr="00A659A8">
        <w:rPr>
          <w:b/>
          <w:i/>
          <w:iCs/>
          <w:lang w:eastAsia="pl-PL"/>
        </w:rPr>
        <w:t>Scorecard</w:t>
      </w:r>
      <w:proofErr w:type="spellEnd"/>
      <w:r w:rsidRPr="00A659A8">
        <w:rPr>
          <w:b/>
          <w:i/>
          <w:iCs/>
          <w:lang w:eastAsia="pl-PL"/>
        </w:rPr>
        <w:t xml:space="preserve">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 w tej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czy wynikowe 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1" w:name="_Toc504266253"/>
      <w:r>
        <w:rPr>
          <w:sz w:val="32"/>
        </w:rPr>
        <w:t>Koncepcja, założenia</w:t>
      </w:r>
      <w:r w:rsidR="00AB6827">
        <w:rPr>
          <w:sz w:val="32"/>
        </w:rPr>
        <w:t xml:space="preserve">, </w:t>
      </w:r>
      <w:r>
        <w:rPr>
          <w:sz w:val="32"/>
        </w:rPr>
        <w:t xml:space="preserve">zasada działania autorskiej </w:t>
      </w:r>
      <w:r w:rsidR="0088052A">
        <w:rPr>
          <w:sz w:val="32"/>
        </w:rPr>
        <w:t>metodyki</w:t>
      </w:r>
      <w:r w:rsidR="00A91264">
        <w:rPr>
          <w:sz w:val="32"/>
        </w:rPr>
        <w:t xml:space="preserve"> oceny </w:t>
      </w:r>
      <w:r w:rsidR="00A91264" w:rsidRPr="00A91264">
        <w:rPr>
          <w:sz w:val="32"/>
        </w:rPr>
        <w:t>efektywności outsourcingu</w:t>
      </w:r>
      <w:r w:rsidR="00A91264">
        <w:rPr>
          <w:sz w:val="32"/>
        </w:rPr>
        <w:t xml:space="preserve"> informatycznego</w:t>
      </w:r>
      <w:r w:rsidR="00032D13">
        <w:rPr>
          <w:sz w:val="32"/>
        </w:rPr>
        <w:t>.</w:t>
      </w:r>
      <w:bookmarkEnd w:id="61"/>
    </w:p>
    <w:p w:rsidR="00E6009B" w:rsidRDefault="00E6009B" w:rsidP="00E6009B">
      <w:r>
        <w:t>Autorska metoda oceny efektywności działań outsourcingowych została opracowana na podstawie wymienionych oraz krótko opisanych w tym rozdziale metodyk zarządzania IT w przedsiębiorstwach oraz związanych z nimi elementami oceny efektywności realizacji procesów z nimi związanych</w:t>
      </w:r>
      <w:r w:rsidR="00045988">
        <w:t xml:space="preserve"> (</w:t>
      </w:r>
      <w:r w:rsidR="00045988">
        <w:fldChar w:fldCharType="begin"/>
      </w:r>
      <w:r w:rsidR="00045988">
        <w:instrText xml:space="preserve"> REF _Ref504066580 \h </w:instrText>
      </w:r>
      <w:r w:rsidR="00045988">
        <w:fldChar w:fldCharType="separate"/>
      </w:r>
      <w:r w:rsidR="00824D88">
        <w:t xml:space="preserve">Rysunek </w:t>
      </w:r>
      <w:r w:rsidR="00824D88">
        <w:rPr>
          <w:noProof/>
        </w:rPr>
        <w:t>10</w:t>
      </w:r>
      <w:r w:rsidR="00045988">
        <w:fldChar w:fldCharType="end"/>
      </w:r>
      <w:r w:rsidR="00045988">
        <w:t>)</w:t>
      </w:r>
      <w:r>
        <w:t>.</w:t>
      </w:r>
      <w:r w:rsidR="0051763C">
        <w:t xml:space="preserve"> Punktem wejściowym do całego modelu </w:t>
      </w:r>
      <w:r w:rsidR="009211E4">
        <w:t xml:space="preserve">są etapy </w:t>
      </w:r>
      <w:r w:rsidR="002D03B6">
        <w:t>realizacji outsourcingu</w:t>
      </w:r>
      <w:r w:rsidR="00045988">
        <w:t xml:space="preserve"> (</w:t>
      </w:r>
      <w:r w:rsidR="00045988">
        <w:fldChar w:fldCharType="begin"/>
      </w:r>
      <w:r w:rsidR="00045988">
        <w:instrText xml:space="preserve"> REF _Ref504066589 \h </w:instrText>
      </w:r>
      <w:r w:rsidR="00045988">
        <w:fldChar w:fldCharType="separate"/>
      </w:r>
      <w:r w:rsidR="00824D88">
        <w:t xml:space="preserve">Rysunek </w:t>
      </w:r>
      <w:r w:rsidR="00824D88">
        <w:rPr>
          <w:noProof/>
        </w:rPr>
        <w:t>11</w:t>
      </w:r>
      <w:r w:rsidR="00045988">
        <w:fldChar w:fldCharType="end"/>
      </w:r>
      <w:r w:rsidR="002D03B6">
        <w:t>)</w:t>
      </w:r>
      <w:r w:rsidR="009211E4">
        <w:t xml:space="preserve">. </w:t>
      </w:r>
      <w:r w:rsidR="002D03B6">
        <w:t xml:space="preserve">Jednak z tą </w:t>
      </w:r>
      <w:r w:rsidR="00C609AB">
        <w:t>różnicą,</w:t>
      </w:r>
      <w:r w:rsidR="002D03B6">
        <w:t xml:space="preserve"> że cały ten cykl jest otoczony </w:t>
      </w:r>
      <w:r w:rsidR="00C609AB">
        <w:t>nadzorem,</w:t>
      </w:r>
      <w:r w:rsidR="002D03B6">
        <w:t xml:space="preserve"> w którego wchodzą zadania nieustannego monitorowania, oceny oraz kierownictwa nad realizowanym procesem.</w:t>
      </w:r>
      <w:r w:rsidR="00E26DA9">
        <w:t xml:space="preserve"> Aby móc skutecznie i oceniać efektywność realizowanego outsourcingu należy monitorować jego realizację na każdym z etapów jego realizacji, oraz odpowiednio kierować tą realizacją mając zawsze na uwadze cele biznesowe organizacji.</w:t>
      </w:r>
    </w:p>
    <w:p w:rsidR="00914EA4" w:rsidRDefault="00914EA4" w:rsidP="00914EA4">
      <w:pPr>
        <w:pStyle w:val="Legenda"/>
        <w:keepNext/>
        <w:jc w:val="center"/>
      </w:pPr>
      <w:bookmarkStart w:id="62" w:name="_Ref504066580"/>
      <w:bookmarkStart w:id="63" w:name="_Toc504069455"/>
      <w:r>
        <w:lastRenderedPageBreak/>
        <w:t xml:space="preserve">Rysunek </w:t>
      </w:r>
      <w:fldSimple w:instr=" SEQ Rysunek \* ARABIC ">
        <w:r w:rsidR="00824D88">
          <w:rPr>
            <w:noProof/>
          </w:rPr>
          <w:t>10</w:t>
        </w:r>
      </w:fldSimple>
      <w:bookmarkEnd w:id="62"/>
      <w:r>
        <w:t xml:space="preserve"> schemat oceny outsourcingu</w:t>
      </w:r>
      <w:bookmarkEnd w:id="63"/>
    </w:p>
    <w:p w:rsidR="00914EA4" w:rsidRDefault="00914EA4" w:rsidP="00914EA4">
      <w:pPr>
        <w:ind w:firstLine="0"/>
        <w:jc w:val="center"/>
      </w:pPr>
      <w:r>
        <w:rPr>
          <w:noProof/>
        </w:rPr>
        <w:drawing>
          <wp:inline distT="0" distB="0" distL="0" distR="0" wp14:anchorId="32F65639" wp14:editId="2F56A9AA">
            <wp:extent cx="4203700" cy="7437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7437755"/>
                    </a:xfrm>
                    <a:prstGeom prst="rect">
                      <a:avLst/>
                    </a:prstGeom>
                    <a:noFill/>
                    <a:ln>
                      <a:noFill/>
                    </a:ln>
                  </pic:spPr>
                </pic:pic>
              </a:graphicData>
            </a:graphic>
          </wp:inline>
        </w:drawing>
      </w:r>
    </w:p>
    <w:p w:rsidR="00914EA4" w:rsidRDefault="00914EA4" w:rsidP="00E26DA9">
      <w:pPr>
        <w:rPr>
          <w:sz w:val="20"/>
        </w:rPr>
      </w:pPr>
      <w:r w:rsidRPr="00E6009B">
        <w:rPr>
          <w:sz w:val="20"/>
        </w:rPr>
        <w:t>Źródło: Opracowanie własne.</w:t>
      </w:r>
    </w:p>
    <w:p w:rsidR="001025F2" w:rsidRPr="00E26DA9" w:rsidRDefault="001025F2" w:rsidP="00E26DA9">
      <w:pPr>
        <w:rPr>
          <w:sz w:val="18"/>
        </w:rPr>
      </w:pPr>
    </w:p>
    <w:p w:rsidR="00BF15F1" w:rsidRDefault="00BF15F1" w:rsidP="002D03B6"/>
    <w:p w:rsidR="002D03B6" w:rsidRDefault="002D03B6" w:rsidP="002D03B6">
      <w:r>
        <w:lastRenderedPageBreak/>
        <w:t xml:space="preserve">Cele biznesowe i potrzeby organizacji – na wejściu modelu są cele jakie ma organizacja w swojej działalności. Jest to </w:t>
      </w:r>
      <w:r w:rsidR="00C330BF">
        <w:t xml:space="preserve">nieustanne </w:t>
      </w:r>
      <w:r>
        <w:t>wejście dla etapu formułowania strategii</w:t>
      </w:r>
      <w:r w:rsidR="00C330BF">
        <w:t xml:space="preserve">. Cele biznesowe organizacji oraz wynikłe z tych celów potrzeby nieustanie wpływają na wszystkie etapy outsourcingu i jego realizacji. Jest to skutek działania organizacji w zmieniającym się rynku oraz walki o konkurencyjność. </w:t>
      </w:r>
    </w:p>
    <w:p w:rsidR="004363DE" w:rsidRDefault="004363DE" w:rsidP="002D03B6">
      <w:r>
        <w:t>Strategia i analiza obecnego stanu przedsiębiorstwa – jest to bardzo ważny etap w realizacji porozumienia z zewnętrznym dostawc</w:t>
      </w:r>
      <w:r w:rsidR="001C2AA7">
        <w:t xml:space="preserve">ą oraz późniejszej </w:t>
      </w:r>
      <w:r w:rsidR="00C609AB">
        <w:t>jego oceny</w:t>
      </w:r>
      <w:r w:rsidR="001C2AA7">
        <w:t>.</w:t>
      </w:r>
      <w:r w:rsidR="00C80886">
        <w:t xml:space="preserve"> Na tym etapie wyznaczon</w:t>
      </w:r>
      <w:r w:rsidR="00DC5DEB">
        <w:t xml:space="preserve">y zespół kierowniczy na podstawie scharakteryzowanych celów biznesowych dokonuje pod ich kontem analizy przedsiębiorstwa. Bardzo </w:t>
      </w:r>
      <w:r w:rsidR="00C609AB">
        <w:t>możliwe,</w:t>
      </w:r>
      <w:r w:rsidR="00DC5DEB">
        <w:t xml:space="preserve"> że istnieją już w nim obszary realizujące procesy realizujące potrzeby biznesowe organizacji. </w:t>
      </w:r>
      <w:r w:rsidR="0054345C">
        <w:t xml:space="preserve">Aby móc w pełni ocenić efektywność potencjalnego porozumienia należy </w:t>
      </w:r>
      <w:r w:rsidR="00444F68">
        <w:t xml:space="preserve">dobrze </w:t>
      </w:r>
      <w:r w:rsidR="00EB625B">
        <w:t xml:space="preserve">oszacować obecny stan, w szczególności ocenić jego ekonomiczne aspekty. </w:t>
      </w:r>
      <w:r w:rsidR="000F40DD">
        <w:t>Na tym etapie bardzo pomocn</w:t>
      </w:r>
      <w:r w:rsidR="0088052A">
        <w:t xml:space="preserve">e będą metody oceny TCO oraz TEI. Można te dwie metody połączyć i </w:t>
      </w:r>
      <w:r w:rsidR="00DF1146">
        <w:t>uzyskać</w:t>
      </w:r>
      <w:r w:rsidR="0088052A">
        <w:t xml:space="preserve"> całkowity koszt posiadania zamierzonych funkcjonalności systemu informacyjnego przedsiębiorstwa. Dzięki połączeniu tych dwóch metod można uzyskać </w:t>
      </w:r>
      <w:r w:rsidR="00DF1146">
        <w:t xml:space="preserve">nie tylko obecny koszt a także oszacować ryzyko oraz elastyczność planowanego rozwiązania dla celów biznesowych. </w:t>
      </w:r>
    </w:p>
    <w:p w:rsidR="0024718E" w:rsidRDefault="001658FA" w:rsidP="001658FA">
      <w:pPr>
        <w:ind w:firstLine="0"/>
      </w:pPr>
      <w:r>
        <w:tab/>
      </w:r>
      <w:r w:rsidR="00E16DA4">
        <w:t xml:space="preserve">Przygotowanie oferty, wybór dostawcy – dzięki oszacowaniu kosztów posiadania oraz rozwijania własnej komórki informatycznej można bez problemu porównać koszt realizowania tych samych funkcjonalności </w:t>
      </w:r>
      <w:r w:rsidR="00BE46DB">
        <w:t>przez zewnętrznych dostawców. Dzięki temu porównaniu od razu widać ekonomiczne aspekty oraz ich różnice z realizacji przez dostawcę lub własnymi środkami</w:t>
      </w:r>
      <w:r w:rsidR="00256723">
        <w:t>. Jednak ekonomiczne aspekty to nie wszystko</w:t>
      </w:r>
      <w:r w:rsidR="00C8769D">
        <w:t xml:space="preserve"> w ocenie efektywności przyszłej współpracy.</w:t>
      </w:r>
      <w:r w:rsidR="001221BB">
        <w:t xml:space="preserve"> </w:t>
      </w:r>
      <w:r w:rsidR="003119E5">
        <w:t xml:space="preserve">Może się </w:t>
      </w:r>
      <w:r w:rsidR="00C609AB">
        <w:t>okazać,</w:t>
      </w:r>
      <w:r w:rsidR="003119E5">
        <w:t xml:space="preserve"> że z finansowego punktu widzenia oraz z ich wskaźników wszystko będzie </w:t>
      </w:r>
      <w:r w:rsidR="00C609AB">
        <w:t>wskazywało,</w:t>
      </w:r>
      <w:r w:rsidR="003119E5">
        <w:t xml:space="preserve"> że nie opłaca się realizować porozumienia. Wtedy trzeba wziąć pod uwagę jak typowe dla naszego przedsiębiorstwa jest to przedsięwzięcie oraz jakie mamy w tym zakresie doświadczenie.</w:t>
      </w:r>
      <w:r w:rsidR="006560B6">
        <w:t xml:space="preserve"> Być może z braku doświadczenia w tym zakresie nie zostały wzięte pod uwagę wszystkie aspekty oraz koszty z nimi związane</w:t>
      </w:r>
      <w:r w:rsidR="002D7B88">
        <w:t xml:space="preserve">. </w:t>
      </w:r>
      <w:r w:rsidR="00712849">
        <w:t xml:space="preserve">Jeśli z porównania z wieloma dostawcami nie </w:t>
      </w:r>
      <w:r w:rsidR="002D7B88">
        <w:t>będzie znacznej różnicy w całkowitym koszcie realizacji</w:t>
      </w:r>
      <w:r w:rsidR="00200FE3">
        <w:t xml:space="preserve">, a doświadczenie organizacji </w:t>
      </w:r>
      <w:r w:rsidR="00B83CB5">
        <w:t xml:space="preserve">klienckiej będzie małe lub nawet znikome można </w:t>
      </w:r>
      <w:r w:rsidR="00B16345">
        <w:t>prognozować</w:t>
      </w:r>
      <w:r w:rsidR="00B83CB5">
        <w:t xml:space="preserve"> realizację</w:t>
      </w:r>
      <w:r w:rsidR="00B16345">
        <w:t xml:space="preserve"> przyszłego</w:t>
      </w:r>
      <w:r w:rsidR="00B83CB5">
        <w:t xml:space="preserve"> outsourcingu za efektywne</w:t>
      </w:r>
      <w:r w:rsidR="00AA1928">
        <w:t>.</w:t>
      </w:r>
    </w:p>
    <w:p w:rsidR="00E26DA9" w:rsidRDefault="00E26DA9" w:rsidP="00E26DA9">
      <w:pPr>
        <w:pStyle w:val="Legenda"/>
        <w:keepNext/>
        <w:jc w:val="center"/>
      </w:pPr>
      <w:bookmarkStart w:id="64" w:name="_Ref504066589"/>
      <w:bookmarkStart w:id="65" w:name="_Toc504069456"/>
      <w:r>
        <w:lastRenderedPageBreak/>
        <w:t xml:space="preserve">Rysunek </w:t>
      </w:r>
      <w:fldSimple w:instr=" SEQ Rysunek \* ARABIC ">
        <w:r w:rsidR="00824D88">
          <w:rPr>
            <w:noProof/>
          </w:rPr>
          <w:t>11</w:t>
        </w:r>
      </w:fldSimple>
      <w:bookmarkEnd w:id="64"/>
      <w:r>
        <w:t xml:space="preserve"> model </w:t>
      </w:r>
      <w:r w:rsidRPr="00B201CE">
        <w:t>autorskiej oceny efektywności outsourcingu</w:t>
      </w:r>
      <w:bookmarkEnd w:id="65"/>
    </w:p>
    <w:p w:rsidR="00E26DA9" w:rsidRDefault="00E26DA9" w:rsidP="00E26DA9">
      <w:pPr>
        <w:ind w:firstLine="0"/>
        <w:jc w:val="center"/>
      </w:pPr>
      <w:r>
        <w:rPr>
          <w:noProof/>
        </w:rPr>
        <w:drawing>
          <wp:inline distT="0" distB="0" distL="0" distR="0" wp14:anchorId="6EB1FE73" wp14:editId="3D7B80C8">
            <wp:extent cx="5363845" cy="832485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845" cy="8324850"/>
                    </a:xfrm>
                    <a:prstGeom prst="rect">
                      <a:avLst/>
                    </a:prstGeom>
                    <a:noFill/>
                    <a:ln>
                      <a:noFill/>
                    </a:ln>
                  </pic:spPr>
                </pic:pic>
              </a:graphicData>
            </a:graphic>
          </wp:inline>
        </w:drawing>
      </w:r>
    </w:p>
    <w:p w:rsidR="00E26DA9" w:rsidRPr="00E6009B" w:rsidRDefault="00E26DA9" w:rsidP="00E26DA9">
      <w:pPr>
        <w:rPr>
          <w:sz w:val="18"/>
        </w:rPr>
      </w:pPr>
      <w:r w:rsidRPr="00E6009B">
        <w:rPr>
          <w:sz w:val="20"/>
        </w:rPr>
        <w:t>Źródło: Opracowanie własne.</w:t>
      </w:r>
    </w:p>
    <w:p w:rsidR="005D1A20" w:rsidRDefault="006F3F8D" w:rsidP="006F3F8D">
      <w:r>
        <w:lastRenderedPageBreak/>
        <w:t xml:space="preserve">Negocjowanie warunków kontraktu – na tym etapie należy odpowiednio skonstruować dokumenty SLA. </w:t>
      </w:r>
      <w:r w:rsidR="007D14FE">
        <w:t>Poza aspektami realizowanego przedsięwzięcia, jakie ma spełniać funkcjonalności, aspektów prawnych</w:t>
      </w:r>
      <w:r w:rsidR="00DA13EF">
        <w:t xml:space="preserve">, </w:t>
      </w:r>
      <w:r w:rsidR="0016425A">
        <w:t xml:space="preserve">należy zawrzeć definicję wszystkich CSF (krytycznych wskaźników sukcesu) </w:t>
      </w:r>
      <w:r w:rsidR="002C389F">
        <w:t>oraz obowiązujących w ich ramach KPI (kluczowych wskaźników efektywności)</w:t>
      </w:r>
      <w:r w:rsidR="000743B0">
        <w:t xml:space="preserve">. Należy to </w:t>
      </w:r>
      <w:r w:rsidR="00C609AB">
        <w:t>zrobić,</w:t>
      </w:r>
      <w:r w:rsidR="000743B0">
        <w:t xml:space="preserve"> ponieważ część z nich klient jest wstanie samemu wyznaczać oraz mierzyć jednak nie jest wstanie zmierzyć ich wszystkich. Dlatego należy </w:t>
      </w:r>
      <w:r w:rsidR="00C609AB">
        <w:t>zapewnić,</w:t>
      </w:r>
      <w:r w:rsidR="000743B0">
        <w:t xml:space="preserve"> aby dostawca dokonywał pomiarów</w:t>
      </w:r>
      <w:r w:rsidR="00872B25">
        <w:t xml:space="preserve"> odpowiednich KPI oraz przekazywał raport dla klienta.</w:t>
      </w:r>
      <w:r w:rsidR="005D1A20">
        <w:t xml:space="preserve"> Cechy CSF to</w:t>
      </w:r>
      <w:r w:rsidR="00324979">
        <w:t xml:space="preserve"> powinny być SMART</w:t>
      </w:r>
      <w:r w:rsidR="00C545CA">
        <w:rPr>
          <w:rStyle w:val="Odwoanieprzypisudolnego"/>
        </w:rPr>
        <w:footnoteReference w:id="2"/>
      </w:r>
      <w:r w:rsidR="00324979">
        <w:t>:</w:t>
      </w:r>
    </w:p>
    <w:p w:rsidR="005D1A20" w:rsidRDefault="00324979" w:rsidP="009F71E1">
      <w:pPr>
        <w:pStyle w:val="Akapitzlist"/>
        <w:numPr>
          <w:ilvl w:val="0"/>
          <w:numId w:val="37"/>
        </w:numPr>
      </w:pPr>
      <w:r>
        <w:t xml:space="preserve"> (</w:t>
      </w:r>
      <w:proofErr w:type="spellStart"/>
      <w:r w:rsidR="009F71E1" w:rsidRPr="009F71E1">
        <w:t>Specific</w:t>
      </w:r>
      <w:proofErr w:type="spellEnd"/>
      <w:r w:rsidR="009F71E1" w:rsidRPr="009F71E1">
        <w:t>)</w:t>
      </w:r>
      <w:r w:rsidR="009F71E1">
        <w:t xml:space="preserve"> – </w:t>
      </w:r>
      <w:r w:rsidR="00981A71">
        <w:t xml:space="preserve">z ang. </w:t>
      </w:r>
      <w:r w:rsidR="009F71E1">
        <w:t>skonkretyzowane</w:t>
      </w:r>
      <w:r w:rsidR="002D023E">
        <w:t xml:space="preserve">, możliwe uświadomienie znaczenia. </w:t>
      </w:r>
    </w:p>
    <w:p w:rsidR="009F71E1" w:rsidRDefault="009F71E1" w:rsidP="009F71E1">
      <w:pPr>
        <w:pStyle w:val="Akapitzlist"/>
        <w:numPr>
          <w:ilvl w:val="0"/>
          <w:numId w:val="37"/>
        </w:numPr>
      </w:pPr>
      <w:r w:rsidRPr="009F71E1">
        <w:t xml:space="preserve"> (</w:t>
      </w:r>
      <w:proofErr w:type="spellStart"/>
      <w:r w:rsidRPr="009F71E1">
        <w:t>Measurable</w:t>
      </w:r>
      <w:proofErr w:type="spellEnd"/>
      <w:r w:rsidRPr="009F71E1">
        <w:t>)</w:t>
      </w:r>
      <w:r>
        <w:t xml:space="preserve"> – </w:t>
      </w:r>
      <w:r w:rsidR="00981A71">
        <w:t xml:space="preserve">z ang. </w:t>
      </w:r>
      <w:r>
        <w:t>m</w:t>
      </w:r>
      <w:r w:rsidRPr="009F71E1">
        <w:t>ierzalne</w:t>
      </w:r>
      <w:r w:rsidR="002D023E">
        <w:t>, można wyrazić je liczbowo.</w:t>
      </w:r>
    </w:p>
    <w:p w:rsidR="009F71E1" w:rsidRDefault="009F71E1" w:rsidP="009F71E1">
      <w:pPr>
        <w:pStyle w:val="Akapitzlist"/>
        <w:numPr>
          <w:ilvl w:val="0"/>
          <w:numId w:val="37"/>
        </w:numPr>
      </w:pPr>
      <w:r>
        <w:t xml:space="preserve"> </w:t>
      </w:r>
      <w:r w:rsidRPr="009F71E1">
        <w:t>(</w:t>
      </w:r>
      <w:proofErr w:type="spellStart"/>
      <w:r w:rsidRPr="009F71E1">
        <w:t>Achievable</w:t>
      </w:r>
      <w:proofErr w:type="spellEnd"/>
      <w:r w:rsidRPr="009F71E1">
        <w:t>)</w:t>
      </w:r>
      <w:r>
        <w:t xml:space="preserve"> –</w:t>
      </w:r>
      <w:r w:rsidR="00981A71">
        <w:t xml:space="preserve"> z ang.</w:t>
      </w:r>
      <w:r>
        <w:t xml:space="preserve"> o</w:t>
      </w:r>
      <w:r w:rsidRPr="009F71E1">
        <w:t>si</w:t>
      </w:r>
      <w:r>
        <w:rPr>
          <w:rFonts w:eastAsia="Times New Roman" w:cs="Times New Roman"/>
        </w:rPr>
        <w:t>ą</w:t>
      </w:r>
      <w:r w:rsidRPr="009F71E1">
        <w:t>galne</w:t>
      </w:r>
      <w:r w:rsidR="00BD6BFA">
        <w:t>, sformułowane tak aby móc je osiągnąć</w:t>
      </w:r>
      <w:r w:rsidR="002D023E">
        <w:t>.</w:t>
      </w:r>
    </w:p>
    <w:p w:rsidR="009F71E1" w:rsidRDefault="009F71E1" w:rsidP="009F71E1">
      <w:pPr>
        <w:pStyle w:val="Akapitzlist"/>
        <w:numPr>
          <w:ilvl w:val="0"/>
          <w:numId w:val="37"/>
        </w:numPr>
      </w:pPr>
      <w:r>
        <w:t xml:space="preserve"> </w:t>
      </w:r>
      <w:r w:rsidRPr="009F71E1">
        <w:t>(</w:t>
      </w:r>
      <w:proofErr w:type="spellStart"/>
      <w:r w:rsidRPr="009F71E1">
        <w:t>Relevant</w:t>
      </w:r>
      <w:proofErr w:type="spellEnd"/>
      <w:r w:rsidRPr="009F71E1">
        <w:t>)</w:t>
      </w:r>
      <w:r>
        <w:t xml:space="preserve"> – z ang. r</w:t>
      </w:r>
      <w:r w:rsidRPr="009F71E1">
        <w:t>ealne</w:t>
      </w:r>
      <w:r w:rsidR="00BD6BFA">
        <w:t>, znaczące dla pracowników organizacji</w:t>
      </w:r>
      <w:r w:rsidR="002D023E">
        <w:t>.</w:t>
      </w:r>
    </w:p>
    <w:p w:rsidR="009F71E1" w:rsidRDefault="009F71E1" w:rsidP="009F71E1">
      <w:pPr>
        <w:pStyle w:val="Akapitzlist"/>
        <w:numPr>
          <w:ilvl w:val="0"/>
          <w:numId w:val="37"/>
        </w:numPr>
      </w:pPr>
      <w:r>
        <w:t xml:space="preserve"> (</w:t>
      </w:r>
      <w:r w:rsidRPr="009F71E1">
        <w:t>Time-</w:t>
      </w:r>
      <w:proofErr w:type="spellStart"/>
      <w:r w:rsidRPr="009F71E1">
        <w:t>sensitive</w:t>
      </w:r>
      <w:proofErr w:type="spellEnd"/>
      <w:r w:rsidRPr="009F71E1">
        <w:t>)</w:t>
      </w:r>
      <w:r>
        <w:t xml:space="preserve"> – </w:t>
      </w:r>
      <w:r w:rsidR="00981A71">
        <w:t xml:space="preserve">z ang. </w:t>
      </w:r>
      <w:r>
        <w:t>o</w:t>
      </w:r>
      <w:r w:rsidRPr="009F71E1">
        <w:t>kre</w:t>
      </w:r>
      <w:r>
        <w:rPr>
          <w:rFonts w:eastAsia="Times New Roman" w:cs="Times New Roman"/>
        </w:rPr>
        <w:t>ś</w:t>
      </w:r>
      <w:r w:rsidRPr="009F71E1">
        <w:t>lone w czasie</w:t>
      </w:r>
      <w:r w:rsidR="002D023E">
        <w:t>.</w:t>
      </w:r>
    </w:p>
    <w:p w:rsidR="005D1A20" w:rsidRDefault="005D1A20" w:rsidP="005D1A20">
      <w:pPr>
        <w:ind w:firstLine="0"/>
      </w:pPr>
      <w:r>
        <w:t>Natomiast KPI cechuje się następująco</w:t>
      </w:r>
      <w:r w:rsidR="00775C31">
        <w:rPr>
          <w:rStyle w:val="Odwoanieprzypisudolnego"/>
        </w:rPr>
        <w:footnoteReference w:id="3"/>
      </w:r>
      <w:r>
        <w:t>:</w:t>
      </w:r>
    </w:p>
    <w:p w:rsidR="005D1A20" w:rsidRDefault="005D1A20" w:rsidP="005D1A20">
      <w:pPr>
        <w:pStyle w:val="Akapitzlist"/>
        <w:numPr>
          <w:ilvl w:val="0"/>
          <w:numId w:val="37"/>
        </w:numPr>
      </w:pPr>
      <w:r>
        <w:t>Często mierzone, zależnie od ustaleń (całodobow</w:t>
      </w:r>
      <w:r w:rsidR="003C15FB">
        <w:t>e</w:t>
      </w:r>
      <w:r>
        <w:t xml:space="preserve">, codzienne, </w:t>
      </w:r>
      <w:r w:rsidR="003C15FB">
        <w:t>tygodniowe</w:t>
      </w:r>
      <w:r>
        <w:t>)</w:t>
      </w:r>
      <w:r w:rsidR="0003605F">
        <w:t>.</w:t>
      </w:r>
    </w:p>
    <w:p w:rsidR="005D1A20" w:rsidRDefault="005D1A20" w:rsidP="005D1A20">
      <w:pPr>
        <w:pStyle w:val="Akapitzlist"/>
        <w:numPr>
          <w:ilvl w:val="0"/>
          <w:numId w:val="37"/>
        </w:numPr>
      </w:pPr>
      <w:r>
        <w:t>Decyzyjne dla prezesa i kierownictwa wyższego szczebla</w:t>
      </w:r>
      <w:r w:rsidR="00226250">
        <w:t>.</w:t>
      </w:r>
    </w:p>
    <w:p w:rsidR="005D1A20" w:rsidRDefault="005D1A20" w:rsidP="005D1A20">
      <w:pPr>
        <w:pStyle w:val="Akapitzlist"/>
        <w:numPr>
          <w:ilvl w:val="0"/>
          <w:numId w:val="37"/>
        </w:numPr>
      </w:pPr>
      <w:r>
        <w:t>Jasno zdefiniowane działanie (pracownicy rozumieją znaczenie miary oraz działania jakie mają na celu korektę wskaźników)</w:t>
      </w:r>
      <w:r w:rsidR="00226250">
        <w:t>.</w:t>
      </w:r>
    </w:p>
    <w:p w:rsidR="005D1A20" w:rsidRDefault="00331B0D" w:rsidP="005D1A20">
      <w:pPr>
        <w:pStyle w:val="Akapitzlist"/>
        <w:numPr>
          <w:ilvl w:val="0"/>
          <w:numId w:val="37"/>
        </w:numPr>
      </w:pPr>
      <w:r>
        <w:t>Powinny być połączone z odpowiedzialnością zespołu wykonującego</w:t>
      </w:r>
      <w:r w:rsidR="00226250">
        <w:t>.</w:t>
      </w:r>
    </w:p>
    <w:p w:rsidR="00331B0D" w:rsidRDefault="00887453" w:rsidP="005D1A20">
      <w:pPr>
        <w:pStyle w:val="Akapitzlist"/>
        <w:numPr>
          <w:ilvl w:val="0"/>
          <w:numId w:val="37"/>
        </w:numPr>
      </w:pPr>
      <w:r>
        <w:t>Znacząco wpływać na więcej niż jedno CSF</w:t>
      </w:r>
      <w:r w:rsidR="00226250">
        <w:t>.</w:t>
      </w:r>
    </w:p>
    <w:p w:rsidR="00887453" w:rsidRDefault="008C7D74" w:rsidP="005D1A20">
      <w:pPr>
        <w:pStyle w:val="Akapitzlist"/>
        <w:numPr>
          <w:ilvl w:val="0"/>
          <w:numId w:val="37"/>
        </w:numPr>
      </w:pPr>
      <w:r>
        <w:t>Miary powinny znacząco wpływać do podejmowania działań</w:t>
      </w:r>
      <w:r w:rsidR="00226250">
        <w:t>.</w:t>
      </w:r>
    </w:p>
    <w:p w:rsidR="00F80DC5" w:rsidRDefault="00A0233E" w:rsidP="00F80DC5">
      <w:pPr>
        <w:ind w:firstLine="0"/>
      </w:pPr>
      <w:r>
        <w:t>Wyznaczenie KPI, ustalenie satysfakcjonującego poziomu oraz zmierzenie jest głównym wskaźnikiem mówiącym czy realizacji usługi jest efektywna czy nie i na podstawie tych wskaźników będzie się oceniać, czy outsourcing jest efektywny.</w:t>
      </w:r>
      <w:r w:rsidR="00B151DA">
        <w:t xml:space="preserve"> </w:t>
      </w:r>
      <w:r w:rsidR="00DA4B38">
        <w:t xml:space="preserve">Aby skutecznie realizować i później ocenić efektywność tej realizacji należy </w:t>
      </w:r>
      <w:r w:rsidR="00752A35">
        <w:t xml:space="preserve">także zdefiniować </w:t>
      </w:r>
      <w:r w:rsidR="000E79FC">
        <w:t xml:space="preserve">podział zadań oraz odpowiedzialność za ten zakres zarówno po stronie klienta jak i po stronie dostawcy. Nie może być negatywnie oceniana efektywność </w:t>
      </w:r>
      <w:r w:rsidR="000E79FC">
        <w:lastRenderedPageBreak/>
        <w:t xml:space="preserve">dostawcy, ponieważ klient nie wywiązał się z swojego zakresu np. nie dostarczył odpowiednich danych dla dostawcy do realizacji procesu. </w:t>
      </w:r>
      <w:r w:rsidR="00255695">
        <w:t xml:space="preserve">Kolejnym elementem ważnym w trakcie negocjacji jest ustalenie własności do powstałych produktów oraz utworów w trakcie realizacji porozumienia. </w:t>
      </w:r>
      <w:r w:rsidR="00775182">
        <w:t xml:space="preserve">W trakcie realizacji porozumienia wpływające na jej efektywność są powstałe wartości dodane. Oprócz spełnienia realizacji, z satysfakcjonującymi wskazaniami mierników, w trakcie współpracy może dojść do wypracowania niezamierzonej wartości dodanej, np. zwiększenie kwalifikacji </w:t>
      </w:r>
      <w:r w:rsidR="00C609AB">
        <w:t>dostawcy</w:t>
      </w:r>
      <w:r w:rsidR="00775182">
        <w:t xml:space="preserve"> i lub wiedzy i doświadczenia klienta w danym zakresie </w:t>
      </w:r>
      <w:r w:rsidR="00C609AB">
        <w:t>oraz narzędzia</w:t>
      </w:r>
      <w:r w:rsidR="00775182">
        <w:t xml:space="preserve"> informatyczne będące produktem uboczny realizacji, na które nie było zamówienia.</w:t>
      </w:r>
    </w:p>
    <w:p w:rsidR="000B3CEC" w:rsidRDefault="0028593C" w:rsidP="0028593C">
      <w:r>
        <w:t xml:space="preserve">Tranzycja (także zwrotna) i realizacja porozumienia – </w:t>
      </w:r>
      <w:r w:rsidR="002D7F91">
        <w:t xml:space="preserve">tranzycja procesu do realizacji przez zewnętrznego dostawcy jest/może być realizowana dwa razy. Za </w:t>
      </w:r>
      <w:r w:rsidR="00DB55EF">
        <w:t>pierwszym</w:t>
      </w:r>
      <w:r w:rsidR="002D7F91">
        <w:t xml:space="preserve"> razem jest to stopniowe przekazywanie realizowanego procesu przez wewnętrzne zasoby organizacji klienckiej do zewnętrznego dostawcy. Zakres i wielkość procesu ten może być bardzo </w:t>
      </w:r>
      <w:r w:rsidR="00C609AB">
        <w:t>różny,</w:t>
      </w:r>
      <w:r w:rsidR="002D7F91">
        <w:t xml:space="preserve"> dlatego też tranzycja może być niekiedy bardzo długim procesem</w:t>
      </w:r>
      <w:r w:rsidR="00BF1774">
        <w:t xml:space="preserve">. Trzeba nim odpowiednio kierować, mierzyć wskaźniki efektywności oraz szczegółowo oceniać efektywność tranzycji. Na podstawie oceny z realizacji procesu </w:t>
      </w:r>
      <w:r w:rsidR="00561D82">
        <w:t xml:space="preserve">w razie nieprawidłowości podjąć odpowiednie działania w celu ich redukcji lub wyciągnąć konsekwencje z niewywiązywania się z zobowiązań SLA. </w:t>
      </w:r>
      <w:r w:rsidR="00FD693E">
        <w:t xml:space="preserve">Na tym etapie ocena efektywności outsourcingu jest bardzo ważna, ponieważ jeśli już na etapie tranzycji wiedzy i zasobów do realizacji procesu </w:t>
      </w:r>
      <w:r w:rsidR="008B7D14">
        <w:t xml:space="preserve">mierniki efektywności są niedostateczne jest to właściwy </w:t>
      </w:r>
      <w:r w:rsidR="00C609AB">
        <w:t>moment,</w:t>
      </w:r>
      <w:r w:rsidR="008B7D14">
        <w:t xml:space="preserve"> aby zakończyć współpracę, oraz cofnąć realizację z powrotem do organizacji.</w:t>
      </w:r>
      <w:r w:rsidR="00FA5F24">
        <w:t xml:space="preserve"> Jeśli wszystkie wskaźniki są w porządku dochodzi do całkowitego wydzielenia wyznaczonego zakresu. </w:t>
      </w:r>
      <w:r w:rsidR="00427116">
        <w:t xml:space="preserve">Nie jest to jednak </w:t>
      </w:r>
      <w:r w:rsidR="00C609AB">
        <w:t>moment,</w:t>
      </w:r>
      <w:r w:rsidR="00427116">
        <w:t xml:space="preserve"> aby zaprzestać monitorowania realizacji a wręcz przeciwnie, należy cały czas sprawdzać wskaźniki i analizować i </w:t>
      </w:r>
      <w:r w:rsidR="00C609AB">
        <w:t>oceniać,</w:t>
      </w:r>
      <w:r w:rsidR="00427116">
        <w:t xml:space="preserve"> aby udoskonalać realizowany proces</w:t>
      </w:r>
      <w:r w:rsidR="002A5F47">
        <w:t xml:space="preserve"> w celu optymalizacji. Z różnych powodów organizacja może chcieć zaprzestać realizowania zakresu przez konkretnego zewnętrznego dostawcę i przekazać ten zakres z powrotem do organizacji lub przekazanie go innemu bardziej konkurencyjnemu dostawcy. </w:t>
      </w:r>
      <w:r w:rsidR="00771313">
        <w:t xml:space="preserve">W takim przypadku dochodzi do tranzycji zwrotnej (od dostawcy do klienta). W tym momencie dochodzi do oceny dojrzałości </w:t>
      </w:r>
      <w:r w:rsidR="00771313">
        <w:lastRenderedPageBreak/>
        <w:t xml:space="preserve">dostawcy w zarządzaniu zasobami. Efektywny dostawca musi posiadać dobrą organizację wiedzy i </w:t>
      </w:r>
      <w:r w:rsidR="00C609AB">
        <w:t>kwalifikacji,</w:t>
      </w:r>
      <w:r w:rsidR="00771313">
        <w:t xml:space="preserve"> aby móc bezproblemowo oddać realizację procesu z powrotem do organizacji. </w:t>
      </w:r>
    </w:p>
    <w:p w:rsidR="008A6A89" w:rsidRDefault="008A6A89" w:rsidP="0028593C">
      <w:r>
        <w:t>Monitorowanie, ocena i kierowanie relacją outsourcingu nie jest łatwym zdaniem. Wymaga ciągłego doskonalenia zarówno po stronie klienta jak i dostawcy</w:t>
      </w:r>
      <w:r w:rsidR="00EF43B1">
        <w:t>, oraz stopniowego zagłębiania się w coraz bardziej szczegółowe i zaawansowane metod</w:t>
      </w:r>
      <w:r w:rsidR="001B3050">
        <w:t>y</w:t>
      </w:r>
      <w:r w:rsidR="00846193">
        <w:t xml:space="preserve"> (</w:t>
      </w:r>
      <w:r w:rsidR="00846193">
        <w:fldChar w:fldCharType="begin"/>
      </w:r>
      <w:r w:rsidR="00846193">
        <w:instrText xml:space="preserve"> REF _Ref504066777 \h </w:instrText>
      </w:r>
      <w:r w:rsidR="00846193">
        <w:fldChar w:fldCharType="separate"/>
      </w:r>
      <w:r w:rsidR="00824D88">
        <w:t xml:space="preserve">Rysunek </w:t>
      </w:r>
      <w:r w:rsidR="00824D88">
        <w:rPr>
          <w:noProof/>
        </w:rPr>
        <w:t>12</w:t>
      </w:r>
      <w:r w:rsidR="00846193">
        <w:fldChar w:fldCharType="end"/>
      </w:r>
      <w:r w:rsidR="00846193">
        <w:t>)</w:t>
      </w:r>
      <w:r w:rsidR="00EF43B1">
        <w:t xml:space="preserve">. </w:t>
      </w:r>
      <w:r w:rsidR="001C4929">
        <w:t>Dzięki temu realizowana usługa uzyskuje coraz większą dojrzałość</w:t>
      </w:r>
      <w:r w:rsidR="004B66F4">
        <w:t xml:space="preserve"> oraz efektywność. </w:t>
      </w:r>
    </w:p>
    <w:p w:rsidR="009E79E1" w:rsidRDefault="009E79E1" w:rsidP="009E79E1">
      <w:pPr>
        <w:pStyle w:val="Legenda"/>
        <w:keepNext/>
      </w:pPr>
      <w:bookmarkStart w:id="66" w:name="_Ref504066777"/>
      <w:bookmarkStart w:id="67" w:name="_Toc504069457"/>
      <w:r>
        <w:t xml:space="preserve">Rysunek </w:t>
      </w:r>
      <w:fldSimple w:instr=" SEQ Rysunek \* ARABIC ">
        <w:r w:rsidR="00824D88">
          <w:rPr>
            <w:noProof/>
          </w:rPr>
          <w:t>12</w:t>
        </w:r>
      </w:fldSimple>
      <w:bookmarkEnd w:id="66"/>
      <w:r>
        <w:t xml:space="preserve"> Dojrzałość współpracy i szczegółowość oceny </w:t>
      </w:r>
      <w:r>
        <w:rPr>
          <w:noProof/>
        </w:rPr>
        <w:t>efektywności</w:t>
      </w:r>
      <w:bookmarkEnd w:id="67"/>
    </w:p>
    <w:p w:rsidR="00430448" w:rsidRDefault="009E79E1" w:rsidP="009E79E1">
      <w:pPr>
        <w:ind w:firstLine="0"/>
      </w:pPr>
      <w:r>
        <w:rPr>
          <w:noProof/>
        </w:rPr>
        <w:drawing>
          <wp:inline distT="0" distB="0" distL="0" distR="0">
            <wp:extent cx="5637600" cy="27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7600" cy="2772000"/>
                    </a:xfrm>
                    <a:prstGeom prst="rect">
                      <a:avLst/>
                    </a:prstGeom>
                    <a:noFill/>
                    <a:ln>
                      <a:noFill/>
                    </a:ln>
                  </pic:spPr>
                </pic:pic>
              </a:graphicData>
            </a:graphic>
          </wp:inline>
        </w:drawing>
      </w:r>
    </w:p>
    <w:p w:rsidR="00872090" w:rsidRPr="00595F22" w:rsidRDefault="009E79E1" w:rsidP="00595F22">
      <w:pPr>
        <w:rPr>
          <w:sz w:val="20"/>
        </w:rPr>
      </w:pPr>
      <w:r w:rsidRPr="00E6009B">
        <w:rPr>
          <w:sz w:val="20"/>
        </w:rPr>
        <w:t>Źródło: Opracowanie własne.</w:t>
      </w:r>
    </w:p>
    <w:p w:rsidR="00D045B6" w:rsidRDefault="00DB4B15" w:rsidP="007C1DC6">
      <w:pPr>
        <w:pStyle w:val="Nagwek2"/>
        <w:numPr>
          <w:ilvl w:val="0"/>
          <w:numId w:val="2"/>
        </w:numPr>
        <w:rPr>
          <w:sz w:val="36"/>
        </w:rPr>
      </w:pPr>
      <w:bookmarkStart w:id="68" w:name="_Toc504266254"/>
      <w:r w:rsidRPr="00EA29BD">
        <w:rPr>
          <w:sz w:val="36"/>
        </w:rPr>
        <w:t>Zastosowanie metody porównawczej</w:t>
      </w:r>
      <w:bookmarkEnd w:id="68"/>
      <w:r w:rsidRPr="00EA29BD">
        <w:rPr>
          <w:sz w:val="36"/>
        </w:rPr>
        <w:t xml:space="preserve"> </w:t>
      </w:r>
    </w:p>
    <w:p w:rsidR="00F76710" w:rsidRDefault="00F76710" w:rsidP="00F76710">
      <w:r>
        <w:t xml:space="preserve">Ocena wszystkich możliwych aspektów outsourcingu usług informatycznych jest bardzo złożona, ich przedstawienie wymagało by ogromnego nakładu pracy, a czas jak i zakres poświęcony w tej pracy jest znacząco ograniczony. Dlatego są przedstawione oraz krótko scharakteryzowane wybrane metody oceniające istotne dla tego rodzaju współdziałania. </w:t>
      </w:r>
    </w:p>
    <w:p w:rsidR="00F76710" w:rsidRDefault="00F76710" w:rsidP="00F76710">
      <w:r>
        <w:t>Metoda oceniająca efektywność realizacji współpracy jeszcze przed jej rozpoczęciem. Kluczowym aspektem w ocenie porozumienia outsourcingu IT jest ocena potencjalnego dostawcy, ocena realizacji przedsięwzięcia we własnym zakresie oraz porównanie obu tych form. Założeniem tej metody jest wydzielenie posiadane</w:t>
      </w:r>
      <w:r>
        <w:lastRenderedPageBreak/>
        <w:t>go zakresu zewnętrznemu dostawcy. Metoda ta pozwala oszacować czy koszt realizacji przedsięwzięcia będzie mniejszy od realizacji tego samego zakresu własnymi siłami organizacji. Dzięki tej metodzie można nie tylko dokonać analizy efektywności wydzielenia istniejącego zakresu lub systemu ale także jego rozbudowę. Metodę tę można wyrazić następującym wzorem:</w:t>
      </w:r>
    </w:p>
    <w:p w:rsidR="00F76710" w:rsidRPr="00491746" w:rsidRDefault="00F76710" w:rsidP="00F76710">
      <w:pPr>
        <w:rPr>
          <w:rFonts w:eastAsiaTheme="minorEastAsia"/>
        </w:rPr>
      </w:pPr>
      <m:oMathPara>
        <m:oMath>
          <m:r>
            <w:rPr>
              <w:rFonts w:ascii="Cambria Math" w:hAnsi="Cambria Math"/>
            </w:rPr>
            <m:t>KRW</m:t>
          </m:r>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w</m:t>
                  </m:r>
                </m:sub>
              </m:sSub>
            </m:num>
            <m:den>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d</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p</m:t>
                  </m:r>
                </m:sub>
              </m:sSub>
            </m:den>
          </m:f>
        </m:oMath>
      </m:oMathPara>
    </w:p>
    <w:p w:rsidR="00F76710" w:rsidRDefault="00F76710" w:rsidP="00F76710">
      <w:pPr>
        <w:ind w:firstLine="0"/>
      </w:pPr>
      <w:r>
        <w:t>Gdzie:</w:t>
      </w:r>
    </w:p>
    <w:p w:rsidR="00F76710" w:rsidRDefault="00F76710" w:rsidP="00F76710">
      <w:pPr>
        <w:ind w:firstLine="0"/>
      </w:pPr>
      <w:r>
        <w:t>KRW – koszt realizacji własnymi siłami względem dostawcy &gt; 1 oznacza że dostawca zrealizuje to mniejszym kosztem , wartość = 1 oznacza koszt realizacji jest identyczny natomiast wartość &lt; 0 oznacza że porozumienie jest nieopłacalne.</w:t>
      </w:r>
    </w:p>
    <w:p w:rsidR="00F76710" w:rsidRPr="00491746" w:rsidRDefault="00F76710" w:rsidP="00F76710">
      <w:pPr>
        <w:ind w:firstLine="0"/>
        <w:rPr>
          <w:vertAlign w:val="subscript"/>
        </w:rPr>
      </w:pPr>
      <w:proofErr w:type="spellStart"/>
      <w:r>
        <w:t>K</w:t>
      </w:r>
      <w:r w:rsidRPr="00491746">
        <w:rPr>
          <w:vertAlign w:val="subscript"/>
        </w:rPr>
        <w:t>w</w:t>
      </w:r>
      <w:proofErr w:type="spellEnd"/>
      <w:r>
        <w:t xml:space="preserve"> – suma kosztów realizacji wewnątrz organizacji </w:t>
      </w:r>
    </w:p>
    <w:p w:rsidR="00F76710" w:rsidRDefault="00F76710" w:rsidP="00F76710">
      <w:pPr>
        <w:ind w:firstLine="0"/>
      </w:pPr>
      <w:proofErr w:type="spellStart"/>
      <w:r>
        <w:t>K</w:t>
      </w:r>
      <w:r w:rsidRPr="00491746">
        <w:rPr>
          <w:vertAlign w:val="subscript"/>
        </w:rPr>
        <w:t>d</w:t>
      </w:r>
      <w:proofErr w:type="spellEnd"/>
      <w:r>
        <w:t xml:space="preserve"> – suma kosztów realizacji przez zewnętrznego dostawcę </w:t>
      </w:r>
    </w:p>
    <w:p w:rsidR="00F76710" w:rsidRDefault="00F76710" w:rsidP="00F76710">
      <w:pPr>
        <w:ind w:firstLine="0"/>
      </w:pPr>
      <w:proofErr w:type="spellStart"/>
      <w:r>
        <w:t>K</w:t>
      </w:r>
      <w:r w:rsidRPr="00491746">
        <w:rPr>
          <w:vertAlign w:val="subscript"/>
        </w:rPr>
        <w:t>p</w:t>
      </w:r>
      <w:proofErr w:type="spellEnd"/>
      <w:r>
        <w:t xml:space="preserve"> – suma pozostałych kosztów po wydzieleniu obszaru dostawcy </w:t>
      </w:r>
    </w:p>
    <w:p w:rsidR="00380271" w:rsidRDefault="00F76710" w:rsidP="00380271">
      <w:r>
        <w:t>Kluczowym w zastosowaniu tej metody jest dokonanie jak najbardziej wiernej analizy całkowitego kosztu posiadania IT wewnątrz oraz wykazanie które z tych kosztów pozostaną po wydzieleniu obszaru zewnętrznemu dostawcy. Koszt realizacji przez zewnętrznego dostawcę jest znany i podany na kontrakcie.</w:t>
      </w:r>
      <w:r w:rsidR="0061174A">
        <w:t xml:space="preserve"> Przykład zastosowania metody przedstawia (</w:t>
      </w:r>
      <w:r w:rsidR="00DD6C58">
        <w:fldChar w:fldCharType="begin"/>
      </w:r>
      <w:r w:rsidR="00DD6C58">
        <w:instrText xml:space="preserve"> REF _Ref504265429 \h </w:instrText>
      </w:r>
      <w:r w:rsidR="00DD6C58">
        <w:fldChar w:fldCharType="separate"/>
      </w:r>
      <w:r w:rsidR="00DD6C58">
        <w:t xml:space="preserve">Tabela </w:t>
      </w:r>
      <w:r w:rsidR="00DD6C58">
        <w:rPr>
          <w:noProof/>
        </w:rPr>
        <w:t>10</w:t>
      </w:r>
      <w:r w:rsidR="00DD6C58">
        <w:fldChar w:fldCharType="end"/>
      </w:r>
      <w:r w:rsidR="0061174A">
        <w:t>) porównanie obsługi systemu wewnątrz firmy wraz z wprowadzaniem nowych funkcjonalności</w:t>
      </w:r>
      <w:r w:rsidR="00DD6C58">
        <w:t xml:space="preserve"> </w:t>
      </w:r>
      <w:r w:rsidR="0061174A">
        <w:t>do istniejącego systemu.</w:t>
      </w:r>
      <w:r w:rsidR="001B7A21">
        <w:t xml:space="preserve"> Poniżysz przykład przedstawia </w:t>
      </w:r>
      <w:r w:rsidR="003761D5">
        <w:t>porównanie</w:t>
      </w:r>
      <w:r w:rsidR="001B7A21">
        <w:t xml:space="preserve"> dwóch dostawców, gdzie </w:t>
      </w:r>
      <w:r w:rsidR="00CB3ACE">
        <w:t>pierwszy z nich o</w:t>
      </w:r>
      <w:r w:rsidR="001B7A21">
        <w:t xml:space="preserve">feruje całkowite przejęcie systemu </w:t>
      </w:r>
      <w:r w:rsidR="00CB3ACE">
        <w:t xml:space="preserve">w raz z jego utrzymaniem </w:t>
      </w:r>
      <w:r w:rsidR="00A11192">
        <w:t xml:space="preserve">od początku usługi, </w:t>
      </w:r>
      <w:r w:rsidR="001B7A21">
        <w:t xml:space="preserve">drugi </w:t>
      </w:r>
      <w:r w:rsidR="00A11192">
        <w:t>oferuje</w:t>
      </w:r>
      <w:r w:rsidR="001B7A21">
        <w:t xml:space="preserve"> wdrożenie nowych funkcjonalności.</w:t>
      </w:r>
      <w:r w:rsidR="009F6CD1">
        <w:t xml:space="preserve"> Projekt ma być realizowany przez </w:t>
      </w:r>
      <w:r w:rsidR="004345FC">
        <w:t>dwa</w:t>
      </w:r>
      <w:r w:rsidR="009F6CD1">
        <w:t xml:space="preserve"> lata, </w:t>
      </w:r>
      <w:r w:rsidR="003F16B6">
        <w:t xml:space="preserve">w kolejnych </w:t>
      </w:r>
      <w:r w:rsidR="00A11192">
        <w:t xml:space="preserve">latach jest już tylko </w:t>
      </w:r>
      <w:r w:rsidR="003F16B6">
        <w:t>eksploatowany</w:t>
      </w:r>
      <w:r w:rsidR="00A11192">
        <w:t>.</w:t>
      </w:r>
    </w:p>
    <w:p w:rsidR="0001239B" w:rsidRDefault="0001239B" w:rsidP="00380271"/>
    <w:p w:rsidR="00380271" w:rsidRDefault="00380271" w:rsidP="00380271">
      <w:pPr>
        <w:pStyle w:val="Legenda"/>
        <w:keepNext/>
      </w:pPr>
      <w:bookmarkStart w:id="69" w:name="_Ref504265429"/>
      <w:r>
        <w:t xml:space="preserve">Tabela </w:t>
      </w:r>
      <w:fldSimple w:instr=" SEQ Tabela \* ARABIC ">
        <w:r>
          <w:rPr>
            <w:noProof/>
          </w:rPr>
          <w:t>10</w:t>
        </w:r>
      </w:fldSimple>
      <w:bookmarkEnd w:id="69"/>
      <w:r>
        <w:t xml:space="preserve"> Koszt własnego działu i realizacja przez zewnętrznego dostawcę</w:t>
      </w:r>
      <w:r w:rsidR="00DD6C58">
        <w:t xml:space="preserve"> (kwoty w tysiącach)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2133"/>
        <w:gridCol w:w="1242"/>
        <w:gridCol w:w="920"/>
        <w:gridCol w:w="1243"/>
        <w:gridCol w:w="1073"/>
        <w:gridCol w:w="1244"/>
        <w:gridCol w:w="1072"/>
      </w:tblGrid>
      <w:tr w:rsidR="00D123F2" w:rsidRPr="00D123F2" w:rsidTr="00380271">
        <w:trPr>
          <w:trHeight w:val="448"/>
        </w:trPr>
        <w:tc>
          <w:tcPr>
            <w:tcW w:w="1195" w:type="pct"/>
            <w:shd w:val="clear" w:color="auto" w:fill="auto"/>
            <w:noWrap/>
            <w:vAlign w:val="center"/>
            <w:hideMark/>
          </w:tcPr>
          <w:p w:rsidR="00D123F2" w:rsidRPr="00D123F2" w:rsidRDefault="00D123F2" w:rsidP="003A1937">
            <w:pPr>
              <w:ind w:firstLine="0"/>
              <w:jc w:val="center"/>
            </w:pPr>
            <w:r w:rsidRPr="00D123F2">
              <w:t>Nazwa kosztu</w:t>
            </w:r>
          </w:p>
        </w:tc>
        <w:tc>
          <w:tcPr>
            <w:tcW w:w="1211" w:type="pct"/>
            <w:gridSpan w:val="2"/>
            <w:shd w:val="clear" w:color="auto" w:fill="auto"/>
            <w:noWrap/>
            <w:vAlign w:val="center"/>
            <w:hideMark/>
          </w:tcPr>
          <w:p w:rsidR="00D123F2" w:rsidRPr="00D123F2" w:rsidRDefault="003A1937" w:rsidP="003A1937">
            <w:pPr>
              <w:ind w:firstLine="0"/>
              <w:jc w:val="center"/>
            </w:pPr>
            <w:r>
              <w:t>W</w:t>
            </w:r>
            <w:r w:rsidR="00D123F2" w:rsidRPr="00D123F2">
              <w:t>ewnątrz</w:t>
            </w:r>
          </w:p>
        </w:tc>
        <w:tc>
          <w:tcPr>
            <w:tcW w:w="1297" w:type="pct"/>
            <w:gridSpan w:val="2"/>
            <w:shd w:val="clear" w:color="auto" w:fill="auto"/>
            <w:noWrap/>
            <w:vAlign w:val="center"/>
            <w:hideMark/>
          </w:tcPr>
          <w:p w:rsidR="00D123F2" w:rsidRPr="00D123F2" w:rsidRDefault="00D123F2" w:rsidP="003A1937">
            <w:pPr>
              <w:ind w:firstLine="0"/>
              <w:jc w:val="center"/>
            </w:pPr>
            <w:r w:rsidRPr="00D123F2">
              <w:t>Dostawca 1</w:t>
            </w:r>
          </w:p>
        </w:tc>
        <w:tc>
          <w:tcPr>
            <w:tcW w:w="1297" w:type="pct"/>
            <w:gridSpan w:val="2"/>
            <w:shd w:val="clear" w:color="auto" w:fill="auto"/>
            <w:noWrap/>
            <w:vAlign w:val="center"/>
            <w:hideMark/>
          </w:tcPr>
          <w:p w:rsidR="00D123F2" w:rsidRPr="00D123F2" w:rsidRDefault="00D123F2" w:rsidP="003A1937">
            <w:pPr>
              <w:ind w:firstLine="0"/>
              <w:jc w:val="center"/>
            </w:pPr>
            <w:r w:rsidRPr="00D123F2">
              <w:t>Dostawca 2</w:t>
            </w:r>
          </w:p>
        </w:tc>
      </w:tr>
      <w:tr w:rsidR="00BD7686" w:rsidRPr="003A1937" w:rsidTr="00CF72D0">
        <w:trPr>
          <w:trHeight w:val="448"/>
        </w:trPr>
        <w:tc>
          <w:tcPr>
            <w:tcW w:w="1195" w:type="pct"/>
            <w:shd w:val="clear" w:color="auto" w:fill="auto"/>
            <w:noWrap/>
            <w:vAlign w:val="center"/>
            <w:hideMark/>
          </w:tcPr>
          <w:p w:rsidR="00BD7686" w:rsidRPr="00D123F2" w:rsidRDefault="00BD7686" w:rsidP="00BD7686">
            <w:pPr>
              <w:ind w:firstLine="0"/>
              <w:jc w:val="left"/>
            </w:pPr>
            <w:r w:rsidRPr="00D123F2">
              <w:t>Lata projektu</w:t>
            </w:r>
          </w:p>
        </w:tc>
        <w:tc>
          <w:tcPr>
            <w:tcW w:w="696" w:type="pct"/>
            <w:shd w:val="clear" w:color="auto" w:fill="auto"/>
            <w:noWrap/>
            <w:vAlign w:val="center"/>
            <w:hideMark/>
          </w:tcPr>
          <w:p w:rsidR="00BD7686" w:rsidRPr="00D123F2" w:rsidRDefault="00BD7686" w:rsidP="00BD7686">
            <w:pPr>
              <w:ind w:firstLine="0"/>
              <w:jc w:val="center"/>
            </w:pPr>
            <w:r w:rsidRPr="00D123F2">
              <w:t>1</w:t>
            </w:r>
            <w:r>
              <w:t xml:space="preserve"> – </w:t>
            </w:r>
            <w:r w:rsidRPr="00D123F2">
              <w:t>2</w:t>
            </w:r>
          </w:p>
        </w:tc>
        <w:tc>
          <w:tcPr>
            <w:tcW w:w="515" w:type="pct"/>
            <w:shd w:val="clear" w:color="auto" w:fill="auto"/>
            <w:noWrap/>
            <w:vAlign w:val="center"/>
            <w:hideMark/>
          </w:tcPr>
          <w:p w:rsidR="00BD7686" w:rsidRPr="00D123F2" w:rsidRDefault="00BD7686" w:rsidP="00BD7686">
            <w:pPr>
              <w:ind w:firstLine="0"/>
              <w:jc w:val="center"/>
            </w:pPr>
            <w:r w:rsidRPr="00D123F2">
              <w:t>3</w:t>
            </w:r>
          </w:p>
        </w:tc>
        <w:tc>
          <w:tcPr>
            <w:tcW w:w="696" w:type="pct"/>
            <w:shd w:val="clear" w:color="auto" w:fill="auto"/>
            <w:noWrap/>
            <w:vAlign w:val="center"/>
            <w:hideMark/>
          </w:tcPr>
          <w:p w:rsidR="00BD7686" w:rsidRPr="00D123F2" w:rsidRDefault="00BD7686" w:rsidP="00BD7686">
            <w:pPr>
              <w:ind w:firstLine="0"/>
              <w:jc w:val="center"/>
            </w:pPr>
            <w:r w:rsidRPr="00D123F2">
              <w:t>1</w:t>
            </w:r>
            <w:r>
              <w:t xml:space="preserve"> – </w:t>
            </w:r>
            <w:r w:rsidRPr="00D123F2">
              <w:t>2</w:t>
            </w:r>
          </w:p>
        </w:tc>
        <w:tc>
          <w:tcPr>
            <w:tcW w:w="601" w:type="pct"/>
            <w:shd w:val="clear" w:color="auto" w:fill="auto"/>
            <w:noWrap/>
            <w:vAlign w:val="center"/>
            <w:hideMark/>
          </w:tcPr>
          <w:p w:rsidR="00BD7686" w:rsidRPr="00D123F2" w:rsidRDefault="00BD7686" w:rsidP="00BD7686">
            <w:pPr>
              <w:ind w:firstLine="0"/>
              <w:jc w:val="center"/>
            </w:pPr>
            <w:r w:rsidRPr="00D123F2">
              <w:t>3</w:t>
            </w:r>
          </w:p>
        </w:tc>
        <w:tc>
          <w:tcPr>
            <w:tcW w:w="697" w:type="pct"/>
            <w:shd w:val="clear" w:color="auto" w:fill="auto"/>
            <w:noWrap/>
            <w:vAlign w:val="center"/>
            <w:hideMark/>
          </w:tcPr>
          <w:p w:rsidR="00BD7686" w:rsidRPr="00D123F2" w:rsidRDefault="00BD7686" w:rsidP="00BD7686">
            <w:pPr>
              <w:ind w:firstLine="0"/>
              <w:jc w:val="center"/>
            </w:pPr>
            <w:r w:rsidRPr="00D123F2">
              <w:t>1</w:t>
            </w:r>
            <w:r>
              <w:t xml:space="preserve"> – </w:t>
            </w:r>
            <w:r w:rsidRPr="00D123F2">
              <w:t>2</w:t>
            </w:r>
          </w:p>
        </w:tc>
        <w:tc>
          <w:tcPr>
            <w:tcW w:w="600" w:type="pct"/>
            <w:shd w:val="clear" w:color="auto" w:fill="auto"/>
            <w:noWrap/>
            <w:vAlign w:val="center"/>
            <w:hideMark/>
          </w:tcPr>
          <w:p w:rsidR="00BD7686" w:rsidRPr="00D123F2" w:rsidRDefault="00BD7686" w:rsidP="00BD7686">
            <w:pPr>
              <w:ind w:firstLine="0"/>
              <w:jc w:val="center"/>
            </w:pPr>
            <w:r w:rsidRPr="00D123F2">
              <w:t>3</w:t>
            </w:r>
          </w:p>
        </w:tc>
      </w:tr>
      <w:tr w:rsidR="00BD7686" w:rsidRPr="003A1937" w:rsidTr="00CF72D0">
        <w:trPr>
          <w:trHeight w:val="449"/>
        </w:trPr>
        <w:tc>
          <w:tcPr>
            <w:tcW w:w="1195" w:type="pct"/>
            <w:shd w:val="clear" w:color="auto" w:fill="auto"/>
            <w:noWrap/>
            <w:vAlign w:val="center"/>
            <w:hideMark/>
          </w:tcPr>
          <w:p w:rsidR="00BD7686" w:rsidRPr="00D123F2" w:rsidRDefault="00BD7686" w:rsidP="00BD7686">
            <w:pPr>
              <w:ind w:firstLine="0"/>
              <w:jc w:val="left"/>
            </w:pPr>
            <w:r w:rsidRPr="00D123F2">
              <w:t>Obsługa dostawcy</w:t>
            </w:r>
          </w:p>
        </w:tc>
        <w:tc>
          <w:tcPr>
            <w:tcW w:w="696" w:type="pct"/>
            <w:shd w:val="clear" w:color="auto" w:fill="auto"/>
            <w:noWrap/>
            <w:vAlign w:val="center"/>
            <w:hideMark/>
          </w:tcPr>
          <w:p w:rsidR="00BD7686" w:rsidRPr="00D123F2" w:rsidRDefault="00BD7686" w:rsidP="00BD7686">
            <w:pPr>
              <w:ind w:firstLine="0"/>
              <w:jc w:val="right"/>
            </w:pPr>
            <w:r w:rsidRPr="00D123F2">
              <w:t>0,0</w:t>
            </w:r>
          </w:p>
        </w:tc>
        <w:tc>
          <w:tcPr>
            <w:tcW w:w="515" w:type="pct"/>
            <w:shd w:val="clear" w:color="auto" w:fill="auto"/>
            <w:noWrap/>
            <w:vAlign w:val="center"/>
            <w:hideMark/>
          </w:tcPr>
          <w:p w:rsidR="00BD7686" w:rsidRPr="00D123F2" w:rsidRDefault="00BD7686" w:rsidP="00BD7686">
            <w:pPr>
              <w:ind w:firstLine="0"/>
              <w:jc w:val="right"/>
            </w:pPr>
            <w:r w:rsidRPr="00D123F2">
              <w:t>0,0</w:t>
            </w:r>
          </w:p>
        </w:tc>
        <w:tc>
          <w:tcPr>
            <w:tcW w:w="696" w:type="pct"/>
            <w:shd w:val="clear" w:color="auto" w:fill="auto"/>
            <w:noWrap/>
            <w:vAlign w:val="center"/>
            <w:hideMark/>
          </w:tcPr>
          <w:p w:rsidR="00BD7686" w:rsidRPr="00D123F2" w:rsidRDefault="00BD7686" w:rsidP="00BD7686">
            <w:pPr>
              <w:ind w:firstLine="0"/>
              <w:jc w:val="right"/>
            </w:pPr>
            <w:r w:rsidRPr="00D123F2">
              <w:t>0,0</w:t>
            </w:r>
          </w:p>
        </w:tc>
        <w:tc>
          <w:tcPr>
            <w:tcW w:w="601" w:type="pct"/>
            <w:shd w:val="clear" w:color="auto" w:fill="auto"/>
            <w:noWrap/>
            <w:vAlign w:val="center"/>
            <w:hideMark/>
          </w:tcPr>
          <w:p w:rsidR="00BD7686" w:rsidRPr="00D123F2" w:rsidRDefault="00BD7686" w:rsidP="00BD7686">
            <w:pPr>
              <w:ind w:firstLine="0"/>
              <w:jc w:val="right"/>
            </w:pPr>
            <w:r w:rsidRPr="00D123F2">
              <w:t>1 500,0</w:t>
            </w:r>
          </w:p>
        </w:tc>
        <w:tc>
          <w:tcPr>
            <w:tcW w:w="697" w:type="pct"/>
            <w:shd w:val="clear" w:color="auto" w:fill="auto"/>
            <w:noWrap/>
            <w:vAlign w:val="center"/>
            <w:hideMark/>
          </w:tcPr>
          <w:p w:rsidR="00BD7686" w:rsidRPr="00D123F2" w:rsidRDefault="00BD7686" w:rsidP="00BD7686">
            <w:pPr>
              <w:ind w:firstLine="0"/>
              <w:jc w:val="right"/>
            </w:pPr>
            <w:r w:rsidRPr="00D123F2">
              <w:t>0,0</w:t>
            </w:r>
          </w:p>
        </w:tc>
        <w:tc>
          <w:tcPr>
            <w:tcW w:w="600" w:type="pct"/>
            <w:shd w:val="clear" w:color="auto" w:fill="auto"/>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auto" w:fill="auto"/>
            <w:noWrap/>
            <w:vAlign w:val="center"/>
            <w:hideMark/>
          </w:tcPr>
          <w:p w:rsidR="00BD7686" w:rsidRPr="00D123F2" w:rsidRDefault="00BD7686" w:rsidP="00BD7686">
            <w:pPr>
              <w:ind w:firstLine="0"/>
              <w:jc w:val="left"/>
            </w:pPr>
            <w:r w:rsidRPr="00D123F2">
              <w:t>Rozwój systemu</w:t>
            </w:r>
          </w:p>
        </w:tc>
        <w:tc>
          <w:tcPr>
            <w:tcW w:w="696" w:type="pct"/>
            <w:shd w:val="clear" w:color="auto" w:fill="auto"/>
            <w:noWrap/>
            <w:vAlign w:val="center"/>
            <w:hideMark/>
          </w:tcPr>
          <w:p w:rsidR="00BD7686" w:rsidRPr="00D123F2" w:rsidRDefault="00BD7686" w:rsidP="00BD7686">
            <w:pPr>
              <w:ind w:firstLine="0"/>
              <w:jc w:val="right"/>
            </w:pPr>
            <w:r w:rsidRPr="00D123F2">
              <w:t>0,0</w:t>
            </w:r>
          </w:p>
        </w:tc>
        <w:tc>
          <w:tcPr>
            <w:tcW w:w="515" w:type="pct"/>
            <w:shd w:val="clear" w:color="auto" w:fill="auto"/>
            <w:noWrap/>
            <w:vAlign w:val="center"/>
            <w:hideMark/>
          </w:tcPr>
          <w:p w:rsidR="00BD7686" w:rsidRPr="00D123F2" w:rsidRDefault="00BD7686" w:rsidP="00BD7686">
            <w:pPr>
              <w:ind w:firstLine="0"/>
              <w:jc w:val="right"/>
            </w:pPr>
            <w:r w:rsidRPr="00D123F2">
              <w:t>0,0</w:t>
            </w:r>
          </w:p>
        </w:tc>
        <w:tc>
          <w:tcPr>
            <w:tcW w:w="696" w:type="pct"/>
            <w:shd w:val="clear" w:color="auto" w:fill="auto"/>
            <w:noWrap/>
            <w:vAlign w:val="center"/>
            <w:hideMark/>
          </w:tcPr>
          <w:p w:rsidR="00BD7686" w:rsidRPr="00D123F2" w:rsidRDefault="00BD7686" w:rsidP="00BD7686">
            <w:pPr>
              <w:ind w:firstLine="0"/>
              <w:jc w:val="right"/>
            </w:pPr>
            <w:r w:rsidRPr="00D123F2">
              <w:t>7 550,0</w:t>
            </w:r>
          </w:p>
        </w:tc>
        <w:tc>
          <w:tcPr>
            <w:tcW w:w="601" w:type="pct"/>
            <w:shd w:val="clear" w:color="auto" w:fill="auto"/>
            <w:noWrap/>
            <w:vAlign w:val="center"/>
            <w:hideMark/>
          </w:tcPr>
          <w:p w:rsidR="00BD7686" w:rsidRPr="00D123F2" w:rsidRDefault="00BD7686" w:rsidP="00BD7686">
            <w:pPr>
              <w:ind w:firstLine="0"/>
              <w:jc w:val="right"/>
            </w:pPr>
            <w:r w:rsidRPr="00D123F2">
              <w:t>0,0</w:t>
            </w:r>
          </w:p>
        </w:tc>
        <w:tc>
          <w:tcPr>
            <w:tcW w:w="697" w:type="pct"/>
            <w:shd w:val="clear" w:color="auto" w:fill="auto"/>
            <w:noWrap/>
            <w:vAlign w:val="center"/>
            <w:hideMark/>
          </w:tcPr>
          <w:p w:rsidR="00BD7686" w:rsidRPr="00D123F2" w:rsidRDefault="00BD7686" w:rsidP="00BD7686">
            <w:pPr>
              <w:ind w:firstLine="0"/>
              <w:jc w:val="right"/>
            </w:pPr>
            <w:r w:rsidRPr="00D123F2">
              <w:t>3 900,0</w:t>
            </w:r>
          </w:p>
        </w:tc>
        <w:tc>
          <w:tcPr>
            <w:tcW w:w="600" w:type="pct"/>
            <w:shd w:val="clear" w:color="auto" w:fill="auto"/>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C9C9C9"/>
            <w:noWrap/>
            <w:vAlign w:val="center"/>
            <w:hideMark/>
          </w:tcPr>
          <w:p w:rsidR="00BD7686" w:rsidRPr="00D123F2" w:rsidRDefault="00BD7686" w:rsidP="00BD7686">
            <w:pPr>
              <w:ind w:firstLine="0"/>
              <w:jc w:val="left"/>
            </w:pPr>
            <w:r w:rsidRPr="00D123F2">
              <w:t>Obsługa wewnątrz</w:t>
            </w:r>
          </w:p>
        </w:tc>
        <w:tc>
          <w:tcPr>
            <w:tcW w:w="696" w:type="pct"/>
            <w:shd w:val="clear" w:color="000000" w:fill="C9C9C9"/>
            <w:noWrap/>
            <w:vAlign w:val="center"/>
            <w:hideMark/>
          </w:tcPr>
          <w:p w:rsidR="00BD7686" w:rsidRPr="00D123F2" w:rsidRDefault="00BD7686" w:rsidP="00BD7686">
            <w:pPr>
              <w:ind w:firstLine="0"/>
              <w:jc w:val="right"/>
            </w:pPr>
            <w:r w:rsidRPr="00D123F2">
              <w:t>3 175,2</w:t>
            </w:r>
          </w:p>
        </w:tc>
        <w:tc>
          <w:tcPr>
            <w:tcW w:w="515" w:type="pct"/>
            <w:shd w:val="clear" w:color="000000" w:fill="C9C9C9"/>
            <w:noWrap/>
            <w:vAlign w:val="center"/>
            <w:hideMark/>
          </w:tcPr>
          <w:p w:rsidR="00BD7686" w:rsidRPr="00D123F2" w:rsidRDefault="00BD7686" w:rsidP="00BD7686">
            <w:pPr>
              <w:ind w:firstLine="0"/>
              <w:jc w:val="right"/>
            </w:pPr>
            <w:r w:rsidRPr="00D123F2">
              <w:t>1 587,6</w:t>
            </w:r>
          </w:p>
        </w:tc>
        <w:tc>
          <w:tcPr>
            <w:tcW w:w="696" w:type="pct"/>
            <w:shd w:val="clear" w:color="000000" w:fill="C9C9C9"/>
            <w:noWrap/>
            <w:vAlign w:val="center"/>
            <w:hideMark/>
          </w:tcPr>
          <w:p w:rsidR="00BD7686" w:rsidRPr="00D123F2" w:rsidRDefault="00BD7686" w:rsidP="00BD7686">
            <w:pPr>
              <w:ind w:firstLine="0"/>
              <w:jc w:val="right"/>
            </w:pPr>
            <w:r w:rsidRPr="00D123F2">
              <w:t>0,0</w:t>
            </w:r>
          </w:p>
        </w:tc>
        <w:tc>
          <w:tcPr>
            <w:tcW w:w="601" w:type="pct"/>
            <w:shd w:val="clear" w:color="000000" w:fill="C9C9C9"/>
            <w:noWrap/>
            <w:vAlign w:val="center"/>
            <w:hideMark/>
          </w:tcPr>
          <w:p w:rsidR="00BD7686" w:rsidRPr="00D123F2" w:rsidRDefault="00BD7686" w:rsidP="00BD7686">
            <w:pPr>
              <w:ind w:firstLine="0"/>
              <w:jc w:val="right"/>
            </w:pPr>
            <w:r w:rsidRPr="00D123F2">
              <w:t>0,0</w:t>
            </w:r>
          </w:p>
        </w:tc>
        <w:tc>
          <w:tcPr>
            <w:tcW w:w="697" w:type="pct"/>
            <w:shd w:val="clear" w:color="000000" w:fill="C9C9C9"/>
            <w:noWrap/>
            <w:vAlign w:val="center"/>
            <w:hideMark/>
          </w:tcPr>
          <w:p w:rsidR="00BD7686" w:rsidRPr="00D123F2" w:rsidRDefault="00BD7686" w:rsidP="00BD7686">
            <w:pPr>
              <w:ind w:firstLine="0"/>
              <w:jc w:val="right"/>
            </w:pPr>
            <w:r w:rsidRPr="00D123F2">
              <w:t>3 175,2</w:t>
            </w:r>
          </w:p>
        </w:tc>
        <w:tc>
          <w:tcPr>
            <w:tcW w:w="600" w:type="pct"/>
            <w:shd w:val="clear" w:color="000000" w:fill="C9C9C9"/>
            <w:noWrap/>
            <w:vAlign w:val="center"/>
            <w:hideMark/>
          </w:tcPr>
          <w:p w:rsidR="00BD7686" w:rsidRPr="00D123F2" w:rsidRDefault="00BD7686" w:rsidP="00BD7686">
            <w:pPr>
              <w:ind w:firstLine="0"/>
              <w:jc w:val="right"/>
            </w:pPr>
            <w:r w:rsidRPr="00D123F2">
              <w:t>1 587,6</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lastRenderedPageBreak/>
              <w:t>Administracja</w:t>
            </w:r>
          </w:p>
        </w:tc>
        <w:tc>
          <w:tcPr>
            <w:tcW w:w="696" w:type="pct"/>
            <w:shd w:val="clear" w:color="000000" w:fill="EDEDED"/>
            <w:noWrap/>
            <w:vAlign w:val="center"/>
            <w:hideMark/>
          </w:tcPr>
          <w:p w:rsidR="00BD7686" w:rsidRPr="00D123F2" w:rsidRDefault="00BD7686" w:rsidP="00BD7686">
            <w:pPr>
              <w:ind w:firstLine="0"/>
              <w:jc w:val="right"/>
            </w:pPr>
            <w:r w:rsidRPr="00D123F2">
              <w:t>756,0</w:t>
            </w:r>
          </w:p>
        </w:tc>
        <w:tc>
          <w:tcPr>
            <w:tcW w:w="515" w:type="pct"/>
            <w:shd w:val="clear" w:color="000000" w:fill="EDEDED"/>
            <w:noWrap/>
            <w:vAlign w:val="center"/>
            <w:hideMark/>
          </w:tcPr>
          <w:p w:rsidR="00BD7686" w:rsidRPr="00D123F2" w:rsidRDefault="00BD7686" w:rsidP="00BD7686">
            <w:pPr>
              <w:ind w:firstLine="0"/>
              <w:jc w:val="right"/>
            </w:pPr>
            <w:r w:rsidRPr="00D123F2">
              <w:t>378,0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756,0</w:t>
            </w:r>
          </w:p>
        </w:tc>
        <w:tc>
          <w:tcPr>
            <w:tcW w:w="600" w:type="pct"/>
            <w:shd w:val="clear" w:color="000000" w:fill="EDEDED"/>
            <w:noWrap/>
            <w:vAlign w:val="center"/>
            <w:hideMark/>
          </w:tcPr>
          <w:p w:rsidR="00BD7686" w:rsidRPr="00D123F2" w:rsidRDefault="00BD7686" w:rsidP="00BD7686">
            <w:pPr>
              <w:ind w:firstLine="0"/>
              <w:jc w:val="right"/>
            </w:pPr>
            <w:r w:rsidRPr="00D123F2">
              <w:t>378,0</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Wsparcie 1 stopnia</w:t>
            </w:r>
          </w:p>
        </w:tc>
        <w:tc>
          <w:tcPr>
            <w:tcW w:w="696" w:type="pct"/>
            <w:shd w:val="clear" w:color="000000" w:fill="EDEDED"/>
            <w:noWrap/>
            <w:vAlign w:val="center"/>
            <w:hideMark/>
          </w:tcPr>
          <w:p w:rsidR="00BD7686" w:rsidRPr="00D123F2" w:rsidRDefault="00BD7686" w:rsidP="00BD7686">
            <w:pPr>
              <w:ind w:firstLine="0"/>
              <w:jc w:val="right"/>
            </w:pPr>
            <w:r w:rsidRPr="00D123F2">
              <w:t>1 008,0</w:t>
            </w:r>
          </w:p>
        </w:tc>
        <w:tc>
          <w:tcPr>
            <w:tcW w:w="515" w:type="pct"/>
            <w:shd w:val="clear" w:color="000000" w:fill="EDEDED"/>
            <w:noWrap/>
            <w:vAlign w:val="center"/>
            <w:hideMark/>
          </w:tcPr>
          <w:p w:rsidR="00BD7686" w:rsidRPr="00D123F2" w:rsidRDefault="00BD7686" w:rsidP="00BD7686">
            <w:pPr>
              <w:ind w:firstLine="0"/>
              <w:jc w:val="right"/>
            </w:pPr>
            <w:r w:rsidRPr="00D123F2">
              <w:t>504,0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1 008,0</w:t>
            </w:r>
          </w:p>
        </w:tc>
        <w:tc>
          <w:tcPr>
            <w:tcW w:w="600" w:type="pct"/>
            <w:shd w:val="clear" w:color="000000" w:fill="EDEDED"/>
            <w:noWrap/>
            <w:vAlign w:val="center"/>
            <w:hideMark/>
          </w:tcPr>
          <w:p w:rsidR="00BD7686" w:rsidRPr="00D123F2" w:rsidRDefault="00BD7686" w:rsidP="00BD7686">
            <w:pPr>
              <w:ind w:firstLine="0"/>
              <w:jc w:val="right"/>
            </w:pPr>
            <w:r w:rsidRPr="00D123F2">
              <w:t>504,0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Wsparcie 2 stopnia</w:t>
            </w:r>
          </w:p>
        </w:tc>
        <w:tc>
          <w:tcPr>
            <w:tcW w:w="696" w:type="pct"/>
            <w:shd w:val="clear" w:color="000000" w:fill="EDEDED"/>
            <w:noWrap/>
            <w:vAlign w:val="center"/>
            <w:hideMark/>
          </w:tcPr>
          <w:p w:rsidR="00BD7686" w:rsidRPr="00D123F2" w:rsidRDefault="00BD7686" w:rsidP="00BD7686">
            <w:pPr>
              <w:ind w:firstLine="0"/>
              <w:jc w:val="right"/>
            </w:pPr>
            <w:r w:rsidRPr="00D123F2">
              <w:t>604,8</w:t>
            </w:r>
          </w:p>
        </w:tc>
        <w:tc>
          <w:tcPr>
            <w:tcW w:w="515" w:type="pct"/>
            <w:shd w:val="clear" w:color="000000" w:fill="EDEDED"/>
            <w:noWrap/>
            <w:vAlign w:val="center"/>
            <w:hideMark/>
          </w:tcPr>
          <w:p w:rsidR="00BD7686" w:rsidRPr="00D123F2" w:rsidRDefault="00BD7686" w:rsidP="00BD7686">
            <w:pPr>
              <w:ind w:firstLine="0"/>
              <w:jc w:val="right"/>
            </w:pPr>
            <w:r w:rsidRPr="00D123F2">
              <w:t>302,4</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604,8</w:t>
            </w:r>
          </w:p>
        </w:tc>
        <w:tc>
          <w:tcPr>
            <w:tcW w:w="600" w:type="pct"/>
            <w:shd w:val="clear" w:color="000000" w:fill="EDEDED"/>
            <w:noWrap/>
            <w:vAlign w:val="center"/>
            <w:hideMark/>
          </w:tcPr>
          <w:p w:rsidR="00BD7686" w:rsidRPr="00D123F2" w:rsidRDefault="00BD7686" w:rsidP="00BD7686">
            <w:pPr>
              <w:ind w:firstLine="0"/>
              <w:jc w:val="right"/>
            </w:pPr>
            <w:r w:rsidRPr="00D123F2">
              <w:t>302,4</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Wsparcie 3 stopnia</w:t>
            </w:r>
          </w:p>
        </w:tc>
        <w:tc>
          <w:tcPr>
            <w:tcW w:w="696" w:type="pct"/>
            <w:shd w:val="clear" w:color="000000" w:fill="EDEDED"/>
            <w:noWrap/>
            <w:vAlign w:val="center"/>
            <w:hideMark/>
          </w:tcPr>
          <w:p w:rsidR="00BD7686" w:rsidRPr="00D123F2" w:rsidRDefault="00BD7686" w:rsidP="00BD7686">
            <w:pPr>
              <w:ind w:firstLine="0"/>
              <w:jc w:val="right"/>
            </w:pPr>
            <w:r w:rsidRPr="00D123F2">
              <w:t>806,4</w:t>
            </w:r>
          </w:p>
        </w:tc>
        <w:tc>
          <w:tcPr>
            <w:tcW w:w="515" w:type="pct"/>
            <w:shd w:val="clear" w:color="000000" w:fill="EDEDED"/>
            <w:noWrap/>
            <w:vAlign w:val="center"/>
            <w:hideMark/>
          </w:tcPr>
          <w:p w:rsidR="00BD7686" w:rsidRPr="00D123F2" w:rsidRDefault="00BD7686" w:rsidP="00BD7686">
            <w:pPr>
              <w:ind w:firstLine="0"/>
              <w:jc w:val="right"/>
            </w:pPr>
            <w:r w:rsidRPr="00D123F2">
              <w:t>403,2</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806,4</w:t>
            </w:r>
          </w:p>
        </w:tc>
        <w:tc>
          <w:tcPr>
            <w:tcW w:w="600" w:type="pct"/>
            <w:shd w:val="clear" w:color="000000" w:fill="EDEDED"/>
            <w:noWrap/>
            <w:vAlign w:val="center"/>
            <w:hideMark/>
          </w:tcPr>
          <w:p w:rsidR="00BD7686" w:rsidRPr="00D123F2" w:rsidRDefault="00BD7686" w:rsidP="00BD7686">
            <w:pPr>
              <w:ind w:firstLine="0"/>
              <w:jc w:val="right"/>
            </w:pPr>
            <w:r w:rsidRPr="00D123F2">
              <w:t>403,2</w:t>
            </w:r>
          </w:p>
        </w:tc>
      </w:tr>
      <w:tr w:rsidR="00BD7686" w:rsidRPr="003A1937" w:rsidTr="00CF72D0">
        <w:trPr>
          <w:trHeight w:val="448"/>
        </w:trPr>
        <w:tc>
          <w:tcPr>
            <w:tcW w:w="1195" w:type="pct"/>
            <w:shd w:val="clear" w:color="000000" w:fill="C9C9C9"/>
            <w:noWrap/>
            <w:vAlign w:val="center"/>
            <w:hideMark/>
          </w:tcPr>
          <w:p w:rsidR="00BD7686" w:rsidRPr="00D123F2" w:rsidRDefault="00BD7686" w:rsidP="00BD7686">
            <w:pPr>
              <w:ind w:firstLine="0"/>
              <w:jc w:val="left"/>
            </w:pPr>
            <w:r w:rsidRPr="00D123F2">
              <w:t>Szkolenia</w:t>
            </w:r>
          </w:p>
        </w:tc>
        <w:tc>
          <w:tcPr>
            <w:tcW w:w="696" w:type="pct"/>
            <w:shd w:val="clear" w:color="000000" w:fill="C9C9C9"/>
            <w:noWrap/>
            <w:vAlign w:val="center"/>
            <w:hideMark/>
          </w:tcPr>
          <w:p w:rsidR="00BD7686" w:rsidRPr="00D123F2" w:rsidRDefault="00BD7686" w:rsidP="00BD7686">
            <w:pPr>
              <w:ind w:firstLine="0"/>
              <w:jc w:val="right"/>
            </w:pPr>
            <w:r w:rsidRPr="00D123F2">
              <w:t>372,0</w:t>
            </w:r>
          </w:p>
        </w:tc>
        <w:tc>
          <w:tcPr>
            <w:tcW w:w="515" w:type="pct"/>
            <w:shd w:val="clear" w:color="000000" w:fill="C9C9C9"/>
            <w:noWrap/>
            <w:vAlign w:val="center"/>
            <w:hideMark/>
          </w:tcPr>
          <w:p w:rsidR="00BD7686" w:rsidRPr="00D123F2" w:rsidRDefault="00BD7686" w:rsidP="00BD7686">
            <w:pPr>
              <w:ind w:firstLine="0"/>
              <w:jc w:val="right"/>
            </w:pPr>
            <w:r w:rsidRPr="00D123F2">
              <w:t>0,0</w:t>
            </w:r>
          </w:p>
        </w:tc>
        <w:tc>
          <w:tcPr>
            <w:tcW w:w="696" w:type="pct"/>
            <w:shd w:val="clear" w:color="000000" w:fill="C9C9C9"/>
            <w:noWrap/>
            <w:vAlign w:val="center"/>
            <w:hideMark/>
          </w:tcPr>
          <w:p w:rsidR="00BD7686" w:rsidRPr="00D123F2" w:rsidRDefault="00BD7686" w:rsidP="00BD7686">
            <w:pPr>
              <w:ind w:firstLine="0"/>
              <w:jc w:val="right"/>
            </w:pPr>
            <w:r w:rsidRPr="00D123F2">
              <w:t>120,0</w:t>
            </w:r>
          </w:p>
        </w:tc>
        <w:tc>
          <w:tcPr>
            <w:tcW w:w="601" w:type="pct"/>
            <w:shd w:val="clear" w:color="000000" w:fill="C9C9C9"/>
            <w:noWrap/>
            <w:vAlign w:val="center"/>
            <w:hideMark/>
          </w:tcPr>
          <w:p w:rsidR="00BD7686" w:rsidRPr="00D123F2" w:rsidRDefault="00BD7686" w:rsidP="00BD7686">
            <w:pPr>
              <w:ind w:firstLine="0"/>
              <w:jc w:val="right"/>
            </w:pPr>
            <w:r w:rsidRPr="00D123F2">
              <w:t>0,0</w:t>
            </w:r>
          </w:p>
        </w:tc>
        <w:tc>
          <w:tcPr>
            <w:tcW w:w="697" w:type="pct"/>
            <w:shd w:val="clear" w:color="000000" w:fill="C9C9C9"/>
            <w:noWrap/>
            <w:vAlign w:val="center"/>
            <w:hideMark/>
          </w:tcPr>
          <w:p w:rsidR="00BD7686" w:rsidRPr="00D123F2" w:rsidRDefault="00BD7686" w:rsidP="00BD7686">
            <w:pPr>
              <w:ind w:firstLine="0"/>
              <w:jc w:val="right"/>
            </w:pPr>
            <w:r w:rsidRPr="00D123F2">
              <w:t>372,0</w:t>
            </w:r>
          </w:p>
        </w:tc>
        <w:tc>
          <w:tcPr>
            <w:tcW w:w="600" w:type="pct"/>
            <w:shd w:val="clear" w:color="000000" w:fill="C9C9C9"/>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Administracja</w:t>
            </w:r>
          </w:p>
        </w:tc>
        <w:tc>
          <w:tcPr>
            <w:tcW w:w="696" w:type="pct"/>
            <w:shd w:val="clear" w:color="000000" w:fill="EDEDED"/>
            <w:noWrap/>
            <w:vAlign w:val="center"/>
            <w:hideMark/>
          </w:tcPr>
          <w:p w:rsidR="00BD7686" w:rsidRPr="00D123F2" w:rsidRDefault="00BD7686" w:rsidP="00BD7686">
            <w:pPr>
              <w:ind w:firstLine="0"/>
              <w:jc w:val="right"/>
            </w:pPr>
            <w:r w:rsidRPr="00D123F2">
              <w:t>60,0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60,0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Wsparcie 1</w:t>
            </w:r>
          </w:p>
        </w:tc>
        <w:tc>
          <w:tcPr>
            <w:tcW w:w="696" w:type="pct"/>
            <w:shd w:val="clear" w:color="000000" w:fill="EDEDED"/>
            <w:noWrap/>
            <w:vAlign w:val="center"/>
            <w:hideMark/>
          </w:tcPr>
          <w:p w:rsidR="00BD7686" w:rsidRPr="00D123F2" w:rsidRDefault="00BD7686" w:rsidP="00BD7686">
            <w:pPr>
              <w:ind w:firstLine="0"/>
              <w:jc w:val="right"/>
            </w:pPr>
            <w:r w:rsidRPr="00D123F2">
              <w:t>80,0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80,0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Wsparcie 2</w:t>
            </w:r>
          </w:p>
        </w:tc>
        <w:tc>
          <w:tcPr>
            <w:tcW w:w="696" w:type="pct"/>
            <w:shd w:val="clear" w:color="000000" w:fill="EDEDED"/>
            <w:noWrap/>
            <w:vAlign w:val="center"/>
            <w:hideMark/>
          </w:tcPr>
          <w:p w:rsidR="00BD7686" w:rsidRPr="00D123F2" w:rsidRDefault="00BD7686" w:rsidP="00BD7686">
            <w:pPr>
              <w:ind w:firstLine="0"/>
              <w:jc w:val="right"/>
            </w:pPr>
            <w:r w:rsidRPr="00D123F2">
              <w:t>48,0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48,0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Wsparcie 3</w:t>
            </w:r>
          </w:p>
        </w:tc>
        <w:tc>
          <w:tcPr>
            <w:tcW w:w="696" w:type="pct"/>
            <w:shd w:val="clear" w:color="000000" w:fill="EDEDED"/>
            <w:noWrap/>
            <w:vAlign w:val="center"/>
            <w:hideMark/>
          </w:tcPr>
          <w:p w:rsidR="00BD7686" w:rsidRPr="00D123F2" w:rsidRDefault="00BD7686" w:rsidP="00BD7686">
            <w:pPr>
              <w:ind w:firstLine="0"/>
              <w:jc w:val="right"/>
            </w:pPr>
            <w:r w:rsidRPr="00D123F2">
              <w:t>64,0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64,0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Użytkownicy</w:t>
            </w:r>
          </w:p>
        </w:tc>
        <w:tc>
          <w:tcPr>
            <w:tcW w:w="696" w:type="pct"/>
            <w:shd w:val="clear" w:color="000000" w:fill="EDEDED"/>
            <w:noWrap/>
            <w:vAlign w:val="center"/>
            <w:hideMark/>
          </w:tcPr>
          <w:p w:rsidR="00BD7686" w:rsidRPr="00D123F2" w:rsidRDefault="00BD7686" w:rsidP="00BD7686">
            <w:pPr>
              <w:ind w:firstLine="0"/>
              <w:jc w:val="right"/>
            </w:pPr>
            <w:r w:rsidRPr="00D123F2">
              <w:t>120,0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120,0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120,0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C9C9C9"/>
            <w:noWrap/>
            <w:vAlign w:val="center"/>
            <w:hideMark/>
          </w:tcPr>
          <w:p w:rsidR="00BD7686" w:rsidRPr="00D123F2" w:rsidRDefault="00BD7686" w:rsidP="00BD7686">
            <w:pPr>
              <w:ind w:firstLine="0"/>
              <w:jc w:val="left"/>
            </w:pPr>
            <w:r w:rsidRPr="00D123F2">
              <w:t>Rozwój wewnątrz</w:t>
            </w:r>
          </w:p>
        </w:tc>
        <w:tc>
          <w:tcPr>
            <w:tcW w:w="696" w:type="pct"/>
            <w:shd w:val="clear" w:color="000000" w:fill="C9C9C9"/>
            <w:noWrap/>
            <w:vAlign w:val="center"/>
            <w:hideMark/>
          </w:tcPr>
          <w:p w:rsidR="00BD7686" w:rsidRPr="00D123F2" w:rsidRDefault="00BD7686" w:rsidP="00BD7686">
            <w:pPr>
              <w:ind w:firstLine="0"/>
              <w:jc w:val="right"/>
            </w:pPr>
            <w:r w:rsidRPr="00D123F2">
              <w:t>5 321,5</w:t>
            </w:r>
          </w:p>
        </w:tc>
        <w:tc>
          <w:tcPr>
            <w:tcW w:w="515" w:type="pct"/>
            <w:shd w:val="clear" w:color="000000" w:fill="C9C9C9"/>
            <w:noWrap/>
            <w:vAlign w:val="center"/>
            <w:hideMark/>
          </w:tcPr>
          <w:p w:rsidR="00BD7686" w:rsidRPr="00D123F2" w:rsidRDefault="00BD7686" w:rsidP="00BD7686">
            <w:pPr>
              <w:ind w:firstLine="0"/>
              <w:jc w:val="right"/>
            </w:pPr>
            <w:r w:rsidRPr="00D123F2">
              <w:t>0,0</w:t>
            </w:r>
          </w:p>
        </w:tc>
        <w:tc>
          <w:tcPr>
            <w:tcW w:w="696" w:type="pct"/>
            <w:shd w:val="clear" w:color="000000" w:fill="C9C9C9"/>
            <w:noWrap/>
            <w:vAlign w:val="center"/>
            <w:hideMark/>
          </w:tcPr>
          <w:p w:rsidR="00BD7686" w:rsidRPr="00D123F2" w:rsidRDefault="00BD7686" w:rsidP="00BD7686">
            <w:pPr>
              <w:ind w:firstLine="0"/>
              <w:jc w:val="right"/>
            </w:pPr>
            <w:r w:rsidRPr="00D123F2">
              <w:t>0,0</w:t>
            </w:r>
          </w:p>
        </w:tc>
        <w:tc>
          <w:tcPr>
            <w:tcW w:w="601" w:type="pct"/>
            <w:shd w:val="clear" w:color="000000" w:fill="C9C9C9"/>
            <w:noWrap/>
            <w:vAlign w:val="center"/>
            <w:hideMark/>
          </w:tcPr>
          <w:p w:rsidR="00BD7686" w:rsidRPr="00D123F2" w:rsidRDefault="00BD7686" w:rsidP="00BD7686">
            <w:pPr>
              <w:ind w:firstLine="0"/>
              <w:jc w:val="right"/>
            </w:pPr>
            <w:r w:rsidRPr="00D123F2">
              <w:t>0,0</w:t>
            </w:r>
          </w:p>
        </w:tc>
        <w:tc>
          <w:tcPr>
            <w:tcW w:w="697" w:type="pct"/>
            <w:shd w:val="clear" w:color="000000" w:fill="C9C9C9"/>
            <w:noWrap/>
            <w:vAlign w:val="center"/>
            <w:hideMark/>
          </w:tcPr>
          <w:p w:rsidR="00BD7686" w:rsidRPr="00D123F2" w:rsidRDefault="00BD7686" w:rsidP="00BD7686">
            <w:pPr>
              <w:ind w:firstLine="0"/>
              <w:jc w:val="right"/>
            </w:pPr>
            <w:r w:rsidRPr="00D123F2">
              <w:t>0,0</w:t>
            </w:r>
          </w:p>
        </w:tc>
        <w:tc>
          <w:tcPr>
            <w:tcW w:w="600" w:type="pct"/>
            <w:shd w:val="clear" w:color="000000" w:fill="C9C9C9"/>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Projektanci</w:t>
            </w:r>
          </w:p>
        </w:tc>
        <w:tc>
          <w:tcPr>
            <w:tcW w:w="696" w:type="pct"/>
            <w:shd w:val="clear" w:color="000000" w:fill="EDEDED"/>
            <w:noWrap/>
            <w:vAlign w:val="center"/>
            <w:hideMark/>
          </w:tcPr>
          <w:p w:rsidR="00BD7686" w:rsidRPr="00D123F2" w:rsidRDefault="00BD7686" w:rsidP="00BD7686">
            <w:pPr>
              <w:ind w:firstLine="0"/>
              <w:jc w:val="right"/>
            </w:pPr>
            <w:r w:rsidRPr="00D123F2">
              <w:t>567,0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Developerzy</w:t>
            </w:r>
          </w:p>
        </w:tc>
        <w:tc>
          <w:tcPr>
            <w:tcW w:w="696" w:type="pct"/>
            <w:shd w:val="clear" w:color="000000" w:fill="EDEDED"/>
            <w:noWrap/>
            <w:vAlign w:val="center"/>
            <w:hideMark/>
          </w:tcPr>
          <w:p w:rsidR="00BD7686" w:rsidRPr="00D123F2" w:rsidRDefault="00BD7686" w:rsidP="00BD7686">
            <w:pPr>
              <w:ind w:firstLine="0"/>
              <w:jc w:val="right"/>
            </w:pPr>
            <w:r w:rsidRPr="00D123F2">
              <w:t>4 032,0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Testerzy</w:t>
            </w:r>
          </w:p>
        </w:tc>
        <w:tc>
          <w:tcPr>
            <w:tcW w:w="696" w:type="pct"/>
            <w:shd w:val="clear" w:color="000000" w:fill="EDEDED"/>
            <w:noWrap/>
            <w:vAlign w:val="center"/>
            <w:hideMark/>
          </w:tcPr>
          <w:p w:rsidR="00BD7686" w:rsidRPr="00D123F2" w:rsidRDefault="00BD7686" w:rsidP="00BD7686">
            <w:pPr>
              <w:ind w:firstLine="0"/>
              <w:jc w:val="right"/>
            </w:pPr>
            <w:r w:rsidRPr="00D123F2">
              <w:t>472,5</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zakup  sprzętu</w:t>
            </w:r>
          </w:p>
        </w:tc>
        <w:tc>
          <w:tcPr>
            <w:tcW w:w="696" w:type="pct"/>
            <w:shd w:val="clear" w:color="000000" w:fill="EDEDED"/>
            <w:noWrap/>
            <w:vAlign w:val="center"/>
            <w:hideMark/>
          </w:tcPr>
          <w:p w:rsidR="00BD7686" w:rsidRPr="00D123F2" w:rsidRDefault="00BD7686" w:rsidP="00BD7686">
            <w:pPr>
              <w:ind w:firstLine="0"/>
              <w:jc w:val="right"/>
            </w:pPr>
            <w:r w:rsidRPr="00D123F2">
              <w:t>250,0</w:t>
            </w:r>
          </w:p>
        </w:tc>
        <w:tc>
          <w:tcPr>
            <w:tcW w:w="515" w:type="pct"/>
            <w:shd w:val="clear" w:color="000000" w:fill="EDEDED"/>
            <w:noWrap/>
            <w:vAlign w:val="center"/>
            <w:hideMark/>
          </w:tcPr>
          <w:p w:rsidR="00BD7686" w:rsidRPr="00D123F2" w:rsidRDefault="00BD7686" w:rsidP="00BD7686">
            <w:pPr>
              <w:ind w:firstLine="0"/>
              <w:jc w:val="right"/>
            </w:pPr>
            <w:r w:rsidRPr="00D123F2">
              <w:t>0,0</w:t>
            </w:r>
          </w:p>
        </w:tc>
        <w:tc>
          <w:tcPr>
            <w:tcW w:w="696" w:type="pct"/>
            <w:shd w:val="clear" w:color="000000" w:fill="EDEDED"/>
            <w:noWrap/>
            <w:vAlign w:val="center"/>
            <w:hideMark/>
          </w:tcPr>
          <w:p w:rsidR="00BD7686" w:rsidRPr="00D123F2" w:rsidRDefault="00BD7686" w:rsidP="00BD7686">
            <w:pPr>
              <w:ind w:firstLine="0"/>
              <w:jc w:val="right"/>
            </w:pPr>
            <w:r w:rsidRPr="00D123F2">
              <w:t>0,0</w:t>
            </w:r>
          </w:p>
        </w:tc>
        <w:tc>
          <w:tcPr>
            <w:tcW w:w="601" w:type="pct"/>
            <w:shd w:val="clear" w:color="000000" w:fill="EDEDED"/>
            <w:noWrap/>
            <w:vAlign w:val="center"/>
            <w:hideMark/>
          </w:tcPr>
          <w:p w:rsidR="00BD7686" w:rsidRPr="00D123F2" w:rsidRDefault="00BD7686" w:rsidP="00BD7686">
            <w:pPr>
              <w:ind w:firstLine="0"/>
              <w:jc w:val="right"/>
            </w:pPr>
            <w:r w:rsidRPr="00D123F2">
              <w:t>0,0</w:t>
            </w:r>
          </w:p>
        </w:tc>
        <w:tc>
          <w:tcPr>
            <w:tcW w:w="697" w:type="pct"/>
            <w:shd w:val="clear" w:color="000000" w:fill="EDEDED"/>
            <w:noWrap/>
            <w:vAlign w:val="center"/>
            <w:hideMark/>
          </w:tcPr>
          <w:p w:rsidR="00BD7686" w:rsidRPr="00D123F2" w:rsidRDefault="00BD7686" w:rsidP="00BD7686">
            <w:pPr>
              <w:ind w:firstLine="0"/>
              <w:jc w:val="right"/>
            </w:pPr>
            <w:r w:rsidRPr="00D123F2">
              <w:t>0,0</w:t>
            </w:r>
          </w:p>
        </w:tc>
        <w:tc>
          <w:tcPr>
            <w:tcW w:w="600" w:type="pct"/>
            <w:shd w:val="clear" w:color="000000" w:fill="EDEDED"/>
            <w:noWrap/>
            <w:vAlign w:val="center"/>
            <w:hideMark/>
          </w:tcPr>
          <w:p w:rsidR="00BD7686" w:rsidRPr="00D123F2" w:rsidRDefault="00BD7686" w:rsidP="00BD7686">
            <w:pPr>
              <w:ind w:firstLine="0"/>
              <w:jc w:val="right"/>
            </w:pPr>
            <w:r w:rsidRPr="00D123F2">
              <w:t>0,0</w:t>
            </w:r>
          </w:p>
        </w:tc>
      </w:tr>
      <w:tr w:rsidR="00BD7686" w:rsidRPr="003A1937" w:rsidTr="00CF72D0">
        <w:trPr>
          <w:trHeight w:val="448"/>
        </w:trPr>
        <w:tc>
          <w:tcPr>
            <w:tcW w:w="1195" w:type="pct"/>
            <w:shd w:val="clear" w:color="000000" w:fill="C9C9C9"/>
            <w:noWrap/>
            <w:vAlign w:val="center"/>
            <w:hideMark/>
          </w:tcPr>
          <w:p w:rsidR="00BD7686" w:rsidRPr="00D123F2" w:rsidRDefault="00BD7686" w:rsidP="00BD7686">
            <w:pPr>
              <w:ind w:firstLine="0"/>
              <w:jc w:val="left"/>
            </w:pPr>
            <w:r w:rsidRPr="00D123F2">
              <w:t>Użytkownicy</w:t>
            </w:r>
          </w:p>
        </w:tc>
        <w:tc>
          <w:tcPr>
            <w:tcW w:w="696" w:type="pct"/>
            <w:shd w:val="clear" w:color="000000" w:fill="C9C9C9"/>
            <w:noWrap/>
            <w:vAlign w:val="center"/>
            <w:hideMark/>
          </w:tcPr>
          <w:p w:rsidR="00BD7686" w:rsidRPr="00D123F2" w:rsidRDefault="00BD7686" w:rsidP="00BD7686">
            <w:pPr>
              <w:ind w:firstLine="0"/>
              <w:jc w:val="right"/>
            </w:pPr>
            <w:r w:rsidRPr="00D123F2">
              <w:t>1 512,0</w:t>
            </w:r>
          </w:p>
        </w:tc>
        <w:tc>
          <w:tcPr>
            <w:tcW w:w="515" w:type="pct"/>
            <w:shd w:val="clear" w:color="000000" w:fill="C9C9C9"/>
            <w:noWrap/>
            <w:vAlign w:val="center"/>
            <w:hideMark/>
          </w:tcPr>
          <w:p w:rsidR="00BD7686" w:rsidRPr="00D123F2" w:rsidRDefault="00BD7686" w:rsidP="00BD7686">
            <w:pPr>
              <w:ind w:firstLine="0"/>
              <w:jc w:val="right"/>
            </w:pPr>
            <w:r w:rsidRPr="00D123F2">
              <w:t>756,0</w:t>
            </w:r>
          </w:p>
        </w:tc>
        <w:tc>
          <w:tcPr>
            <w:tcW w:w="696" w:type="pct"/>
            <w:shd w:val="clear" w:color="000000" w:fill="C9C9C9"/>
            <w:noWrap/>
            <w:vAlign w:val="center"/>
            <w:hideMark/>
          </w:tcPr>
          <w:p w:rsidR="00BD7686" w:rsidRPr="00D123F2" w:rsidRDefault="00BD7686" w:rsidP="00BD7686">
            <w:pPr>
              <w:ind w:firstLine="0"/>
              <w:jc w:val="right"/>
            </w:pPr>
            <w:r w:rsidRPr="00D123F2">
              <w:t>1 512,0</w:t>
            </w:r>
          </w:p>
        </w:tc>
        <w:tc>
          <w:tcPr>
            <w:tcW w:w="601" w:type="pct"/>
            <w:shd w:val="clear" w:color="000000" w:fill="C9C9C9"/>
            <w:noWrap/>
            <w:vAlign w:val="center"/>
            <w:hideMark/>
          </w:tcPr>
          <w:p w:rsidR="00BD7686" w:rsidRPr="00D123F2" w:rsidRDefault="00BD7686" w:rsidP="00BD7686">
            <w:pPr>
              <w:ind w:firstLine="0"/>
              <w:jc w:val="right"/>
            </w:pPr>
            <w:r w:rsidRPr="00D123F2">
              <w:t>756,0</w:t>
            </w:r>
          </w:p>
        </w:tc>
        <w:tc>
          <w:tcPr>
            <w:tcW w:w="697" w:type="pct"/>
            <w:shd w:val="clear" w:color="000000" w:fill="C9C9C9"/>
            <w:noWrap/>
            <w:vAlign w:val="center"/>
            <w:hideMark/>
          </w:tcPr>
          <w:p w:rsidR="00BD7686" w:rsidRPr="00D123F2" w:rsidRDefault="00BD7686" w:rsidP="00BD7686">
            <w:pPr>
              <w:ind w:firstLine="0"/>
              <w:jc w:val="right"/>
            </w:pPr>
            <w:r w:rsidRPr="00D123F2">
              <w:t>1 512,0</w:t>
            </w:r>
          </w:p>
        </w:tc>
        <w:tc>
          <w:tcPr>
            <w:tcW w:w="600" w:type="pct"/>
            <w:shd w:val="clear" w:color="000000" w:fill="C9C9C9"/>
            <w:noWrap/>
            <w:vAlign w:val="center"/>
            <w:hideMark/>
          </w:tcPr>
          <w:p w:rsidR="00BD7686" w:rsidRPr="00D123F2" w:rsidRDefault="00BD7686" w:rsidP="00BD7686">
            <w:pPr>
              <w:ind w:firstLine="0"/>
              <w:jc w:val="right"/>
            </w:pPr>
            <w:r w:rsidRPr="00D123F2">
              <w:t>756,0</w:t>
            </w:r>
          </w:p>
        </w:tc>
      </w:tr>
      <w:tr w:rsidR="00BD7686" w:rsidRPr="003A1937" w:rsidTr="00CF72D0">
        <w:trPr>
          <w:trHeight w:val="449"/>
        </w:trPr>
        <w:tc>
          <w:tcPr>
            <w:tcW w:w="1195" w:type="pct"/>
            <w:shd w:val="clear" w:color="000000" w:fill="C9C9C9"/>
            <w:noWrap/>
            <w:vAlign w:val="center"/>
            <w:hideMark/>
          </w:tcPr>
          <w:p w:rsidR="00BD7686" w:rsidRPr="00D123F2" w:rsidRDefault="00BD7686" w:rsidP="00BD7686">
            <w:pPr>
              <w:ind w:firstLine="0"/>
              <w:jc w:val="left"/>
            </w:pPr>
            <w:r w:rsidRPr="00D123F2">
              <w:t>Kierownictwo</w:t>
            </w:r>
          </w:p>
        </w:tc>
        <w:tc>
          <w:tcPr>
            <w:tcW w:w="696" w:type="pct"/>
            <w:shd w:val="clear" w:color="000000" w:fill="C9C9C9"/>
            <w:noWrap/>
            <w:vAlign w:val="center"/>
            <w:hideMark/>
          </w:tcPr>
          <w:p w:rsidR="00BD7686" w:rsidRPr="00D123F2" w:rsidRDefault="00BD7686" w:rsidP="00BD7686">
            <w:pPr>
              <w:ind w:firstLine="0"/>
              <w:jc w:val="right"/>
            </w:pPr>
            <w:r w:rsidRPr="00D123F2">
              <w:t>1 814,4</w:t>
            </w:r>
          </w:p>
        </w:tc>
        <w:tc>
          <w:tcPr>
            <w:tcW w:w="515" w:type="pct"/>
            <w:shd w:val="clear" w:color="000000" w:fill="C9C9C9"/>
            <w:noWrap/>
            <w:vAlign w:val="center"/>
            <w:hideMark/>
          </w:tcPr>
          <w:p w:rsidR="00BD7686" w:rsidRPr="00D123F2" w:rsidRDefault="00BD7686" w:rsidP="00BD7686">
            <w:pPr>
              <w:ind w:firstLine="0"/>
              <w:jc w:val="right"/>
            </w:pPr>
            <w:r w:rsidRPr="00D123F2">
              <w:t>907,2</w:t>
            </w:r>
          </w:p>
        </w:tc>
        <w:tc>
          <w:tcPr>
            <w:tcW w:w="696" w:type="pct"/>
            <w:shd w:val="clear" w:color="000000" w:fill="C9C9C9"/>
            <w:noWrap/>
            <w:vAlign w:val="center"/>
            <w:hideMark/>
          </w:tcPr>
          <w:p w:rsidR="00BD7686" w:rsidRPr="00D123F2" w:rsidRDefault="00BD7686" w:rsidP="00BD7686">
            <w:pPr>
              <w:ind w:firstLine="0"/>
              <w:jc w:val="right"/>
            </w:pPr>
            <w:r w:rsidRPr="00D123F2">
              <w:t>1 814,4</w:t>
            </w:r>
          </w:p>
        </w:tc>
        <w:tc>
          <w:tcPr>
            <w:tcW w:w="601" w:type="pct"/>
            <w:shd w:val="clear" w:color="000000" w:fill="C9C9C9"/>
            <w:noWrap/>
            <w:vAlign w:val="center"/>
            <w:hideMark/>
          </w:tcPr>
          <w:p w:rsidR="00BD7686" w:rsidRPr="00D123F2" w:rsidRDefault="00BD7686" w:rsidP="00BD7686">
            <w:pPr>
              <w:ind w:firstLine="0"/>
              <w:jc w:val="right"/>
            </w:pPr>
            <w:r w:rsidRPr="00D123F2">
              <w:t>907,2</w:t>
            </w:r>
          </w:p>
        </w:tc>
        <w:tc>
          <w:tcPr>
            <w:tcW w:w="697" w:type="pct"/>
            <w:shd w:val="clear" w:color="000000" w:fill="C9C9C9"/>
            <w:noWrap/>
            <w:vAlign w:val="center"/>
            <w:hideMark/>
          </w:tcPr>
          <w:p w:rsidR="00BD7686" w:rsidRPr="00D123F2" w:rsidRDefault="00BD7686" w:rsidP="00BD7686">
            <w:pPr>
              <w:ind w:firstLine="0"/>
              <w:jc w:val="right"/>
            </w:pPr>
            <w:r w:rsidRPr="00D123F2">
              <w:t>1 814,4</w:t>
            </w:r>
          </w:p>
        </w:tc>
        <w:tc>
          <w:tcPr>
            <w:tcW w:w="600" w:type="pct"/>
            <w:shd w:val="clear" w:color="000000" w:fill="C9C9C9"/>
            <w:noWrap/>
            <w:vAlign w:val="center"/>
            <w:hideMark/>
          </w:tcPr>
          <w:p w:rsidR="00BD7686" w:rsidRPr="00D123F2" w:rsidRDefault="00BD7686" w:rsidP="00BD7686">
            <w:pPr>
              <w:ind w:firstLine="0"/>
              <w:jc w:val="right"/>
            </w:pPr>
            <w:r w:rsidRPr="00D123F2">
              <w:t>907,2</w:t>
            </w:r>
          </w:p>
        </w:tc>
      </w:tr>
      <w:tr w:rsidR="00BD7686" w:rsidRPr="003A1937"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suma</w:t>
            </w:r>
          </w:p>
        </w:tc>
        <w:tc>
          <w:tcPr>
            <w:tcW w:w="696" w:type="pct"/>
            <w:shd w:val="clear" w:color="000000" w:fill="EDEDED"/>
            <w:noWrap/>
            <w:vAlign w:val="center"/>
            <w:hideMark/>
          </w:tcPr>
          <w:p w:rsidR="00BD7686" w:rsidRPr="00D123F2" w:rsidRDefault="00BD7686" w:rsidP="00BD7686">
            <w:pPr>
              <w:ind w:firstLine="0"/>
              <w:jc w:val="right"/>
            </w:pPr>
            <w:r w:rsidRPr="00D123F2">
              <w:t>12 195,1</w:t>
            </w:r>
          </w:p>
        </w:tc>
        <w:tc>
          <w:tcPr>
            <w:tcW w:w="515" w:type="pct"/>
            <w:shd w:val="clear" w:color="000000" w:fill="EDEDED"/>
            <w:noWrap/>
            <w:vAlign w:val="center"/>
            <w:hideMark/>
          </w:tcPr>
          <w:p w:rsidR="00BD7686" w:rsidRPr="00D123F2" w:rsidRDefault="00BD7686" w:rsidP="00BD7686">
            <w:pPr>
              <w:ind w:firstLine="0"/>
              <w:jc w:val="right"/>
            </w:pPr>
            <w:r w:rsidRPr="00D123F2">
              <w:t>3 250,8</w:t>
            </w:r>
          </w:p>
        </w:tc>
        <w:tc>
          <w:tcPr>
            <w:tcW w:w="696" w:type="pct"/>
            <w:shd w:val="clear" w:color="000000" w:fill="EDEDED"/>
            <w:noWrap/>
            <w:vAlign w:val="center"/>
            <w:hideMark/>
          </w:tcPr>
          <w:p w:rsidR="00BD7686" w:rsidRPr="00D123F2" w:rsidRDefault="00BD7686" w:rsidP="00BD7686">
            <w:pPr>
              <w:ind w:firstLine="0"/>
              <w:jc w:val="right"/>
            </w:pPr>
            <w:r w:rsidRPr="00D123F2">
              <w:t>10 996,4</w:t>
            </w:r>
          </w:p>
        </w:tc>
        <w:tc>
          <w:tcPr>
            <w:tcW w:w="601" w:type="pct"/>
            <w:shd w:val="clear" w:color="000000" w:fill="EDEDED"/>
            <w:noWrap/>
            <w:vAlign w:val="center"/>
            <w:hideMark/>
          </w:tcPr>
          <w:p w:rsidR="00BD7686" w:rsidRPr="00D123F2" w:rsidRDefault="00BD7686" w:rsidP="00BD7686">
            <w:pPr>
              <w:ind w:firstLine="0"/>
              <w:jc w:val="right"/>
            </w:pPr>
            <w:r w:rsidRPr="00D123F2">
              <w:t>3 163,2</w:t>
            </w:r>
          </w:p>
        </w:tc>
        <w:tc>
          <w:tcPr>
            <w:tcW w:w="697" w:type="pct"/>
            <w:shd w:val="clear" w:color="000000" w:fill="EDEDED"/>
            <w:noWrap/>
            <w:vAlign w:val="center"/>
            <w:hideMark/>
          </w:tcPr>
          <w:p w:rsidR="00BD7686" w:rsidRPr="00D123F2" w:rsidRDefault="00BD7686" w:rsidP="00BD7686">
            <w:pPr>
              <w:ind w:firstLine="0"/>
              <w:jc w:val="right"/>
            </w:pPr>
            <w:r w:rsidRPr="00D123F2">
              <w:t>10 773,6</w:t>
            </w:r>
          </w:p>
        </w:tc>
        <w:tc>
          <w:tcPr>
            <w:tcW w:w="600" w:type="pct"/>
            <w:shd w:val="clear" w:color="000000" w:fill="EDEDED"/>
            <w:noWrap/>
            <w:vAlign w:val="center"/>
            <w:hideMark/>
          </w:tcPr>
          <w:p w:rsidR="00BD7686" w:rsidRPr="00D123F2" w:rsidRDefault="00BD7686" w:rsidP="00BD7686">
            <w:pPr>
              <w:ind w:firstLine="0"/>
              <w:jc w:val="right"/>
            </w:pPr>
            <w:r w:rsidRPr="00D123F2">
              <w:t>3 250,8</w:t>
            </w:r>
          </w:p>
        </w:tc>
      </w:tr>
      <w:tr w:rsidR="00BD7686" w:rsidRPr="003A1937" w:rsidTr="00CF72D0">
        <w:trPr>
          <w:trHeight w:val="449"/>
        </w:trPr>
        <w:tc>
          <w:tcPr>
            <w:tcW w:w="1195" w:type="pct"/>
            <w:shd w:val="clear" w:color="000000" w:fill="EDEDED"/>
            <w:noWrap/>
            <w:vAlign w:val="center"/>
            <w:hideMark/>
          </w:tcPr>
          <w:p w:rsidR="00BD7686" w:rsidRPr="00D123F2" w:rsidRDefault="00BD7686" w:rsidP="00BD7686">
            <w:pPr>
              <w:ind w:firstLine="0"/>
              <w:jc w:val="left"/>
            </w:pPr>
            <w:r w:rsidRPr="00D123F2">
              <w:t>KRW</w:t>
            </w:r>
          </w:p>
        </w:tc>
        <w:tc>
          <w:tcPr>
            <w:tcW w:w="1211" w:type="pct"/>
            <w:gridSpan w:val="2"/>
            <w:shd w:val="clear" w:color="000000" w:fill="C9C9C9"/>
            <w:noWrap/>
            <w:vAlign w:val="center"/>
            <w:hideMark/>
          </w:tcPr>
          <w:p w:rsidR="00BD7686" w:rsidRPr="00D123F2" w:rsidRDefault="00BD7686" w:rsidP="00BD7686">
            <w:pPr>
              <w:ind w:firstLine="0"/>
              <w:jc w:val="right"/>
            </w:pPr>
          </w:p>
        </w:tc>
        <w:tc>
          <w:tcPr>
            <w:tcW w:w="696" w:type="pct"/>
            <w:shd w:val="clear" w:color="auto" w:fill="auto"/>
            <w:noWrap/>
            <w:vAlign w:val="center"/>
            <w:hideMark/>
          </w:tcPr>
          <w:p w:rsidR="00BD7686" w:rsidRPr="00D123F2" w:rsidRDefault="00BD7686" w:rsidP="00BD7686">
            <w:pPr>
              <w:ind w:firstLine="0"/>
              <w:jc w:val="right"/>
            </w:pPr>
            <w:r w:rsidRPr="00D123F2">
              <w:t>110,90%</w:t>
            </w:r>
          </w:p>
        </w:tc>
        <w:tc>
          <w:tcPr>
            <w:tcW w:w="601" w:type="pct"/>
            <w:shd w:val="clear" w:color="auto" w:fill="auto"/>
            <w:noWrap/>
            <w:vAlign w:val="center"/>
            <w:hideMark/>
          </w:tcPr>
          <w:p w:rsidR="00BD7686" w:rsidRPr="00D123F2" w:rsidRDefault="00BD7686" w:rsidP="00BD7686">
            <w:pPr>
              <w:ind w:firstLine="0"/>
              <w:jc w:val="right"/>
            </w:pPr>
            <w:r w:rsidRPr="00D123F2">
              <w:t>102,77%</w:t>
            </w:r>
          </w:p>
        </w:tc>
        <w:tc>
          <w:tcPr>
            <w:tcW w:w="697" w:type="pct"/>
            <w:shd w:val="clear" w:color="auto" w:fill="auto"/>
            <w:noWrap/>
            <w:vAlign w:val="center"/>
            <w:hideMark/>
          </w:tcPr>
          <w:p w:rsidR="00BD7686" w:rsidRPr="00D123F2" w:rsidRDefault="00BD7686" w:rsidP="00BD7686">
            <w:pPr>
              <w:ind w:firstLine="0"/>
              <w:jc w:val="right"/>
            </w:pPr>
            <w:r w:rsidRPr="00D123F2">
              <w:t>113,19%</w:t>
            </w:r>
          </w:p>
        </w:tc>
        <w:tc>
          <w:tcPr>
            <w:tcW w:w="600" w:type="pct"/>
            <w:shd w:val="clear" w:color="auto" w:fill="auto"/>
            <w:noWrap/>
            <w:vAlign w:val="center"/>
            <w:hideMark/>
          </w:tcPr>
          <w:p w:rsidR="00BD7686" w:rsidRPr="00D123F2" w:rsidRDefault="00BD7686" w:rsidP="00BD7686">
            <w:pPr>
              <w:ind w:firstLine="0"/>
              <w:jc w:val="right"/>
            </w:pPr>
            <w:r w:rsidRPr="00D123F2">
              <w:t>100,00%</w:t>
            </w:r>
          </w:p>
        </w:tc>
      </w:tr>
      <w:tr w:rsidR="00BD7686" w:rsidRPr="00D123F2" w:rsidTr="00CF72D0">
        <w:trPr>
          <w:trHeight w:val="448"/>
        </w:trPr>
        <w:tc>
          <w:tcPr>
            <w:tcW w:w="1195" w:type="pct"/>
            <w:shd w:val="clear" w:color="000000" w:fill="EDEDED"/>
            <w:noWrap/>
            <w:vAlign w:val="center"/>
            <w:hideMark/>
          </w:tcPr>
          <w:p w:rsidR="00BD7686" w:rsidRPr="00D123F2" w:rsidRDefault="00BD7686" w:rsidP="00BD7686">
            <w:pPr>
              <w:ind w:firstLine="0"/>
              <w:jc w:val="left"/>
            </w:pPr>
            <w:r w:rsidRPr="00D123F2">
              <w:t>suma dla 3 lat</w:t>
            </w:r>
          </w:p>
        </w:tc>
        <w:tc>
          <w:tcPr>
            <w:tcW w:w="1211" w:type="pct"/>
            <w:gridSpan w:val="2"/>
            <w:shd w:val="clear" w:color="000000" w:fill="EDEDED"/>
            <w:noWrap/>
            <w:vAlign w:val="center"/>
            <w:hideMark/>
          </w:tcPr>
          <w:p w:rsidR="00BD7686" w:rsidRPr="00D123F2" w:rsidRDefault="00BD7686" w:rsidP="00BD7686">
            <w:pPr>
              <w:ind w:firstLine="0"/>
              <w:jc w:val="right"/>
            </w:pPr>
            <w:r w:rsidRPr="00D123F2">
              <w:t>15445,9</w:t>
            </w:r>
          </w:p>
        </w:tc>
        <w:tc>
          <w:tcPr>
            <w:tcW w:w="1297" w:type="pct"/>
            <w:gridSpan w:val="2"/>
            <w:shd w:val="clear" w:color="000000" w:fill="EDEDED"/>
            <w:noWrap/>
            <w:vAlign w:val="center"/>
            <w:hideMark/>
          </w:tcPr>
          <w:p w:rsidR="00BD7686" w:rsidRPr="00D123F2" w:rsidRDefault="00BD7686" w:rsidP="00BD7686">
            <w:pPr>
              <w:ind w:firstLine="0"/>
              <w:jc w:val="right"/>
            </w:pPr>
            <w:r w:rsidRPr="00D123F2">
              <w:t>14159,6</w:t>
            </w:r>
          </w:p>
        </w:tc>
        <w:tc>
          <w:tcPr>
            <w:tcW w:w="1297" w:type="pct"/>
            <w:gridSpan w:val="2"/>
            <w:shd w:val="clear" w:color="000000" w:fill="EDEDED"/>
            <w:noWrap/>
            <w:vAlign w:val="center"/>
            <w:hideMark/>
          </w:tcPr>
          <w:p w:rsidR="00BD7686" w:rsidRPr="00D123F2" w:rsidRDefault="00BD7686" w:rsidP="00BD7686">
            <w:pPr>
              <w:ind w:firstLine="0"/>
              <w:jc w:val="right"/>
            </w:pPr>
            <w:r w:rsidRPr="00D123F2">
              <w:t>14024,4</w:t>
            </w:r>
          </w:p>
        </w:tc>
      </w:tr>
      <w:tr w:rsidR="00BD7686" w:rsidRPr="00D123F2" w:rsidTr="00CF72D0">
        <w:trPr>
          <w:trHeight w:val="449"/>
        </w:trPr>
        <w:tc>
          <w:tcPr>
            <w:tcW w:w="1195" w:type="pct"/>
            <w:shd w:val="clear" w:color="auto" w:fill="auto"/>
            <w:noWrap/>
            <w:vAlign w:val="center"/>
            <w:hideMark/>
          </w:tcPr>
          <w:p w:rsidR="00BD7686" w:rsidRPr="00D123F2" w:rsidRDefault="00BD7686" w:rsidP="00BD7686">
            <w:pPr>
              <w:ind w:firstLine="0"/>
              <w:jc w:val="left"/>
            </w:pPr>
            <w:r w:rsidRPr="00D123F2">
              <w:t>KRW</w:t>
            </w:r>
          </w:p>
        </w:tc>
        <w:tc>
          <w:tcPr>
            <w:tcW w:w="696" w:type="pct"/>
            <w:shd w:val="clear" w:color="auto" w:fill="auto"/>
            <w:noWrap/>
            <w:vAlign w:val="center"/>
            <w:hideMark/>
          </w:tcPr>
          <w:p w:rsidR="00BD7686" w:rsidRPr="00D123F2" w:rsidRDefault="00BD7686" w:rsidP="00BD7686">
            <w:pPr>
              <w:ind w:firstLine="0"/>
              <w:jc w:val="right"/>
            </w:pPr>
          </w:p>
        </w:tc>
        <w:tc>
          <w:tcPr>
            <w:tcW w:w="515" w:type="pct"/>
            <w:shd w:val="clear" w:color="auto" w:fill="auto"/>
            <w:noWrap/>
            <w:vAlign w:val="center"/>
            <w:hideMark/>
          </w:tcPr>
          <w:p w:rsidR="00BD7686" w:rsidRPr="00D123F2" w:rsidRDefault="00BD7686" w:rsidP="00BD7686">
            <w:pPr>
              <w:ind w:firstLine="0"/>
              <w:jc w:val="right"/>
            </w:pPr>
          </w:p>
        </w:tc>
        <w:tc>
          <w:tcPr>
            <w:tcW w:w="1297" w:type="pct"/>
            <w:gridSpan w:val="2"/>
            <w:shd w:val="clear" w:color="auto" w:fill="auto"/>
            <w:noWrap/>
            <w:vAlign w:val="center"/>
            <w:hideMark/>
          </w:tcPr>
          <w:p w:rsidR="00BD7686" w:rsidRPr="00D123F2" w:rsidRDefault="00BD7686" w:rsidP="00BD7686">
            <w:pPr>
              <w:ind w:firstLine="0"/>
              <w:jc w:val="right"/>
            </w:pPr>
            <w:r w:rsidRPr="00D123F2">
              <w:t>109,08%</w:t>
            </w:r>
          </w:p>
        </w:tc>
        <w:tc>
          <w:tcPr>
            <w:tcW w:w="1297" w:type="pct"/>
            <w:gridSpan w:val="2"/>
            <w:shd w:val="clear" w:color="auto" w:fill="auto"/>
            <w:noWrap/>
            <w:vAlign w:val="center"/>
            <w:hideMark/>
          </w:tcPr>
          <w:p w:rsidR="00BD7686" w:rsidRPr="00D123F2" w:rsidRDefault="00BD7686" w:rsidP="00BD7686">
            <w:pPr>
              <w:ind w:firstLine="0"/>
              <w:jc w:val="right"/>
            </w:pPr>
            <w:r w:rsidRPr="00D123F2">
              <w:t>110,14%</w:t>
            </w:r>
          </w:p>
        </w:tc>
      </w:tr>
    </w:tbl>
    <w:p w:rsidR="0061174A" w:rsidRDefault="00380271" w:rsidP="00380271">
      <w:pPr>
        <w:rPr>
          <w:sz w:val="20"/>
        </w:rPr>
      </w:pPr>
      <w:r w:rsidRPr="00E6009B">
        <w:rPr>
          <w:sz w:val="20"/>
        </w:rPr>
        <w:t>Źródło: Opracowanie własne.</w:t>
      </w:r>
    </w:p>
    <w:p w:rsidR="00A74434" w:rsidRDefault="00A74434" w:rsidP="00380271">
      <w:pPr>
        <w:rPr>
          <w:sz w:val="20"/>
        </w:rPr>
      </w:pPr>
    </w:p>
    <w:p w:rsidR="00380271" w:rsidRPr="00380271" w:rsidRDefault="00DD6C58" w:rsidP="00C409A9">
      <w:r>
        <w:t xml:space="preserve">Interpretacja metody z tabeli wskazuje że zarówno dostawca pierwszy jak i drugi zrealizuje mniejszym kosztem </w:t>
      </w:r>
      <w:r w:rsidR="00A11192">
        <w:t xml:space="preserve">projekt. Dostawca drugi dla trzech lat realizacji projektu uzyskał o ponad jeden punkt procentowy lepszy wynik, jednak jeśli planowana jest współpraca na dłuższy okres niż trzy lata warto zastanowić się nad dostawcą drugim ponieważ już w piątym roku realizacji usługi będzie to bardziej opłacalne. Koszt obsługi systemu </w:t>
      </w:r>
      <w:r w:rsidR="00367A77">
        <w:t>w przypadku pierwszego dostawcy jest mniejszy od obsługi wewnętrznej, dostawca drugi nie oferuje obsługi systemu.</w:t>
      </w:r>
    </w:p>
    <w:p w:rsidR="00F76710" w:rsidRPr="009E79E1" w:rsidRDefault="00F76710" w:rsidP="00F76710">
      <w:r>
        <w:lastRenderedPageBreak/>
        <w:t xml:space="preserve">Kolejną istotną metodą oceny efektywności dostawcy jest </w:t>
      </w:r>
    </w:p>
    <w:p w:rsidR="00F76710" w:rsidRPr="00F76710" w:rsidRDefault="00F76710" w:rsidP="00F76710"/>
    <w:p w:rsidR="00630D20" w:rsidRDefault="00065279" w:rsidP="007C1DC6">
      <w:pPr>
        <w:pStyle w:val="Nagwek2"/>
        <w:numPr>
          <w:ilvl w:val="0"/>
          <w:numId w:val="2"/>
        </w:numPr>
        <w:rPr>
          <w:sz w:val="36"/>
        </w:rPr>
      </w:pPr>
      <w:bookmarkStart w:id="70" w:name="_Toc504266255"/>
      <w:r>
        <w:rPr>
          <w:sz w:val="36"/>
        </w:rPr>
        <w:t>W</w:t>
      </w:r>
      <w:r w:rsidRPr="00EA29BD">
        <w:rPr>
          <w:sz w:val="36"/>
        </w:rPr>
        <w:t>niosk</w:t>
      </w:r>
      <w:r>
        <w:rPr>
          <w:sz w:val="36"/>
        </w:rPr>
        <w:t>i</w:t>
      </w:r>
      <w:bookmarkEnd w:id="70"/>
    </w:p>
    <w:p w:rsidR="00065279" w:rsidRPr="00065279" w:rsidRDefault="00065279" w:rsidP="00A852EE">
      <w:pPr>
        <w:pStyle w:val="Nagwek2"/>
      </w:pPr>
      <w:bookmarkStart w:id="71" w:name="_Toc504266256"/>
      <w:r w:rsidRPr="00A852EE">
        <w:rPr>
          <w:sz w:val="36"/>
        </w:rPr>
        <w:t>Zakończenie</w:t>
      </w:r>
      <w:bookmarkEnd w:id="71"/>
    </w:p>
    <w:p w:rsidR="00065279" w:rsidRPr="00065279" w:rsidRDefault="00065279" w:rsidP="00065279"/>
    <w:p w:rsidR="00B175B7" w:rsidRDefault="00832802" w:rsidP="001A2C1E">
      <w:r>
        <w:br w:type="page"/>
      </w:r>
    </w:p>
    <w:bookmarkStart w:id="72" w:name="_Toc504266257"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72"/>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4460DC" w:rsidRDefault="00A0104A" w:rsidP="004460DC">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4460DC">
                <w:rPr>
                  <w:noProof/>
                </w:rPr>
                <w:t xml:space="preserve">1. </w:t>
              </w:r>
              <w:r w:rsidR="004460DC">
                <w:rPr>
                  <w:b/>
                  <w:bCs/>
                  <w:noProof/>
                </w:rPr>
                <w:t>Szukalski Stanisław M. i Wodnicka Monika.</w:t>
              </w:r>
              <w:r w:rsidR="004460DC">
                <w:rPr>
                  <w:noProof/>
                </w:rPr>
                <w:t xml:space="preserve"> </w:t>
              </w:r>
              <w:r w:rsidR="004460DC">
                <w:rPr>
                  <w:i/>
                  <w:iCs/>
                  <w:noProof/>
                </w:rPr>
                <w:t xml:space="preserve">Outsourcing metodyka przygotowania procesów i ocena efektywności. </w:t>
              </w:r>
              <w:r w:rsidR="004460DC">
                <w:rPr>
                  <w:noProof/>
                </w:rPr>
                <w:t>Warszawa : Difin SA, 2016. ISBN 978-83-8085-148-1.</w:t>
              </w:r>
            </w:p>
            <w:p w:rsidR="004460DC" w:rsidRPr="004460DC" w:rsidRDefault="004460DC" w:rsidP="004460DC">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4460DC">
                <w:rPr>
                  <w:noProof/>
                  <w:lang w:val="en-GB"/>
                </w:rPr>
                <w:t>ISBN 978-83-7488-138-8.</w:t>
              </w:r>
            </w:p>
            <w:p w:rsidR="004460DC" w:rsidRDefault="004460DC" w:rsidP="004460DC">
              <w:pPr>
                <w:pStyle w:val="Bibliografia"/>
                <w:rPr>
                  <w:noProof/>
                </w:rPr>
              </w:pPr>
              <w:r w:rsidRPr="004460DC">
                <w:rPr>
                  <w:noProof/>
                  <w:lang w:val="en-GB"/>
                </w:rPr>
                <w:t xml:space="preserve">3. </w:t>
              </w:r>
              <w:r w:rsidRPr="004460DC">
                <w:rPr>
                  <w:b/>
                  <w:bCs/>
                  <w:noProof/>
                  <w:lang w:val="en-GB"/>
                </w:rPr>
                <w:t>Power Mark J., Desouza Kevin C. i Bonifazi Carlo.</w:t>
              </w:r>
              <w:r w:rsidRPr="004460DC">
                <w:rPr>
                  <w:noProof/>
                  <w:lang w:val="en-GB"/>
                </w:rPr>
                <w:t xml:space="preserve"> </w:t>
              </w:r>
              <w:r>
                <w:rPr>
                  <w:i/>
                  <w:iCs/>
                  <w:noProof/>
                </w:rPr>
                <w:t xml:space="preserve">Outsourcing Podręcznik sprawdzonych praktyk. </w:t>
              </w:r>
              <w:r>
                <w:rPr>
                  <w:noProof/>
                </w:rPr>
                <w:t>[tłum.] Rzychoń Tomasz. Warszawa : MT Biznes Sp. z o.o., 2010. 978-83-62195-39-8.</w:t>
              </w:r>
            </w:p>
            <w:p w:rsidR="004460DC" w:rsidRDefault="004460DC" w:rsidP="004460DC">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4460DC" w:rsidRDefault="004460DC" w:rsidP="004460DC">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4460DC" w:rsidRPr="004460DC" w:rsidRDefault="004460DC" w:rsidP="004460DC">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4460DC">
                <w:rPr>
                  <w:noProof/>
                  <w:lang w:val="en-GB"/>
                </w:rPr>
                <w:t>Gdańsk : Wydawanictwo Uniwersytetu Gdańskiego, 2008. ISBN 978-83-7326-542-2.</w:t>
              </w:r>
            </w:p>
            <w:p w:rsidR="004460DC" w:rsidRDefault="004460DC" w:rsidP="004460DC">
              <w:pPr>
                <w:pStyle w:val="Bibliografia"/>
                <w:rPr>
                  <w:noProof/>
                </w:rPr>
              </w:pPr>
              <w:r w:rsidRPr="004460DC">
                <w:rPr>
                  <w:noProof/>
                  <w:lang w:val="en-GB"/>
                </w:rPr>
                <w:t xml:space="preserve">7. </w:t>
              </w:r>
              <w:r w:rsidRPr="004460DC">
                <w:rPr>
                  <w:b/>
                  <w:bCs/>
                  <w:noProof/>
                  <w:lang w:val="en-GB"/>
                </w:rPr>
                <w:t>Cabinet Office.</w:t>
              </w:r>
              <w:r w:rsidRPr="004460DC">
                <w:rPr>
                  <w:noProof/>
                  <w:lang w:val="en-GB"/>
                </w:rPr>
                <w:t xml:space="preserve"> </w:t>
              </w:r>
              <w:r w:rsidRPr="004460DC">
                <w:rPr>
                  <w:i/>
                  <w:iCs/>
                  <w:noProof/>
                  <w:lang w:val="en-GB"/>
                </w:rPr>
                <w:t xml:space="preserve">ITIL® Continual Service Improvement. </w:t>
              </w:r>
              <w:r w:rsidRPr="004460DC">
                <w:rPr>
                  <w:noProof/>
                  <w:lang w:val="en-GB"/>
                </w:rPr>
                <w:t xml:space="preserve">Londyn : The Stationery Office, 2011. </w:t>
              </w:r>
              <w:r>
                <w:rPr>
                  <w:noProof/>
                </w:rPr>
                <w:t>ISBN 9780113313082.</w:t>
              </w:r>
            </w:p>
            <w:p w:rsidR="004460DC" w:rsidRDefault="004460DC" w:rsidP="004460DC">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4460DC" w:rsidRDefault="004460DC" w:rsidP="004460DC">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4460DC" w:rsidRPr="004460DC" w:rsidRDefault="004460DC" w:rsidP="004460DC">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4460DC">
                <w:rPr>
                  <w:noProof/>
                  <w:lang w:val="en-GB"/>
                </w:rPr>
                <w:t>[Online] 2002. http://it-consulting.pl/autoinstalator/wordpress/wp-content/uploads/2002/01/A010_Raport_Outsourcing.pdf.</w:t>
              </w:r>
            </w:p>
            <w:p w:rsidR="004460DC" w:rsidRPr="004460DC" w:rsidRDefault="004460DC" w:rsidP="004460DC">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4460DC">
                <w:rPr>
                  <w:noProof/>
                  <w:lang w:val="en-GB"/>
                </w:rPr>
                <w:t>U.S. : ISACA, 2012. ISBN 978-1-60420-514-5.</w:t>
              </w:r>
            </w:p>
            <w:p w:rsidR="004460DC" w:rsidRDefault="004460DC" w:rsidP="004460DC">
              <w:pPr>
                <w:pStyle w:val="Bibliografia"/>
                <w:rPr>
                  <w:noProof/>
                </w:rPr>
              </w:pPr>
              <w:r w:rsidRPr="004460DC">
                <w:rPr>
                  <w:noProof/>
                  <w:lang w:val="en-GB"/>
                </w:rPr>
                <w:lastRenderedPageBreak/>
                <w:t xml:space="preserve">12. </w:t>
              </w:r>
              <w:r w:rsidRPr="004460DC">
                <w:rPr>
                  <w:b/>
                  <w:bCs/>
                  <w:noProof/>
                  <w:lang w:val="en-GB"/>
                </w:rPr>
                <w:t>The Open Group.</w:t>
              </w:r>
              <w:r w:rsidRPr="004460DC">
                <w:rPr>
                  <w:noProof/>
                  <w:lang w:val="en-GB"/>
                </w:rPr>
                <w:t xml:space="preserve"> </w:t>
              </w:r>
              <w:r w:rsidRPr="004460DC">
                <w:rPr>
                  <w:i/>
                  <w:iCs/>
                  <w:noProof/>
                  <w:lang w:val="en-GB"/>
                </w:rPr>
                <w:t xml:space="preserve">TOGAF® Version 9.1. </w:t>
              </w:r>
              <w:r w:rsidRPr="004460DC">
                <w:rPr>
                  <w:noProof/>
                  <w:lang w:val="en-GB"/>
                </w:rPr>
                <w:t xml:space="preserve">U.S. : The Open Group, 2011. </w:t>
              </w:r>
              <w:r>
                <w:rPr>
                  <w:noProof/>
                </w:rPr>
                <w:t>ISBN 978-90-8753-679-4.</w:t>
              </w:r>
            </w:p>
            <w:p w:rsidR="004460DC" w:rsidRDefault="004460DC" w:rsidP="004460DC">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4460DC" w:rsidRDefault="004460DC" w:rsidP="004460DC">
              <w:pPr>
                <w:pStyle w:val="Bibliografia"/>
                <w:rPr>
                  <w:b/>
                  <w:bCs/>
                  <w:noProof/>
                </w:rPr>
              </w:pPr>
              <w:r>
                <w:rPr>
                  <w:noProof/>
                </w:rPr>
                <w:t xml:space="preserve">14. </w:t>
              </w:r>
              <w:r>
                <w:rPr>
                  <w:b/>
                  <w:bCs/>
                  <w:noProof/>
                </w:rPr>
                <w:t>[Online] 18 Styczeń 2018. https://mfiles.pl/pl/index.php/Strategiczna_karta_wyników.</w:t>
              </w:r>
            </w:p>
            <w:p w:rsidR="004460DC" w:rsidRDefault="004460DC" w:rsidP="004460DC">
              <w:pPr>
                <w:pStyle w:val="Bibliografia"/>
                <w:rPr>
                  <w:b/>
                  <w:bCs/>
                  <w:noProof/>
                </w:rPr>
              </w:pPr>
              <w:r>
                <w:rPr>
                  <w:b/>
                  <w:bCs/>
                  <w:noProof/>
                </w:rPr>
                <w:t>15. [Online] 17 Styczeń 2018. https://mfiles.pl/pl/index.php/NPV.</w:t>
              </w:r>
            </w:p>
            <w:p w:rsidR="004460DC" w:rsidRDefault="004460DC" w:rsidP="004460DC">
              <w:pPr>
                <w:pStyle w:val="Bibliografia"/>
                <w:rPr>
                  <w:b/>
                  <w:bCs/>
                  <w:noProof/>
                </w:rPr>
              </w:pPr>
              <w:r>
                <w:rPr>
                  <w:b/>
                  <w:bCs/>
                  <w:noProof/>
                </w:rPr>
                <w:t>16. Bujak Bogusław. [Online] 16 Styczeń 2018. http://tco.pl/.</w:t>
              </w:r>
            </w:p>
            <w:p w:rsidR="004460DC" w:rsidRDefault="004460DC" w:rsidP="004460DC">
              <w:pPr>
                <w:pStyle w:val="Bibliografia"/>
                <w:rPr>
                  <w:b/>
                  <w:bCs/>
                  <w:noProof/>
                </w:rPr>
              </w:pPr>
              <w:r>
                <w:rPr>
                  <w:b/>
                  <w:bCs/>
                  <w:noProof/>
                </w:rPr>
                <w:t>17. [Online] 15 Styczeń 2018. https://cloud.vmware.com/.</w:t>
              </w:r>
            </w:p>
            <w:p w:rsidR="004460DC" w:rsidRDefault="004460DC" w:rsidP="004460DC">
              <w:pPr>
                <w:pStyle w:val="Bibliografia"/>
                <w:rPr>
                  <w:b/>
                  <w:bCs/>
                  <w:noProof/>
                </w:rPr>
              </w:pPr>
              <w:r>
                <w:rPr>
                  <w:b/>
                  <w:bCs/>
                  <w:noProof/>
                </w:rPr>
                <w:t>18. [Online] 14 Styczeń 2018. https://www.salesforce.com/.</w:t>
              </w:r>
            </w:p>
            <w:p w:rsidR="004460DC" w:rsidRDefault="004460DC" w:rsidP="004460DC">
              <w:pPr>
                <w:pStyle w:val="Bibliografia"/>
                <w:rPr>
                  <w:b/>
                  <w:bCs/>
                  <w:noProof/>
                </w:rPr>
              </w:pPr>
              <w:r>
                <w:rPr>
                  <w:b/>
                  <w:bCs/>
                  <w:noProof/>
                </w:rPr>
                <w:t>19. [Online] 14 Styczeń 2018. https://cloud.oracle.com/.</w:t>
              </w:r>
            </w:p>
            <w:p w:rsidR="004460DC" w:rsidRDefault="004460DC" w:rsidP="004460DC">
              <w:pPr>
                <w:pStyle w:val="Bibliografia"/>
                <w:rPr>
                  <w:b/>
                  <w:bCs/>
                  <w:noProof/>
                </w:rPr>
              </w:pPr>
              <w:r>
                <w:rPr>
                  <w:b/>
                  <w:bCs/>
                  <w:noProof/>
                </w:rPr>
                <w:t>20. [Online] 14 Styczeń 2018. https://cloudplatform.sap.com/.</w:t>
              </w:r>
            </w:p>
            <w:p w:rsidR="004460DC" w:rsidRDefault="004460DC" w:rsidP="004460DC">
              <w:pPr>
                <w:pStyle w:val="Bibliografia"/>
                <w:rPr>
                  <w:b/>
                  <w:bCs/>
                  <w:noProof/>
                </w:rPr>
              </w:pPr>
              <w:r>
                <w:rPr>
                  <w:b/>
                  <w:bCs/>
                  <w:noProof/>
                </w:rPr>
                <w:t>21. [Online] 14 Styczeń 2018. https://www.ibm.com/.</w:t>
              </w:r>
            </w:p>
            <w:p w:rsidR="004460DC" w:rsidRDefault="004460DC" w:rsidP="004460DC">
              <w:pPr>
                <w:pStyle w:val="Bibliografia"/>
                <w:rPr>
                  <w:b/>
                  <w:bCs/>
                  <w:noProof/>
                </w:rPr>
              </w:pPr>
              <w:r>
                <w:rPr>
                  <w:b/>
                  <w:bCs/>
                  <w:noProof/>
                </w:rPr>
                <w:t>22. [Online] 14 Styczeń 2018. https://cloud.google.com/.</w:t>
              </w:r>
            </w:p>
            <w:p w:rsidR="004460DC" w:rsidRDefault="004460DC" w:rsidP="004460DC">
              <w:pPr>
                <w:pStyle w:val="Bibliografia"/>
                <w:rPr>
                  <w:b/>
                  <w:bCs/>
                  <w:noProof/>
                </w:rPr>
              </w:pPr>
              <w:r>
                <w:rPr>
                  <w:b/>
                  <w:bCs/>
                  <w:noProof/>
                </w:rPr>
                <w:t>23. [Online] 14 Styczeń 2018. https://azure.microsoft.com/.</w:t>
              </w:r>
            </w:p>
            <w:p w:rsidR="004460DC" w:rsidRDefault="004460DC" w:rsidP="004460DC">
              <w:pPr>
                <w:pStyle w:val="Bibliografia"/>
                <w:rPr>
                  <w:b/>
                  <w:bCs/>
                  <w:noProof/>
                </w:rPr>
              </w:pPr>
              <w:r>
                <w:rPr>
                  <w:b/>
                  <w:bCs/>
                  <w:noProof/>
                </w:rPr>
                <w:t>24. [Online] 14 Styczeń 2018. https://aws.amazon.com/.</w:t>
              </w:r>
            </w:p>
            <w:p w:rsidR="004460DC" w:rsidRDefault="004460DC" w:rsidP="004460DC">
              <w:pPr>
                <w:pStyle w:val="Bibliografia"/>
                <w:rPr>
                  <w:b/>
                  <w:bCs/>
                  <w:noProof/>
                </w:rPr>
              </w:pPr>
              <w:r>
                <w:rPr>
                  <w:b/>
                  <w:bCs/>
                  <w:noProof/>
                </w:rPr>
                <w:t>25. Tarsa Urszula. [Online] 10 Styczeń 2018. http://ksiegowosc.infor.pl/obrot-gospodar-czy/dzialalnosc-gospodar-cza/695777,Outsourcing-jako-metoda-zarzadzania-przedsiebior-stwem.html.</w:t>
              </w:r>
            </w:p>
            <w:p w:rsidR="004460DC" w:rsidRDefault="004460DC" w:rsidP="004460DC">
              <w:pPr>
                <w:pStyle w:val="Bibliografia"/>
                <w:rPr>
                  <w:b/>
                  <w:bCs/>
                  <w:noProof/>
                </w:rPr>
              </w:pPr>
              <w:r>
                <w:rPr>
                  <w:b/>
                  <w:bCs/>
                  <w:noProof/>
                </w:rPr>
                <w:t>26. [Online] 11 Styczeń 2018. https://www.softwareadvice.com/.</w:t>
              </w:r>
            </w:p>
            <w:p w:rsidR="004460DC" w:rsidRDefault="004460DC" w:rsidP="004460DC">
              <w:pPr>
                <w:pStyle w:val="Bibliografia"/>
                <w:rPr>
                  <w:b/>
                  <w:bCs/>
                  <w:noProof/>
                </w:rPr>
              </w:pPr>
              <w:r>
                <w:rPr>
                  <w:b/>
                  <w:bCs/>
                  <w:noProof/>
                </w:rPr>
                <w:t>27. [Online] 12 Styczeń 2018. https://www.capterra.com/.</w:t>
              </w:r>
            </w:p>
            <w:p w:rsidR="00A0104A" w:rsidRDefault="00A0104A" w:rsidP="004460DC">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73" w:name="_Toc504266258"/>
      <w:r w:rsidRPr="00BF183F">
        <w:rPr>
          <w:sz w:val="36"/>
        </w:rPr>
        <w:lastRenderedPageBreak/>
        <w:t>WYKAZ RYSUNKÓW i TABE</w:t>
      </w:r>
      <w:r w:rsidR="00BC0DCB" w:rsidRPr="00BF183F">
        <w:rPr>
          <w:sz w:val="36"/>
        </w:rPr>
        <w:t>L</w:t>
      </w:r>
      <w:bookmarkEnd w:id="73"/>
    </w:p>
    <w:p w:rsidR="00966131"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069446" w:history="1">
        <w:r w:rsidR="00966131" w:rsidRPr="00D85A0E">
          <w:rPr>
            <w:rStyle w:val="Hipercze"/>
            <w:noProof/>
          </w:rPr>
          <w:t>Rysunek 1 Składniki outsourcingu</w:t>
        </w:r>
        <w:r w:rsidR="00966131">
          <w:rPr>
            <w:noProof/>
            <w:webHidden/>
          </w:rPr>
          <w:tab/>
        </w:r>
        <w:r w:rsidR="00966131">
          <w:rPr>
            <w:noProof/>
            <w:webHidden/>
          </w:rPr>
          <w:fldChar w:fldCharType="begin"/>
        </w:r>
        <w:r w:rsidR="00966131">
          <w:rPr>
            <w:noProof/>
            <w:webHidden/>
          </w:rPr>
          <w:instrText xml:space="preserve"> PAGEREF _Toc504069446 \h </w:instrText>
        </w:r>
        <w:r w:rsidR="00966131">
          <w:rPr>
            <w:noProof/>
            <w:webHidden/>
          </w:rPr>
        </w:r>
        <w:r w:rsidR="00966131">
          <w:rPr>
            <w:noProof/>
            <w:webHidden/>
          </w:rPr>
          <w:fldChar w:fldCharType="separate"/>
        </w:r>
        <w:r w:rsidR="00966131">
          <w:rPr>
            <w:noProof/>
            <w:webHidden/>
          </w:rPr>
          <w:t>14</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7" w:history="1">
        <w:r w:rsidR="00966131" w:rsidRPr="00D85A0E">
          <w:rPr>
            <w:rStyle w:val="Hipercze"/>
            <w:noProof/>
          </w:rPr>
          <w:t>Rysunek 2 Rodzaje outsourcingu</w:t>
        </w:r>
        <w:r w:rsidR="00966131">
          <w:rPr>
            <w:noProof/>
            <w:webHidden/>
          </w:rPr>
          <w:tab/>
        </w:r>
        <w:r w:rsidR="00966131">
          <w:rPr>
            <w:noProof/>
            <w:webHidden/>
          </w:rPr>
          <w:fldChar w:fldCharType="begin"/>
        </w:r>
        <w:r w:rsidR="00966131">
          <w:rPr>
            <w:noProof/>
            <w:webHidden/>
          </w:rPr>
          <w:instrText xml:space="preserve"> PAGEREF _Toc504069447 \h </w:instrText>
        </w:r>
        <w:r w:rsidR="00966131">
          <w:rPr>
            <w:noProof/>
            <w:webHidden/>
          </w:rPr>
        </w:r>
        <w:r w:rsidR="00966131">
          <w:rPr>
            <w:noProof/>
            <w:webHidden/>
          </w:rPr>
          <w:fldChar w:fldCharType="separate"/>
        </w:r>
        <w:r w:rsidR="00966131">
          <w:rPr>
            <w:noProof/>
            <w:webHidden/>
          </w:rPr>
          <w:t>23</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8" w:history="1">
        <w:r w:rsidR="00966131" w:rsidRPr="00D85A0E">
          <w:rPr>
            <w:rStyle w:val="Hipercze"/>
            <w:noProof/>
          </w:rPr>
          <w:t>Rysunek 3 Zakres usług najchętniej powierzany zewnętrznemu dostawcy</w:t>
        </w:r>
        <w:r w:rsidR="00966131">
          <w:rPr>
            <w:noProof/>
            <w:webHidden/>
          </w:rPr>
          <w:tab/>
        </w:r>
        <w:r w:rsidR="00966131">
          <w:rPr>
            <w:noProof/>
            <w:webHidden/>
          </w:rPr>
          <w:fldChar w:fldCharType="begin"/>
        </w:r>
        <w:r w:rsidR="00966131">
          <w:rPr>
            <w:noProof/>
            <w:webHidden/>
          </w:rPr>
          <w:instrText xml:space="preserve"> PAGEREF _Toc504069448 \h </w:instrText>
        </w:r>
        <w:r w:rsidR="00966131">
          <w:rPr>
            <w:noProof/>
            <w:webHidden/>
          </w:rPr>
        </w:r>
        <w:r w:rsidR="00966131">
          <w:rPr>
            <w:noProof/>
            <w:webHidden/>
          </w:rPr>
          <w:fldChar w:fldCharType="separate"/>
        </w:r>
        <w:r w:rsidR="00966131">
          <w:rPr>
            <w:noProof/>
            <w:webHidden/>
          </w:rPr>
          <w:t>33</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9" w:history="1">
        <w:r w:rsidR="00966131" w:rsidRPr="00D85A0E">
          <w:rPr>
            <w:rStyle w:val="Hipercze"/>
            <w:noProof/>
          </w:rPr>
          <w:t>Rysunek 4 Ogólny schemat realizacji outsourcingu usług informatycznych</w:t>
        </w:r>
        <w:r w:rsidR="00966131">
          <w:rPr>
            <w:noProof/>
            <w:webHidden/>
          </w:rPr>
          <w:tab/>
        </w:r>
        <w:r w:rsidR="00966131">
          <w:rPr>
            <w:noProof/>
            <w:webHidden/>
          </w:rPr>
          <w:fldChar w:fldCharType="begin"/>
        </w:r>
        <w:r w:rsidR="00966131">
          <w:rPr>
            <w:noProof/>
            <w:webHidden/>
          </w:rPr>
          <w:instrText xml:space="preserve"> PAGEREF _Toc504069449 \h </w:instrText>
        </w:r>
        <w:r w:rsidR="00966131">
          <w:rPr>
            <w:noProof/>
            <w:webHidden/>
          </w:rPr>
        </w:r>
        <w:r w:rsidR="00966131">
          <w:rPr>
            <w:noProof/>
            <w:webHidden/>
          </w:rPr>
          <w:fldChar w:fldCharType="separate"/>
        </w:r>
        <w:r w:rsidR="00966131">
          <w:rPr>
            <w:noProof/>
            <w:webHidden/>
          </w:rPr>
          <w:t>35</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0" w:history="1">
        <w:r w:rsidR="00966131" w:rsidRPr="00D85A0E">
          <w:rPr>
            <w:rStyle w:val="Hipercze"/>
            <w:noProof/>
          </w:rPr>
          <w:t>Rysunek 5 Cykl życia usługi według ITIL</w:t>
        </w:r>
        <w:r w:rsidR="00966131">
          <w:rPr>
            <w:noProof/>
            <w:webHidden/>
          </w:rPr>
          <w:tab/>
        </w:r>
        <w:r w:rsidR="00966131">
          <w:rPr>
            <w:noProof/>
            <w:webHidden/>
          </w:rPr>
          <w:fldChar w:fldCharType="begin"/>
        </w:r>
        <w:r w:rsidR="00966131">
          <w:rPr>
            <w:noProof/>
            <w:webHidden/>
          </w:rPr>
          <w:instrText xml:space="preserve"> PAGEREF _Toc504069450 \h </w:instrText>
        </w:r>
        <w:r w:rsidR="00966131">
          <w:rPr>
            <w:noProof/>
            <w:webHidden/>
          </w:rPr>
        </w:r>
        <w:r w:rsidR="00966131">
          <w:rPr>
            <w:noProof/>
            <w:webHidden/>
          </w:rPr>
          <w:fldChar w:fldCharType="separate"/>
        </w:r>
        <w:r w:rsidR="00966131">
          <w:rPr>
            <w:noProof/>
            <w:webHidden/>
          </w:rPr>
          <w:t>57</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1" w:history="1">
        <w:r w:rsidR="00966131" w:rsidRPr="00D85A0E">
          <w:rPr>
            <w:rStyle w:val="Hipercze"/>
            <w:noProof/>
          </w:rPr>
          <w:t>Rysunek 6 Realizacja cykli Deminga w ITIL</w:t>
        </w:r>
        <w:r w:rsidR="00966131">
          <w:rPr>
            <w:noProof/>
            <w:webHidden/>
          </w:rPr>
          <w:tab/>
        </w:r>
        <w:r w:rsidR="00966131">
          <w:rPr>
            <w:noProof/>
            <w:webHidden/>
          </w:rPr>
          <w:fldChar w:fldCharType="begin"/>
        </w:r>
        <w:r w:rsidR="00966131">
          <w:rPr>
            <w:noProof/>
            <w:webHidden/>
          </w:rPr>
          <w:instrText xml:space="preserve"> PAGEREF _Toc504069451 \h </w:instrText>
        </w:r>
        <w:r w:rsidR="00966131">
          <w:rPr>
            <w:noProof/>
            <w:webHidden/>
          </w:rPr>
        </w:r>
        <w:r w:rsidR="00966131">
          <w:rPr>
            <w:noProof/>
            <w:webHidden/>
          </w:rPr>
          <w:fldChar w:fldCharType="separate"/>
        </w:r>
        <w:r w:rsidR="00966131">
          <w:rPr>
            <w:noProof/>
            <w:webHidden/>
          </w:rPr>
          <w:t>58</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2" w:history="1">
        <w:r w:rsidR="00966131" w:rsidRPr="00D85A0E">
          <w:rPr>
            <w:rStyle w:val="Hipercze"/>
            <w:noProof/>
          </w:rPr>
          <w:t>Rysunek 7 Kluczowe obszary nadzoru i zarządzania w ramach metodyki COBIT 5</w:t>
        </w:r>
        <w:r w:rsidR="00966131">
          <w:rPr>
            <w:noProof/>
            <w:webHidden/>
          </w:rPr>
          <w:tab/>
        </w:r>
        <w:r w:rsidR="00966131">
          <w:rPr>
            <w:noProof/>
            <w:webHidden/>
          </w:rPr>
          <w:fldChar w:fldCharType="begin"/>
        </w:r>
        <w:r w:rsidR="00966131">
          <w:rPr>
            <w:noProof/>
            <w:webHidden/>
          </w:rPr>
          <w:instrText xml:space="preserve"> PAGEREF _Toc504069452 \h </w:instrText>
        </w:r>
        <w:r w:rsidR="00966131">
          <w:rPr>
            <w:noProof/>
            <w:webHidden/>
          </w:rPr>
        </w:r>
        <w:r w:rsidR="00966131">
          <w:rPr>
            <w:noProof/>
            <w:webHidden/>
          </w:rPr>
          <w:fldChar w:fldCharType="separate"/>
        </w:r>
        <w:r w:rsidR="00966131">
          <w:rPr>
            <w:noProof/>
            <w:webHidden/>
          </w:rPr>
          <w:t>61</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3" w:history="1">
        <w:r w:rsidR="00966131" w:rsidRPr="00D85A0E">
          <w:rPr>
            <w:rStyle w:val="Hipercze"/>
            <w:noProof/>
          </w:rPr>
          <w:t>Rysunek 8 Model referencyjny procesu COBIT 5</w:t>
        </w:r>
        <w:r w:rsidR="00966131">
          <w:rPr>
            <w:noProof/>
            <w:webHidden/>
          </w:rPr>
          <w:tab/>
        </w:r>
        <w:r w:rsidR="00966131">
          <w:rPr>
            <w:noProof/>
            <w:webHidden/>
          </w:rPr>
          <w:fldChar w:fldCharType="begin"/>
        </w:r>
        <w:r w:rsidR="00966131">
          <w:rPr>
            <w:noProof/>
            <w:webHidden/>
          </w:rPr>
          <w:instrText xml:space="preserve"> PAGEREF _Toc504069453 \h </w:instrText>
        </w:r>
        <w:r w:rsidR="00966131">
          <w:rPr>
            <w:noProof/>
            <w:webHidden/>
          </w:rPr>
        </w:r>
        <w:r w:rsidR="00966131">
          <w:rPr>
            <w:noProof/>
            <w:webHidden/>
          </w:rPr>
          <w:fldChar w:fldCharType="separate"/>
        </w:r>
        <w:r w:rsidR="00966131">
          <w:rPr>
            <w:noProof/>
            <w:webHidden/>
          </w:rPr>
          <w:t>62</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4" w:history="1">
        <w:r w:rsidR="00966131" w:rsidRPr="00D85A0E">
          <w:rPr>
            <w:rStyle w:val="Hipercze"/>
            <w:noProof/>
          </w:rPr>
          <w:t>Rysunek 9 Cykle architektury (ADM)</w:t>
        </w:r>
        <w:r w:rsidR="00966131">
          <w:rPr>
            <w:noProof/>
            <w:webHidden/>
          </w:rPr>
          <w:tab/>
        </w:r>
        <w:r w:rsidR="00966131">
          <w:rPr>
            <w:noProof/>
            <w:webHidden/>
          </w:rPr>
          <w:fldChar w:fldCharType="begin"/>
        </w:r>
        <w:r w:rsidR="00966131">
          <w:rPr>
            <w:noProof/>
            <w:webHidden/>
          </w:rPr>
          <w:instrText xml:space="preserve"> PAGEREF _Toc504069454 \h </w:instrText>
        </w:r>
        <w:r w:rsidR="00966131">
          <w:rPr>
            <w:noProof/>
            <w:webHidden/>
          </w:rPr>
        </w:r>
        <w:r w:rsidR="00966131">
          <w:rPr>
            <w:noProof/>
            <w:webHidden/>
          </w:rPr>
          <w:fldChar w:fldCharType="separate"/>
        </w:r>
        <w:r w:rsidR="00966131">
          <w:rPr>
            <w:noProof/>
            <w:webHidden/>
          </w:rPr>
          <w:t>64</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5" w:history="1">
        <w:r w:rsidR="00966131" w:rsidRPr="00D85A0E">
          <w:rPr>
            <w:rStyle w:val="Hipercze"/>
            <w:noProof/>
          </w:rPr>
          <w:t>Rysunek 10 schemat oceny outsourcingu</w:t>
        </w:r>
        <w:r w:rsidR="00966131">
          <w:rPr>
            <w:noProof/>
            <w:webHidden/>
          </w:rPr>
          <w:tab/>
        </w:r>
        <w:r w:rsidR="00966131">
          <w:rPr>
            <w:noProof/>
            <w:webHidden/>
          </w:rPr>
          <w:fldChar w:fldCharType="begin"/>
        </w:r>
        <w:r w:rsidR="00966131">
          <w:rPr>
            <w:noProof/>
            <w:webHidden/>
          </w:rPr>
          <w:instrText xml:space="preserve"> PAGEREF _Toc504069455 \h </w:instrText>
        </w:r>
        <w:r w:rsidR="00966131">
          <w:rPr>
            <w:noProof/>
            <w:webHidden/>
          </w:rPr>
        </w:r>
        <w:r w:rsidR="00966131">
          <w:rPr>
            <w:noProof/>
            <w:webHidden/>
          </w:rPr>
          <w:fldChar w:fldCharType="separate"/>
        </w:r>
        <w:r w:rsidR="00966131">
          <w:rPr>
            <w:noProof/>
            <w:webHidden/>
          </w:rPr>
          <w:t>69</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6" w:history="1">
        <w:r w:rsidR="00966131" w:rsidRPr="00D85A0E">
          <w:rPr>
            <w:rStyle w:val="Hipercze"/>
            <w:noProof/>
          </w:rPr>
          <w:t>Rysunek 11 model autorskiej oceny efektywności outsourcingu</w:t>
        </w:r>
        <w:r w:rsidR="00966131">
          <w:rPr>
            <w:noProof/>
            <w:webHidden/>
          </w:rPr>
          <w:tab/>
        </w:r>
        <w:r w:rsidR="00966131">
          <w:rPr>
            <w:noProof/>
            <w:webHidden/>
          </w:rPr>
          <w:fldChar w:fldCharType="begin"/>
        </w:r>
        <w:r w:rsidR="00966131">
          <w:rPr>
            <w:noProof/>
            <w:webHidden/>
          </w:rPr>
          <w:instrText xml:space="preserve"> PAGEREF _Toc504069456 \h </w:instrText>
        </w:r>
        <w:r w:rsidR="00966131">
          <w:rPr>
            <w:noProof/>
            <w:webHidden/>
          </w:rPr>
        </w:r>
        <w:r w:rsidR="00966131">
          <w:rPr>
            <w:noProof/>
            <w:webHidden/>
          </w:rPr>
          <w:fldChar w:fldCharType="separate"/>
        </w:r>
        <w:r w:rsidR="00966131">
          <w:rPr>
            <w:noProof/>
            <w:webHidden/>
          </w:rPr>
          <w:t>71</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57" w:history="1">
        <w:r w:rsidR="00966131" w:rsidRPr="00D85A0E">
          <w:rPr>
            <w:rStyle w:val="Hipercze"/>
            <w:noProof/>
          </w:rPr>
          <w:t>Rysunek 12 Dojrzałość współpracy i szczegółowość oceny efektywności</w:t>
        </w:r>
        <w:r w:rsidR="00966131">
          <w:rPr>
            <w:noProof/>
            <w:webHidden/>
          </w:rPr>
          <w:tab/>
        </w:r>
        <w:r w:rsidR="00966131">
          <w:rPr>
            <w:noProof/>
            <w:webHidden/>
          </w:rPr>
          <w:fldChar w:fldCharType="begin"/>
        </w:r>
        <w:r w:rsidR="00966131">
          <w:rPr>
            <w:noProof/>
            <w:webHidden/>
          </w:rPr>
          <w:instrText xml:space="preserve"> PAGEREF _Toc504069457 \h </w:instrText>
        </w:r>
        <w:r w:rsidR="00966131">
          <w:rPr>
            <w:noProof/>
            <w:webHidden/>
          </w:rPr>
        </w:r>
        <w:r w:rsidR="00966131">
          <w:rPr>
            <w:noProof/>
            <w:webHidden/>
          </w:rPr>
          <w:fldChar w:fldCharType="separate"/>
        </w:r>
        <w:r w:rsidR="00966131">
          <w:rPr>
            <w:noProof/>
            <w:webHidden/>
          </w:rPr>
          <w:t>74</w:t>
        </w:r>
        <w:r w:rsidR="00966131">
          <w:rPr>
            <w:noProof/>
            <w:webHidden/>
          </w:rPr>
          <w:fldChar w:fldCharType="end"/>
        </w:r>
      </w:hyperlink>
    </w:p>
    <w:p w:rsidR="00966131" w:rsidRDefault="00FF63C6" w:rsidP="00623A5F">
      <w:pPr>
        <w:rPr>
          <w:noProof/>
        </w:rPr>
      </w:pPr>
      <w:r>
        <w:fldChar w:fldCharType="end"/>
      </w:r>
      <w:r>
        <w:fldChar w:fldCharType="begin"/>
      </w:r>
      <w:r>
        <w:instrText xml:space="preserve"> TOC \h \z \c "Tabela" </w:instrText>
      </w:r>
      <w:r>
        <w:fldChar w:fldCharType="separate"/>
      </w:r>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37" w:history="1">
        <w:r w:rsidR="00966131" w:rsidRPr="00110A4C">
          <w:rPr>
            <w:rStyle w:val="Hipercze"/>
            <w:noProof/>
          </w:rPr>
          <w:t>Tabela 1 Ogólna charakterystyka procesów IT</w:t>
        </w:r>
        <w:r w:rsidR="00966131">
          <w:rPr>
            <w:noProof/>
            <w:webHidden/>
          </w:rPr>
          <w:tab/>
        </w:r>
        <w:r w:rsidR="00966131">
          <w:rPr>
            <w:noProof/>
            <w:webHidden/>
          </w:rPr>
          <w:fldChar w:fldCharType="begin"/>
        </w:r>
        <w:r w:rsidR="00966131">
          <w:rPr>
            <w:noProof/>
            <w:webHidden/>
          </w:rPr>
          <w:instrText xml:space="preserve"> PAGEREF _Toc504069437 \h </w:instrText>
        </w:r>
        <w:r w:rsidR="00966131">
          <w:rPr>
            <w:noProof/>
            <w:webHidden/>
          </w:rPr>
        </w:r>
        <w:r w:rsidR="00966131">
          <w:rPr>
            <w:noProof/>
            <w:webHidden/>
          </w:rPr>
          <w:fldChar w:fldCharType="separate"/>
        </w:r>
        <w:r w:rsidR="00966131">
          <w:rPr>
            <w:noProof/>
            <w:webHidden/>
          </w:rPr>
          <w:t>10</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38" w:history="1">
        <w:r w:rsidR="00966131" w:rsidRPr="00110A4C">
          <w:rPr>
            <w:rStyle w:val="Hipercze"/>
            <w:noProof/>
          </w:rPr>
          <w:t>Tabela 2 Wybrane obszary zastosowań systemów informatycznych w przedsiębiorstwie</w:t>
        </w:r>
        <w:r w:rsidR="00966131">
          <w:rPr>
            <w:noProof/>
            <w:webHidden/>
          </w:rPr>
          <w:tab/>
        </w:r>
        <w:r w:rsidR="00966131">
          <w:rPr>
            <w:noProof/>
            <w:webHidden/>
          </w:rPr>
          <w:fldChar w:fldCharType="begin"/>
        </w:r>
        <w:r w:rsidR="00966131">
          <w:rPr>
            <w:noProof/>
            <w:webHidden/>
          </w:rPr>
          <w:instrText xml:space="preserve"> PAGEREF _Toc504069438 \h </w:instrText>
        </w:r>
        <w:r w:rsidR="00966131">
          <w:rPr>
            <w:noProof/>
            <w:webHidden/>
          </w:rPr>
        </w:r>
        <w:r w:rsidR="00966131">
          <w:rPr>
            <w:noProof/>
            <w:webHidden/>
          </w:rPr>
          <w:fldChar w:fldCharType="separate"/>
        </w:r>
        <w:r w:rsidR="00966131">
          <w:rPr>
            <w:noProof/>
            <w:webHidden/>
          </w:rPr>
          <w:t>11</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39" w:history="1">
        <w:r w:rsidR="00966131" w:rsidRPr="00110A4C">
          <w:rPr>
            <w:rStyle w:val="Hipercze"/>
            <w:noProof/>
          </w:rPr>
          <w:t>Tabela 3 Obszary przedsiębiorstw poddawane strategii outsourcingu</w:t>
        </w:r>
        <w:r w:rsidR="00966131">
          <w:rPr>
            <w:noProof/>
            <w:webHidden/>
          </w:rPr>
          <w:tab/>
        </w:r>
        <w:r w:rsidR="00966131">
          <w:rPr>
            <w:noProof/>
            <w:webHidden/>
          </w:rPr>
          <w:fldChar w:fldCharType="begin"/>
        </w:r>
        <w:r w:rsidR="00966131">
          <w:rPr>
            <w:noProof/>
            <w:webHidden/>
          </w:rPr>
          <w:instrText xml:space="preserve"> PAGEREF _Toc504069439 \h </w:instrText>
        </w:r>
        <w:r w:rsidR="00966131">
          <w:rPr>
            <w:noProof/>
            <w:webHidden/>
          </w:rPr>
        </w:r>
        <w:r w:rsidR="00966131">
          <w:rPr>
            <w:noProof/>
            <w:webHidden/>
          </w:rPr>
          <w:fldChar w:fldCharType="separate"/>
        </w:r>
        <w:r w:rsidR="00966131">
          <w:rPr>
            <w:noProof/>
            <w:webHidden/>
          </w:rPr>
          <w:t>17</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0" w:history="1">
        <w:r w:rsidR="00966131" w:rsidRPr="00110A4C">
          <w:rPr>
            <w:rStyle w:val="Hipercze"/>
            <w:noProof/>
          </w:rPr>
          <w:t>Tabela 4 Podział czynników decydujących o potrzebie outsourcingu</w:t>
        </w:r>
        <w:r w:rsidR="00966131">
          <w:rPr>
            <w:noProof/>
            <w:webHidden/>
          </w:rPr>
          <w:tab/>
        </w:r>
        <w:r w:rsidR="00966131">
          <w:rPr>
            <w:noProof/>
            <w:webHidden/>
          </w:rPr>
          <w:fldChar w:fldCharType="begin"/>
        </w:r>
        <w:r w:rsidR="00966131">
          <w:rPr>
            <w:noProof/>
            <w:webHidden/>
          </w:rPr>
          <w:instrText xml:space="preserve"> PAGEREF _Toc504069440 \h </w:instrText>
        </w:r>
        <w:r w:rsidR="00966131">
          <w:rPr>
            <w:noProof/>
            <w:webHidden/>
          </w:rPr>
        </w:r>
        <w:r w:rsidR="00966131">
          <w:rPr>
            <w:noProof/>
            <w:webHidden/>
          </w:rPr>
          <w:fldChar w:fldCharType="separate"/>
        </w:r>
        <w:r w:rsidR="00966131">
          <w:rPr>
            <w:noProof/>
            <w:webHidden/>
          </w:rPr>
          <w:t>19</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1" w:history="1">
        <w:r w:rsidR="00966131" w:rsidRPr="00110A4C">
          <w:rPr>
            <w:rStyle w:val="Hipercze"/>
            <w:noProof/>
          </w:rPr>
          <w:t>Tabela 5 Rodzaje outsourcingu informatycznego rozszerzające ogólny podział outsourcingu</w:t>
        </w:r>
        <w:r w:rsidR="00966131">
          <w:rPr>
            <w:noProof/>
            <w:webHidden/>
          </w:rPr>
          <w:tab/>
        </w:r>
        <w:r w:rsidR="00966131">
          <w:rPr>
            <w:noProof/>
            <w:webHidden/>
          </w:rPr>
          <w:fldChar w:fldCharType="begin"/>
        </w:r>
        <w:r w:rsidR="00966131">
          <w:rPr>
            <w:noProof/>
            <w:webHidden/>
          </w:rPr>
          <w:instrText xml:space="preserve"> PAGEREF _Toc504069441 \h </w:instrText>
        </w:r>
        <w:r w:rsidR="00966131">
          <w:rPr>
            <w:noProof/>
            <w:webHidden/>
          </w:rPr>
        </w:r>
        <w:r w:rsidR="00966131">
          <w:rPr>
            <w:noProof/>
            <w:webHidden/>
          </w:rPr>
          <w:fldChar w:fldCharType="separate"/>
        </w:r>
        <w:r w:rsidR="00966131">
          <w:rPr>
            <w:noProof/>
            <w:webHidden/>
          </w:rPr>
          <w:t>26</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2" w:history="1">
        <w:r w:rsidR="00966131" w:rsidRPr="00110A4C">
          <w:rPr>
            <w:rStyle w:val="Hipercze"/>
            <w:noProof/>
          </w:rPr>
          <w:t>Tabela 6 Zakres usług outsourcingu informatycznego</w:t>
        </w:r>
        <w:r w:rsidR="00966131">
          <w:rPr>
            <w:noProof/>
            <w:webHidden/>
          </w:rPr>
          <w:tab/>
        </w:r>
        <w:r w:rsidR="00966131">
          <w:rPr>
            <w:noProof/>
            <w:webHidden/>
          </w:rPr>
          <w:fldChar w:fldCharType="begin"/>
        </w:r>
        <w:r w:rsidR="00966131">
          <w:rPr>
            <w:noProof/>
            <w:webHidden/>
          </w:rPr>
          <w:instrText xml:space="preserve"> PAGEREF _Toc504069442 \h </w:instrText>
        </w:r>
        <w:r w:rsidR="00966131">
          <w:rPr>
            <w:noProof/>
            <w:webHidden/>
          </w:rPr>
        </w:r>
        <w:r w:rsidR="00966131">
          <w:rPr>
            <w:noProof/>
            <w:webHidden/>
          </w:rPr>
          <w:fldChar w:fldCharType="separate"/>
        </w:r>
        <w:r w:rsidR="00966131">
          <w:rPr>
            <w:noProof/>
            <w:webHidden/>
          </w:rPr>
          <w:t>28</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3" w:history="1">
        <w:r w:rsidR="00966131" w:rsidRPr="00110A4C">
          <w:rPr>
            <w:rStyle w:val="Hipercze"/>
            <w:noProof/>
          </w:rPr>
          <w:t>Tabela 7 rodzaje ryzyka outsourcingu IT i sposoby jego przeciwdziałania</w:t>
        </w:r>
        <w:r w:rsidR="00966131">
          <w:rPr>
            <w:noProof/>
            <w:webHidden/>
          </w:rPr>
          <w:tab/>
        </w:r>
        <w:r w:rsidR="00966131">
          <w:rPr>
            <w:noProof/>
            <w:webHidden/>
          </w:rPr>
          <w:fldChar w:fldCharType="begin"/>
        </w:r>
        <w:r w:rsidR="00966131">
          <w:rPr>
            <w:noProof/>
            <w:webHidden/>
          </w:rPr>
          <w:instrText xml:space="preserve"> PAGEREF _Toc504069443 \h </w:instrText>
        </w:r>
        <w:r w:rsidR="00966131">
          <w:rPr>
            <w:noProof/>
            <w:webHidden/>
          </w:rPr>
        </w:r>
        <w:r w:rsidR="00966131">
          <w:rPr>
            <w:noProof/>
            <w:webHidden/>
          </w:rPr>
          <w:fldChar w:fldCharType="separate"/>
        </w:r>
        <w:r w:rsidR="00966131">
          <w:rPr>
            <w:noProof/>
            <w:webHidden/>
          </w:rPr>
          <w:t>40</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4" w:history="1">
        <w:r w:rsidR="00966131" w:rsidRPr="00110A4C">
          <w:rPr>
            <w:rStyle w:val="Hipercze"/>
            <w:noProof/>
          </w:rPr>
          <w:t>Tabela 8 porównanie funkcjonalności wybranych przedstawicieli dostawców przetwarzania w chmurze</w:t>
        </w:r>
        <w:r w:rsidR="00966131">
          <w:rPr>
            <w:noProof/>
            <w:webHidden/>
          </w:rPr>
          <w:tab/>
        </w:r>
        <w:r w:rsidR="00966131">
          <w:rPr>
            <w:noProof/>
            <w:webHidden/>
          </w:rPr>
          <w:fldChar w:fldCharType="begin"/>
        </w:r>
        <w:r w:rsidR="00966131">
          <w:rPr>
            <w:noProof/>
            <w:webHidden/>
          </w:rPr>
          <w:instrText xml:space="preserve"> PAGEREF _Toc504069444 \h </w:instrText>
        </w:r>
        <w:r w:rsidR="00966131">
          <w:rPr>
            <w:noProof/>
            <w:webHidden/>
          </w:rPr>
        </w:r>
        <w:r w:rsidR="00966131">
          <w:rPr>
            <w:noProof/>
            <w:webHidden/>
          </w:rPr>
          <w:fldChar w:fldCharType="separate"/>
        </w:r>
        <w:r w:rsidR="00966131">
          <w:rPr>
            <w:noProof/>
            <w:webHidden/>
          </w:rPr>
          <w:t>51</w:t>
        </w:r>
        <w:r w:rsidR="00966131">
          <w:rPr>
            <w:noProof/>
            <w:webHidden/>
          </w:rPr>
          <w:fldChar w:fldCharType="end"/>
        </w:r>
      </w:hyperlink>
    </w:p>
    <w:p w:rsidR="00966131" w:rsidRDefault="00FD52BA">
      <w:pPr>
        <w:pStyle w:val="Spisilustracji"/>
        <w:tabs>
          <w:tab w:val="right" w:leader="dot" w:pos="8777"/>
        </w:tabs>
        <w:rPr>
          <w:rFonts w:asciiTheme="minorHAnsi" w:eastAsiaTheme="minorEastAsia" w:hAnsiTheme="minorHAnsi"/>
          <w:noProof/>
          <w:sz w:val="22"/>
          <w:lang w:eastAsia="pl-PL"/>
        </w:rPr>
      </w:pPr>
      <w:hyperlink w:anchor="_Toc504069445" w:history="1">
        <w:r w:rsidR="00966131" w:rsidRPr="00110A4C">
          <w:rPr>
            <w:rStyle w:val="Hipercze"/>
            <w:noProof/>
          </w:rPr>
          <w:t>Tabela 9 Siedmiokrokowy process udoskonalający realizowaną usługę</w:t>
        </w:r>
        <w:r w:rsidR="00966131">
          <w:rPr>
            <w:noProof/>
            <w:webHidden/>
          </w:rPr>
          <w:tab/>
        </w:r>
        <w:r w:rsidR="00966131">
          <w:rPr>
            <w:noProof/>
            <w:webHidden/>
          </w:rPr>
          <w:fldChar w:fldCharType="begin"/>
        </w:r>
        <w:r w:rsidR="00966131">
          <w:rPr>
            <w:noProof/>
            <w:webHidden/>
          </w:rPr>
          <w:instrText xml:space="preserve"> PAGEREF _Toc504069445 \h </w:instrText>
        </w:r>
        <w:r w:rsidR="00966131">
          <w:rPr>
            <w:noProof/>
            <w:webHidden/>
          </w:rPr>
        </w:r>
        <w:r w:rsidR="00966131">
          <w:rPr>
            <w:noProof/>
            <w:webHidden/>
          </w:rPr>
          <w:fldChar w:fldCharType="separate"/>
        </w:r>
        <w:r w:rsidR="00966131">
          <w:rPr>
            <w:noProof/>
            <w:webHidden/>
          </w:rPr>
          <w:t>59</w:t>
        </w:r>
        <w:r w:rsidR="00966131">
          <w:rPr>
            <w:noProof/>
            <w:webHidden/>
          </w:rPr>
          <w:fldChar w:fldCharType="end"/>
        </w:r>
      </w:hyperlink>
    </w:p>
    <w:p w:rsidR="00623A5F" w:rsidRPr="00623A5F" w:rsidRDefault="00FF63C6" w:rsidP="00623A5F">
      <w:r>
        <w:fldChar w:fldCharType="end"/>
      </w:r>
    </w:p>
    <w:sectPr w:rsidR="00623A5F" w:rsidRPr="00623A5F" w:rsidSect="006C598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702" w:rsidRDefault="007C3702" w:rsidP="004D6998">
      <w:pPr>
        <w:spacing w:line="240" w:lineRule="auto"/>
      </w:pPr>
      <w:r>
        <w:separator/>
      </w:r>
    </w:p>
  </w:endnote>
  <w:endnote w:type="continuationSeparator" w:id="0">
    <w:p w:rsidR="007C3702" w:rsidRDefault="007C3702"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FA3" w:rsidRPr="000273AF" w:rsidRDefault="00373FA3"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702" w:rsidRDefault="007C3702" w:rsidP="004D6998">
      <w:pPr>
        <w:spacing w:line="240" w:lineRule="auto"/>
      </w:pPr>
      <w:r>
        <w:separator/>
      </w:r>
    </w:p>
  </w:footnote>
  <w:footnote w:type="continuationSeparator" w:id="0">
    <w:p w:rsidR="007C3702" w:rsidRDefault="007C3702" w:rsidP="004D6998">
      <w:pPr>
        <w:spacing w:line="240" w:lineRule="auto"/>
      </w:pPr>
      <w:r>
        <w:continuationSeparator/>
      </w:r>
    </w:p>
  </w:footnote>
  <w:footnote w:id="1">
    <w:p w:rsidR="00373FA3" w:rsidRDefault="00373FA3">
      <w:pPr>
        <w:pStyle w:val="Tekstprzypisudolnego"/>
      </w:pPr>
      <w:r>
        <w:rPr>
          <w:rStyle w:val="Odwoanieprzypisudolnego"/>
        </w:rPr>
        <w:footnoteRef/>
      </w:r>
      <w:r>
        <w:t xml:space="preserve"> </w:t>
      </w:r>
      <w:r w:rsidRPr="00624631">
        <w:t>Sobińska Małgorzata. Przewodnik</w:t>
      </w:r>
      <w:r>
        <w:t>…,</w:t>
      </w:r>
      <w:r w:rsidRPr="006B6BBA">
        <w:t xml:space="preserve"> op. cit. </w:t>
      </w:r>
      <w:r>
        <w:t>s.166-167</w:t>
      </w:r>
      <w:r w:rsidRPr="00624631">
        <w:t>.</w:t>
      </w:r>
    </w:p>
  </w:footnote>
  <w:footnote w:id="2">
    <w:p w:rsidR="00373FA3" w:rsidRDefault="00373FA3">
      <w:pPr>
        <w:pStyle w:val="Tekstprzypisudolnego"/>
      </w:pPr>
      <w:r>
        <w:rPr>
          <w:rStyle w:val="Odwoanieprzypisudolnego"/>
        </w:rPr>
        <w:footnoteRef/>
      </w:r>
      <w:r>
        <w:t xml:space="preserve"> </w:t>
      </w:r>
      <w:r w:rsidRPr="00C545CA">
        <w:t>Parmenter David. Kluczowe wskaźniki efektywności, tworzenie wdrażanie i stosowanie. [tłum.] Sielicki Leszek. wydanie III. GLIWICE: HELION, 2015. ISBN 978-83-283-1769-7</w:t>
      </w:r>
      <w:r>
        <w:t xml:space="preserve"> s.172-173</w:t>
      </w:r>
      <w:r w:rsidRPr="00C545CA">
        <w:t>.</w:t>
      </w:r>
    </w:p>
  </w:footnote>
  <w:footnote w:id="3">
    <w:p w:rsidR="00373FA3" w:rsidRDefault="00373FA3">
      <w:pPr>
        <w:pStyle w:val="Tekstprzypisudolnego"/>
      </w:pPr>
      <w:r>
        <w:rPr>
          <w:rStyle w:val="Odwoanieprzypisudolnego"/>
        </w:rPr>
        <w:footnoteRef/>
      </w:r>
      <w:r>
        <w:t xml:space="preserve"> </w:t>
      </w:r>
      <w:r w:rsidRPr="00A03E6E">
        <w:t>Ibid.,</w:t>
      </w:r>
      <w:r>
        <w:t>s.202</w:t>
      </w:r>
      <w:r w:rsidRPr="00C545C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FA3" w:rsidRDefault="00373FA3" w:rsidP="003E0CAD">
    <w:pPr>
      <w:pStyle w:val="Nagwek"/>
      <w:ind w:firstLine="0"/>
    </w:pPr>
  </w:p>
  <w:p w:rsidR="00373FA3" w:rsidRDefault="00373FA3"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373FA3" w:rsidRDefault="00373FA3">
        <w:pPr>
          <w:pStyle w:val="Nagwek"/>
          <w:jc w:val="right"/>
        </w:pPr>
      </w:p>
    </w:sdtContent>
  </w:sdt>
  <w:p w:rsidR="00373FA3" w:rsidRDefault="00373FA3">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2754"/>
      <w:docPartObj>
        <w:docPartGallery w:val="Page Numbers (Top of Page)"/>
        <w:docPartUnique/>
      </w:docPartObj>
    </w:sdtPr>
    <w:sdtContent>
      <w:p w:rsidR="00373FA3" w:rsidRDefault="00373FA3" w:rsidP="00136506">
        <w:pPr>
          <w:pStyle w:val="Nagwek"/>
          <w:ind w:firstLine="0"/>
        </w:pPr>
        <w:r>
          <w:fldChar w:fldCharType="begin"/>
        </w:r>
        <w:r>
          <w:instrText>PAGE   \* MERGEFORMAT</w:instrText>
        </w:r>
        <w:r>
          <w:fldChar w:fldCharType="separate"/>
        </w:r>
        <w:r w:rsidR="008522C9">
          <w:rPr>
            <w:noProof/>
          </w:rPr>
          <w:t>6</w:t>
        </w:r>
        <w:r>
          <w:fldChar w:fldCharType="end"/>
        </w:r>
      </w:p>
    </w:sdtContent>
  </w:sdt>
  <w:p w:rsidR="00373FA3" w:rsidRDefault="00373FA3" w:rsidP="003E0CAD">
    <w:pPr>
      <w:pStyle w:val="Nagwek"/>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124263"/>
      <w:docPartObj>
        <w:docPartGallery w:val="Page Numbers (Top of Page)"/>
        <w:docPartUnique/>
      </w:docPartObj>
    </w:sdtPr>
    <w:sdtContent>
      <w:p w:rsidR="00373FA3" w:rsidRDefault="00373FA3">
        <w:pPr>
          <w:pStyle w:val="Nagwek"/>
          <w:jc w:val="right"/>
        </w:pPr>
        <w:r>
          <w:fldChar w:fldCharType="begin"/>
        </w:r>
        <w:r>
          <w:instrText>PAGE   \* MERGEFORMAT</w:instrText>
        </w:r>
        <w:r>
          <w:fldChar w:fldCharType="separate"/>
        </w:r>
        <w:r w:rsidR="008522C9">
          <w:rPr>
            <w:noProof/>
          </w:rPr>
          <w:t>7</w:t>
        </w:r>
        <w:r>
          <w:fldChar w:fldCharType="end"/>
        </w:r>
      </w:p>
    </w:sdtContent>
  </w:sdt>
  <w:p w:rsidR="00373FA3" w:rsidRDefault="00373FA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6"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3"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9"/>
  </w:num>
  <w:num w:numId="4">
    <w:abstractNumId w:val="4"/>
  </w:num>
  <w:num w:numId="5">
    <w:abstractNumId w:val="6"/>
  </w:num>
  <w:num w:numId="6">
    <w:abstractNumId w:val="35"/>
  </w:num>
  <w:num w:numId="7">
    <w:abstractNumId w:val="34"/>
  </w:num>
  <w:num w:numId="8">
    <w:abstractNumId w:val="23"/>
  </w:num>
  <w:num w:numId="9">
    <w:abstractNumId w:val="30"/>
  </w:num>
  <w:num w:numId="10">
    <w:abstractNumId w:val="15"/>
  </w:num>
  <w:num w:numId="11">
    <w:abstractNumId w:val="8"/>
  </w:num>
  <w:num w:numId="12">
    <w:abstractNumId w:val="12"/>
  </w:num>
  <w:num w:numId="13">
    <w:abstractNumId w:val="28"/>
  </w:num>
  <w:num w:numId="14">
    <w:abstractNumId w:val="26"/>
  </w:num>
  <w:num w:numId="15">
    <w:abstractNumId w:val="16"/>
  </w:num>
  <w:num w:numId="16">
    <w:abstractNumId w:val="2"/>
  </w:num>
  <w:num w:numId="17">
    <w:abstractNumId w:val="27"/>
  </w:num>
  <w:num w:numId="18">
    <w:abstractNumId w:val="13"/>
  </w:num>
  <w:num w:numId="19">
    <w:abstractNumId w:val="33"/>
  </w:num>
  <w:num w:numId="20">
    <w:abstractNumId w:val="19"/>
  </w:num>
  <w:num w:numId="21">
    <w:abstractNumId w:val="0"/>
  </w:num>
  <w:num w:numId="22">
    <w:abstractNumId w:val="31"/>
  </w:num>
  <w:num w:numId="23">
    <w:abstractNumId w:val="36"/>
  </w:num>
  <w:num w:numId="24">
    <w:abstractNumId w:val="25"/>
  </w:num>
  <w:num w:numId="25">
    <w:abstractNumId w:val="5"/>
  </w:num>
  <w:num w:numId="26">
    <w:abstractNumId w:val="14"/>
  </w:num>
  <w:num w:numId="27">
    <w:abstractNumId w:val="22"/>
  </w:num>
  <w:num w:numId="28">
    <w:abstractNumId w:val="3"/>
  </w:num>
  <w:num w:numId="29">
    <w:abstractNumId w:val="21"/>
  </w:num>
  <w:num w:numId="30">
    <w:abstractNumId w:val="11"/>
  </w:num>
  <w:num w:numId="31">
    <w:abstractNumId w:val="18"/>
  </w:num>
  <w:num w:numId="32">
    <w:abstractNumId w:val="20"/>
  </w:num>
  <w:num w:numId="33">
    <w:abstractNumId w:val="10"/>
  </w:num>
  <w:num w:numId="34">
    <w:abstractNumId w:val="17"/>
  </w:num>
  <w:num w:numId="35">
    <w:abstractNumId w:val="24"/>
  </w:num>
  <w:num w:numId="36">
    <w:abstractNumId w:val="9"/>
  </w:num>
  <w:num w:numId="3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proofState w:spelling="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5F"/>
    <w:rsid w:val="0000006C"/>
    <w:rsid w:val="0000196F"/>
    <w:rsid w:val="00002206"/>
    <w:rsid w:val="0000321F"/>
    <w:rsid w:val="00003732"/>
    <w:rsid w:val="00003B9B"/>
    <w:rsid w:val="000056CC"/>
    <w:rsid w:val="00007005"/>
    <w:rsid w:val="000103AF"/>
    <w:rsid w:val="0001093A"/>
    <w:rsid w:val="00010B07"/>
    <w:rsid w:val="0001239B"/>
    <w:rsid w:val="00012C71"/>
    <w:rsid w:val="00012D9E"/>
    <w:rsid w:val="00014161"/>
    <w:rsid w:val="00014251"/>
    <w:rsid w:val="000146BD"/>
    <w:rsid w:val="00014B83"/>
    <w:rsid w:val="0001590B"/>
    <w:rsid w:val="00016168"/>
    <w:rsid w:val="0001685A"/>
    <w:rsid w:val="000202C9"/>
    <w:rsid w:val="0002048F"/>
    <w:rsid w:val="0002084E"/>
    <w:rsid w:val="00021400"/>
    <w:rsid w:val="00022274"/>
    <w:rsid w:val="00022461"/>
    <w:rsid w:val="0002258A"/>
    <w:rsid w:val="00024347"/>
    <w:rsid w:val="00024FA1"/>
    <w:rsid w:val="00027081"/>
    <w:rsid w:val="0002710A"/>
    <w:rsid w:val="000273AF"/>
    <w:rsid w:val="00027627"/>
    <w:rsid w:val="000312A8"/>
    <w:rsid w:val="000314CC"/>
    <w:rsid w:val="000316A3"/>
    <w:rsid w:val="00031A93"/>
    <w:rsid w:val="00031B13"/>
    <w:rsid w:val="00031F99"/>
    <w:rsid w:val="00032D13"/>
    <w:rsid w:val="00033DAC"/>
    <w:rsid w:val="00034047"/>
    <w:rsid w:val="00034351"/>
    <w:rsid w:val="000346C9"/>
    <w:rsid w:val="00034CBD"/>
    <w:rsid w:val="00035F48"/>
    <w:rsid w:val="0003605F"/>
    <w:rsid w:val="00036B46"/>
    <w:rsid w:val="00036DAA"/>
    <w:rsid w:val="0003704C"/>
    <w:rsid w:val="00040E99"/>
    <w:rsid w:val="00041368"/>
    <w:rsid w:val="00041BC0"/>
    <w:rsid w:val="00041BD5"/>
    <w:rsid w:val="00043586"/>
    <w:rsid w:val="000441D1"/>
    <w:rsid w:val="00045988"/>
    <w:rsid w:val="00045E2A"/>
    <w:rsid w:val="00046D75"/>
    <w:rsid w:val="000473DD"/>
    <w:rsid w:val="000475B5"/>
    <w:rsid w:val="00047F09"/>
    <w:rsid w:val="00050E1D"/>
    <w:rsid w:val="00051987"/>
    <w:rsid w:val="00051D68"/>
    <w:rsid w:val="00053D5C"/>
    <w:rsid w:val="00053ED2"/>
    <w:rsid w:val="00054091"/>
    <w:rsid w:val="00054573"/>
    <w:rsid w:val="000549B2"/>
    <w:rsid w:val="00056809"/>
    <w:rsid w:val="00056C55"/>
    <w:rsid w:val="00060252"/>
    <w:rsid w:val="0006080F"/>
    <w:rsid w:val="00060B0C"/>
    <w:rsid w:val="000611CE"/>
    <w:rsid w:val="00061611"/>
    <w:rsid w:val="00062F21"/>
    <w:rsid w:val="00063300"/>
    <w:rsid w:val="00063632"/>
    <w:rsid w:val="00065279"/>
    <w:rsid w:val="0006663D"/>
    <w:rsid w:val="000675E6"/>
    <w:rsid w:val="000700DF"/>
    <w:rsid w:val="00070A24"/>
    <w:rsid w:val="00070D98"/>
    <w:rsid w:val="00071B2A"/>
    <w:rsid w:val="00072F38"/>
    <w:rsid w:val="00073491"/>
    <w:rsid w:val="000743B0"/>
    <w:rsid w:val="00075368"/>
    <w:rsid w:val="00075568"/>
    <w:rsid w:val="000759D2"/>
    <w:rsid w:val="00077241"/>
    <w:rsid w:val="00077652"/>
    <w:rsid w:val="00077B4D"/>
    <w:rsid w:val="00080E6F"/>
    <w:rsid w:val="00080F8E"/>
    <w:rsid w:val="00080FD0"/>
    <w:rsid w:val="000827F4"/>
    <w:rsid w:val="00082CCE"/>
    <w:rsid w:val="00082E2C"/>
    <w:rsid w:val="00082F0B"/>
    <w:rsid w:val="00083772"/>
    <w:rsid w:val="00084658"/>
    <w:rsid w:val="00084DC2"/>
    <w:rsid w:val="000851D9"/>
    <w:rsid w:val="00085900"/>
    <w:rsid w:val="000863EB"/>
    <w:rsid w:val="000871D1"/>
    <w:rsid w:val="00090014"/>
    <w:rsid w:val="00091D62"/>
    <w:rsid w:val="00092C2E"/>
    <w:rsid w:val="00094555"/>
    <w:rsid w:val="00095D20"/>
    <w:rsid w:val="000974B6"/>
    <w:rsid w:val="000A0330"/>
    <w:rsid w:val="000A0572"/>
    <w:rsid w:val="000A1FF8"/>
    <w:rsid w:val="000A21CA"/>
    <w:rsid w:val="000A4788"/>
    <w:rsid w:val="000A49BE"/>
    <w:rsid w:val="000A5B3F"/>
    <w:rsid w:val="000A6EC5"/>
    <w:rsid w:val="000A6F3C"/>
    <w:rsid w:val="000A6F55"/>
    <w:rsid w:val="000A7997"/>
    <w:rsid w:val="000B0E8D"/>
    <w:rsid w:val="000B1596"/>
    <w:rsid w:val="000B16C7"/>
    <w:rsid w:val="000B1B78"/>
    <w:rsid w:val="000B22E5"/>
    <w:rsid w:val="000B2553"/>
    <w:rsid w:val="000B34E1"/>
    <w:rsid w:val="000B3CEC"/>
    <w:rsid w:val="000B3EF7"/>
    <w:rsid w:val="000B42E5"/>
    <w:rsid w:val="000B46B8"/>
    <w:rsid w:val="000B4A31"/>
    <w:rsid w:val="000B5CCF"/>
    <w:rsid w:val="000B6069"/>
    <w:rsid w:val="000B67F6"/>
    <w:rsid w:val="000B70D7"/>
    <w:rsid w:val="000B7246"/>
    <w:rsid w:val="000C0236"/>
    <w:rsid w:val="000C0402"/>
    <w:rsid w:val="000C0E1F"/>
    <w:rsid w:val="000C11EF"/>
    <w:rsid w:val="000C2752"/>
    <w:rsid w:val="000C27FB"/>
    <w:rsid w:val="000C3111"/>
    <w:rsid w:val="000C31E3"/>
    <w:rsid w:val="000C3405"/>
    <w:rsid w:val="000C40BA"/>
    <w:rsid w:val="000C4C58"/>
    <w:rsid w:val="000C5C61"/>
    <w:rsid w:val="000C7F89"/>
    <w:rsid w:val="000D1AE0"/>
    <w:rsid w:val="000D1CD9"/>
    <w:rsid w:val="000D2C1A"/>
    <w:rsid w:val="000D3753"/>
    <w:rsid w:val="000D4BCB"/>
    <w:rsid w:val="000D57D9"/>
    <w:rsid w:val="000D5B11"/>
    <w:rsid w:val="000D6F22"/>
    <w:rsid w:val="000D7AEB"/>
    <w:rsid w:val="000D7CE4"/>
    <w:rsid w:val="000E04AD"/>
    <w:rsid w:val="000E1329"/>
    <w:rsid w:val="000E20A7"/>
    <w:rsid w:val="000E4F33"/>
    <w:rsid w:val="000E5299"/>
    <w:rsid w:val="000E642E"/>
    <w:rsid w:val="000E79FC"/>
    <w:rsid w:val="000F0510"/>
    <w:rsid w:val="000F0835"/>
    <w:rsid w:val="000F0A88"/>
    <w:rsid w:val="000F123A"/>
    <w:rsid w:val="000F17CD"/>
    <w:rsid w:val="000F191B"/>
    <w:rsid w:val="000F283D"/>
    <w:rsid w:val="000F3B13"/>
    <w:rsid w:val="000F3B49"/>
    <w:rsid w:val="000F40DD"/>
    <w:rsid w:val="000F4306"/>
    <w:rsid w:val="000F4684"/>
    <w:rsid w:val="000F47E8"/>
    <w:rsid w:val="000F509B"/>
    <w:rsid w:val="000F75F7"/>
    <w:rsid w:val="00100382"/>
    <w:rsid w:val="00101D3C"/>
    <w:rsid w:val="00101E43"/>
    <w:rsid w:val="0010209B"/>
    <w:rsid w:val="0010215C"/>
    <w:rsid w:val="001025F2"/>
    <w:rsid w:val="001026E9"/>
    <w:rsid w:val="001033B3"/>
    <w:rsid w:val="001044DC"/>
    <w:rsid w:val="001047AE"/>
    <w:rsid w:val="00105016"/>
    <w:rsid w:val="00105794"/>
    <w:rsid w:val="00105924"/>
    <w:rsid w:val="0010626A"/>
    <w:rsid w:val="00106421"/>
    <w:rsid w:val="001065DF"/>
    <w:rsid w:val="001068A0"/>
    <w:rsid w:val="00106FBE"/>
    <w:rsid w:val="00107540"/>
    <w:rsid w:val="00112557"/>
    <w:rsid w:val="0011300F"/>
    <w:rsid w:val="00113CF0"/>
    <w:rsid w:val="0011410F"/>
    <w:rsid w:val="00117D7A"/>
    <w:rsid w:val="00120805"/>
    <w:rsid w:val="00120A22"/>
    <w:rsid w:val="00120B87"/>
    <w:rsid w:val="00120C85"/>
    <w:rsid w:val="001212BC"/>
    <w:rsid w:val="001221BB"/>
    <w:rsid w:val="00122D4E"/>
    <w:rsid w:val="001236CE"/>
    <w:rsid w:val="0012372C"/>
    <w:rsid w:val="00124D24"/>
    <w:rsid w:val="00125F6F"/>
    <w:rsid w:val="0012653A"/>
    <w:rsid w:val="00126B14"/>
    <w:rsid w:val="00127FCD"/>
    <w:rsid w:val="00130548"/>
    <w:rsid w:val="00130EA9"/>
    <w:rsid w:val="00131D97"/>
    <w:rsid w:val="00131F87"/>
    <w:rsid w:val="00131FB7"/>
    <w:rsid w:val="001327C5"/>
    <w:rsid w:val="00132C32"/>
    <w:rsid w:val="00132F17"/>
    <w:rsid w:val="0013432F"/>
    <w:rsid w:val="00135E9E"/>
    <w:rsid w:val="00135F7E"/>
    <w:rsid w:val="0013603C"/>
    <w:rsid w:val="00136506"/>
    <w:rsid w:val="001422AA"/>
    <w:rsid w:val="0014305F"/>
    <w:rsid w:val="00143650"/>
    <w:rsid w:val="00143DC4"/>
    <w:rsid w:val="00143E30"/>
    <w:rsid w:val="00144FB1"/>
    <w:rsid w:val="00146872"/>
    <w:rsid w:val="00150DC3"/>
    <w:rsid w:val="00151496"/>
    <w:rsid w:val="0015173A"/>
    <w:rsid w:val="001518F5"/>
    <w:rsid w:val="00151E4A"/>
    <w:rsid w:val="00153D23"/>
    <w:rsid w:val="001546FB"/>
    <w:rsid w:val="00154D16"/>
    <w:rsid w:val="0015550A"/>
    <w:rsid w:val="001555FA"/>
    <w:rsid w:val="00155920"/>
    <w:rsid w:val="00155BFD"/>
    <w:rsid w:val="0015736F"/>
    <w:rsid w:val="00157578"/>
    <w:rsid w:val="00161A5B"/>
    <w:rsid w:val="00161EAB"/>
    <w:rsid w:val="001627D6"/>
    <w:rsid w:val="0016425A"/>
    <w:rsid w:val="00165811"/>
    <w:rsid w:val="001658FA"/>
    <w:rsid w:val="00166458"/>
    <w:rsid w:val="00166CC0"/>
    <w:rsid w:val="001671F3"/>
    <w:rsid w:val="00170011"/>
    <w:rsid w:val="00171105"/>
    <w:rsid w:val="00171945"/>
    <w:rsid w:val="0017194A"/>
    <w:rsid w:val="0017215F"/>
    <w:rsid w:val="00172600"/>
    <w:rsid w:val="0017448E"/>
    <w:rsid w:val="00174B6F"/>
    <w:rsid w:val="0017596F"/>
    <w:rsid w:val="0017673F"/>
    <w:rsid w:val="00176979"/>
    <w:rsid w:val="00176B71"/>
    <w:rsid w:val="001801E4"/>
    <w:rsid w:val="0018038B"/>
    <w:rsid w:val="00182608"/>
    <w:rsid w:val="00183B56"/>
    <w:rsid w:val="00183FDE"/>
    <w:rsid w:val="00184C89"/>
    <w:rsid w:val="00187553"/>
    <w:rsid w:val="001900D8"/>
    <w:rsid w:val="0019100B"/>
    <w:rsid w:val="00193005"/>
    <w:rsid w:val="00193060"/>
    <w:rsid w:val="00193211"/>
    <w:rsid w:val="001934AC"/>
    <w:rsid w:val="00193717"/>
    <w:rsid w:val="00194C17"/>
    <w:rsid w:val="0019535E"/>
    <w:rsid w:val="00195A73"/>
    <w:rsid w:val="00195DFA"/>
    <w:rsid w:val="0019636D"/>
    <w:rsid w:val="0019659B"/>
    <w:rsid w:val="001A04B5"/>
    <w:rsid w:val="001A10DA"/>
    <w:rsid w:val="001A21B4"/>
    <w:rsid w:val="001A2C1E"/>
    <w:rsid w:val="001A348B"/>
    <w:rsid w:val="001A3C48"/>
    <w:rsid w:val="001A4058"/>
    <w:rsid w:val="001A5105"/>
    <w:rsid w:val="001A539A"/>
    <w:rsid w:val="001A6473"/>
    <w:rsid w:val="001A6D64"/>
    <w:rsid w:val="001A7C3C"/>
    <w:rsid w:val="001A7D10"/>
    <w:rsid w:val="001B070D"/>
    <w:rsid w:val="001B2290"/>
    <w:rsid w:val="001B3050"/>
    <w:rsid w:val="001B3FA7"/>
    <w:rsid w:val="001B4FE3"/>
    <w:rsid w:val="001B580E"/>
    <w:rsid w:val="001B6318"/>
    <w:rsid w:val="001B632E"/>
    <w:rsid w:val="001B7A21"/>
    <w:rsid w:val="001C08F2"/>
    <w:rsid w:val="001C10F7"/>
    <w:rsid w:val="001C199B"/>
    <w:rsid w:val="001C1B50"/>
    <w:rsid w:val="001C2AA7"/>
    <w:rsid w:val="001C3850"/>
    <w:rsid w:val="001C3D50"/>
    <w:rsid w:val="001C4700"/>
    <w:rsid w:val="001C4929"/>
    <w:rsid w:val="001C6DCE"/>
    <w:rsid w:val="001C7729"/>
    <w:rsid w:val="001C7D97"/>
    <w:rsid w:val="001D17CE"/>
    <w:rsid w:val="001D3112"/>
    <w:rsid w:val="001D33B5"/>
    <w:rsid w:val="001D341A"/>
    <w:rsid w:val="001D467F"/>
    <w:rsid w:val="001D47AD"/>
    <w:rsid w:val="001D49EC"/>
    <w:rsid w:val="001D5C52"/>
    <w:rsid w:val="001D5F70"/>
    <w:rsid w:val="001D65BD"/>
    <w:rsid w:val="001D6FD6"/>
    <w:rsid w:val="001D71A9"/>
    <w:rsid w:val="001E0343"/>
    <w:rsid w:val="001E0EDD"/>
    <w:rsid w:val="001E32BC"/>
    <w:rsid w:val="001E3526"/>
    <w:rsid w:val="001E3894"/>
    <w:rsid w:val="001E5F78"/>
    <w:rsid w:val="001E6D56"/>
    <w:rsid w:val="001E7C3F"/>
    <w:rsid w:val="001F047C"/>
    <w:rsid w:val="001F0519"/>
    <w:rsid w:val="001F05AF"/>
    <w:rsid w:val="001F716E"/>
    <w:rsid w:val="001F73C3"/>
    <w:rsid w:val="001F7616"/>
    <w:rsid w:val="001F76D9"/>
    <w:rsid w:val="001F7DB1"/>
    <w:rsid w:val="001F7E90"/>
    <w:rsid w:val="00200508"/>
    <w:rsid w:val="00200FE3"/>
    <w:rsid w:val="0020282C"/>
    <w:rsid w:val="00204271"/>
    <w:rsid w:val="0020476C"/>
    <w:rsid w:val="00204AB9"/>
    <w:rsid w:val="00204E1B"/>
    <w:rsid w:val="00205000"/>
    <w:rsid w:val="002069E8"/>
    <w:rsid w:val="0020730B"/>
    <w:rsid w:val="002079F6"/>
    <w:rsid w:val="00207C0F"/>
    <w:rsid w:val="002111D5"/>
    <w:rsid w:val="00213132"/>
    <w:rsid w:val="00213573"/>
    <w:rsid w:val="0021374E"/>
    <w:rsid w:val="00213DE1"/>
    <w:rsid w:val="00214830"/>
    <w:rsid w:val="00214831"/>
    <w:rsid w:val="0021498F"/>
    <w:rsid w:val="002159C2"/>
    <w:rsid w:val="002165B6"/>
    <w:rsid w:val="00217120"/>
    <w:rsid w:val="00220B2D"/>
    <w:rsid w:val="00221205"/>
    <w:rsid w:val="00221EDA"/>
    <w:rsid w:val="002223A7"/>
    <w:rsid w:val="00222894"/>
    <w:rsid w:val="00223C99"/>
    <w:rsid w:val="002252E7"/>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19D"/>
    <w:rsid w:val="002352A8"/>
    <w:rsid w:val="0023532B"/>
    <w:rsid w:val="0023573E"/>
    <w:rsid w:val="002358E8"/>
    <w:rsid w:val="00235B40"/>
    <w:rsid w:val="002376EA"/>
    <w:rsid w:val="00237BDC"/>
    <w:rsid w:val="002417FB"/>
    <w:rsid w:val="00241A4F"/>
    <w:rsid w:val="00242180"/>
    <w:rsid w:val="00243F7E"/>
    <w:rsid w:val="002441DD"/>
    <w:rsid w:val="00245741"/>
    <w:rsid w:val="00245F82"/>
    <w:rsid w:val="00246F43"/>
    <w:rsid w:val="0024718E"/>
    <w:rsid w:val="00247998"/>
    <w:rsid w:val="00251BE5"/>
    <w:rsid w:val="00254E27"/>
    <w:rsid w:val="0025542F"/>
    <w:rsid w:val="00255695"/>
    <w:rsid w:val="00256723"/>
    <w:rsid w:val="002576E4"/>
    <w:rsid w:val="00261342"/>
    <w:rsid w:val="002618A7"/>
    <w:rsid w:val="00262006"/>
    <w:rsid w:val="00263A54"/>
    <w:rsid w:val="00263CB6"/>
    <w:rsid w:val="00263EE2"/>
    <w:rsid w:val="0026688F"/>
    <w:rsid w:val="0026729E"/>
    <w:rsid w:val="002677D3"/>
    <w:rsid w:val="00270541"/>
    <w:rsid w:val="00270836"/>
    <w:rsid w:val="00270946"/>
    <w:rsid w:val="0027189B"/>
    <w:rsid w:val="0027286A"/>
    <w:rsid w:val="00272D8E"/>
    <w:rsid w:val="00273A81"/>
    <w:rsid w:val="00274197"/>
    <w:rsid w:val="002746AF"/>
    <w:rsid w:val="002751DC"/>
    <w:rsid w:val="0027556A"/>
    <w:rsid w:val="0028041F"/>
    <w:rsid w:val="0028083A"/>
    <w:rsid w:val="00280966"/>
    <w:rsid w:val="00280A91"/>
    <w:rsid w:val="00280EE6"/>
    <w:rsid w:val="002823E1"/>
    <w:rsid w:val="00282EC2"/>
    <w:rsid w:val="00283481"/>
    <w:rsid w:val="00283E23"/>
    <w:rsid w:val="002840E9"/>
    <w:rsid w:val="00284450"/>
    <w:rsid w:val="00284EBD"/>
    <w:rsid w:val="0028593C"/>
    <w:rsid w:val="0028599F"/>
    <w:rsid w:val="00286CE7"/>
    <w:rsid w:val="0028796F"/>
    <w:rsid w:val="002900DB"/>
    <w:rsid w:val="00290A34"/>
    <w:rsid w:val="00291FB9"/>
    <w:rsid w:val="0029296D"/>
    <w:rsid w:val="00292A82"/>
    <w:rsid w:val="00292EE0"/>
    <w:rsid w:val="0029362D"/>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881"/>
    <w:rsid w:val="002B55CF"/>
    <w:rsid w:val="002B61F5"/>
    <w:rsid w:val="002B63D0"/>
    <w:rsid w:val="002B641A"/>
    <w:rsid w:val="002B6B86"/>
    <w:rsid w:val="002B78FD"/>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934"/>
    <w:rsid w:val="002C6518"/>
    <w:rsid w:val="002C724D"/>
    <w:rsid w:val="002D0199"/>
    <w:rsid w:val="002D023E"/>
    <w:rsid w:val="002D03B6"/>
    <w:rsid w:val="002D09E7"/>
    <w:rsid w:val="002D1E4A"/>
    <w:rsid w:val="002D204C"/>
    <w:rsid w:val="002D3AC9"/>
    <w:rsid w:val="002D4E00"/>
    <w:rsid w:val="002D5E70"/>
    <w:rsid w:val="002D69DC"/>
    <w:rsid w:val="002D6FC7"/>
    <w:rsid w:val="002D7B88"/>
    <w:rsid w:val="002D7F91"/>
    <w:rsid w:val="002E01C2"/>
    <w:rsid w:val="002E0DE6"/>
    <w:rsid w:val="002E2448"/>
    <w:rsid w:val="002E286B"/>
    <w:rsid w:val="002E28A9"/>
    <w:rsid w:val="002E2E48"/>
    <w:rsid w:val="002E3369"/>
    <w:rsid w:val="002E3ACF"/>
    <w:rsid w:val="002E4004"/>
    <w:rsid w:val="002E4D7F"/>
    <w:rsid w:val="002E555E"/>
    <w:rsid w:val="002E62B2"/>
    <w:rsid w:val="002E79DC"/>
    <w:rsid w:val="002F01CA"/>
    <w:rsid w:val="002F0BF9"/>
    <w:rsid w:val="002F2476"/>
    <w:rsid w:val="002F2509"/>
    <w:rsid w:val="002F279B"/>
    <w:rsid w:val="002F4485"/>
    <w:rsid w:val="002F725A"/>
    <w:rsid w:val="002F7570"/>
    <w:rsid w:val="002F7584"/>
    <w:rsid w:val="002F76C0"/>
    <w:rsid w:val="002F78AD"/>
    <w:rsid w:val="0030014E"/>
    <w:rsid w:val="00301782"/>
    <w:rsid w:val="00301D20"/>
    <w:rsid w:val="00302828"/>
    <w:rsid w:val="003043D5"/>
    <w:rsid w:val="00304C11"/>
    <w:rsid w:val="00306332"/>
    <w:rsid w:val="00310C11"/>
    <w:rsid w:val="003117F2"/>
    <w:rsid w:val="003119E5"/>
    <w:rsid w:val="0031239E"/>
    <w:rsid w:val="003129EC"/>
    <w:rsid w:val="00317551"/>
    <w:rsid w:val="00317B51"/>
    <w:rsid w:val="003206F5"/>
    <w:rsid w:val="003217C7"/>
    <w:rsid w:val="003228D5"/>
    <w:rsid w:val="003229D2"/>
    <w:rsid w:val="00323BC5"/>
    <w:rsid w:val="00324979"/>
    <w:rsid w:val="003272DB"/>
    <w:rsid w:val="00330E29"/>
    <w:rsid w:val="00331314"/>
    <w:rsid w:val="00331B0D"/>
    <w:rsid w:val="0033382F"/>
    <w:rsid w:val="00333CA2"/>
    <w:rsid w:val="00334456"/>
    <w:rsid w:val="00335C3E"/>
    <w:rsid w:val="003363B4"/>
    <w:rsid w:val="00337179"/>
    <w:rsid w:val="00337806"/>
    <w:rsid w:val="00340156"/>
    <w:rsid w:val="003421A2"/>
    <w:rsid w:val="00342808"/>
    <w:rsid w:val="00342822"/>
    <w:rsid w:val="0034284B"/>
    <w:rsid w:val="003428BC"/>
    <w:rsid w:val="00342D86"/>
    <w:rsid w:val="00342E0F"/>
    <w:rsid w:val="00343FEF"/>
    <w:rsid w:val="0034438B"/>
    <w:rsid w:val="00344408"/>
    <w:rsid w:val="003458CC"/>
    <w:rsid w:val="00345A11"/>
    <w:rsid w:val="00346858"/>
    <w:rsid w:val="003518AD"/>
    <w:rsid w:val="00352A7E"/>
    <w:rsid w:val="00353D92"/>
    <w:rsid w:val="00353D9F"/>
    <w:rsid w:val="00355886"/>
    <w:rsid w:val="0035612A"/>
    <w:rsid w:val="00360454"/>
    <w:rsid w:val="003605F6"/>
    <w:rsid w:val="003616FF"/>
    <w:rsid w:val="003629D1"/>
    <w:rsid w:val="00363BD0"/>
    <w:rsid w:val="003643E2"/>
    <w:rsid w:val="00365551"/>
    <w:rsid w:val="003669AF"/>
    <w:rsid w:val="00366E9A"/>
    <w:rsid w:val="00367A77"/>
    <w:rsid w:val="00370D99"/>
    <w:rsid w:val="00371A86"/>
    <w:rsid w:val="00371C03"/>
    <w:rsid w:val="00372BAE"/>
    <w:rsid w:val="00372E1A"/>
    <w:rsid w:val="003737F1"/>
    <w:rsid w:val="00373FA3"/>
    <w:rsid w:val="00375246"/>
    <w:rsid w:val="003752A9"/>
    <w:rsid w:val="003761D5"/>
    <w:rsid w:val="00376B9C"/>
    <w:rsid w:val="00380271"/>
    <w:rsid w:val="0038068C"/>
    <w:rsid w:val="00380E53"/>
    <w:rsid w:val="00381BDE"/>
    <w:rsid w:val="0038282C"/>
    <w:rsid w:val="00382FFA"/>
    <w:rsid w:val="003830A4"/>
    <w:rsid w:val="00384035"/>
    <w:rsid w:val="00385B83"/>
    <w:rsid w:val="003872CF"/>
    <w:rsid w:val="00390181"/>
    <w:rsid w:val="00390C73"/>
    <w:rsid w:val="0039272D"/>
    <w:rsid w:val="00392D78"/>
    <w:rsid w:val="00392D87"/>
    <w:rsid w:val="003937A0"/>
    <w:rsid w:val="0039449B"/>
    <w:rsid w:val="00394911"/>
    <w:rsid w:val="003950D2"/>
    <w:rsid w:val="00395383"/>
    <w:rsid w:val="003959FD"/>
    <w:rsid w:val="00395CDD"/>
    <w:rsid w:val="00396638"/>
    <w:rsid w:val="00396728"/>
    <w:rsid w:val="00397156"/>
    <w:rsid w:val="003A0B27"/>
    <w:rsid w:val="003A1937"/>
    <w:rsid w:val="003A3B85"/>
    <w:rsid w:val="003A3EE2"/>
    <w:rsid w:val="003A4150"/>
    <w:rsid w:val="003A4956"/>
    <w:rsid w:val="003A4CB0"/>
    <w:rsid w:val="003A5066"/>
    <w:rsid w:val="003A56AC"/>
    <w:rsid w:val="003A5783"/>
    <w:rsid w:val="003A5D0A"/>
    <w:rsid w:val="003A77D7"/>
    <w:rsid w:val="003B1179"/>
    <w:rsid w:val="003B3676"/>
    <w:rsid w:val="003B5E9F"/>
    <w:rsid w:val="003C0CFE"/>
    <w:rsid w:val="003C0F51"/>
    <w:rsid w:val="003C15FB"/>
    <w:rsid w:val="003C1BF2"/>
    <w:rsid w:val="003C2614"/>
    <w:rsid w:val="003C2DE9"/>
    <w:rsid w:val="003C44BE"/>
    <w:rsid w:val="003C46C7"/>
    <w:rsid w:val="003C4767"/>
    <w:rsid w:val="003C49D8"/>
    <w:rsid w:val="003C6455"/>
    <w:rsid w:val="003C649B"/>
    <w:rsid w:val="003C65F7"/>
    <w:rsid w:val="003D0F90"/>
    <w:rsid w:val="003D13C0"/>
    <w:rsid w:val="003D1698"/>
    <w:rsid w:val="003D1F64"/>
    <w:rsid w:val="003D28D2"/>
    <w:rsid w:val="003D31A9"/>
    <w:rsid w:val="003D3CBF"/>
    <w:rsid w:val="003D4342"/>
    <w:rsid w:val="003D4BC3"/>
    <w:rsid w:val="003D4E4E"/>
    <w:rsid w:val="003D5294"/>
    <w:rsid w:val="003D581F"/>
    <w:rsid w:val="003D6BF7"/>
    <w:rsid w:val="003D6C6A"/>
    <w:rsid w:val="003D7515"/>
    <w:rsid w:val="003D7585"/>
    <w:rsid w:val="003E06D2"/>
    <w:rsid w:val="003E0CAD"/>
    <w:rsid w:val="003E175C"/>
    <w:rsid w:val="003E1AE5"/>
    <w:rsid w:val="003E1F75"/>
    <w:rsid w:val="003E29C1"/>
    <w:rsid w:val="003E2A76"/>
    <w:rsid w:val="003E2CA3"/>
    <w:rsid w:val="003E49C6"/>
    <w:rsid w:val="003E4D1C"/>
    <w:rsid w:val="003E57BF"/>
    <w:rsid w:val="003E601F"/>
    <w:rsid w:val="003E62F6"/>
    <w:rsid w:val="003E6E8F"/>
    <w:rsid w:val="003F0215"/>
    <w:rsid w:val="003F0715"/>
    <w:rsid w:val="003F0A7F"/>
    <w:rsid w:val="003F1061"/>
    <w:rsid w:val="003F16B6"/>
    <w:rsid w:val="003F1739"/>
    <w:rsid w:val="003F5620"/>
    <w:rsid w:val="003F6DEB"/>
    <w:rsid w:val="003F78AA"/>
    <w:rsid w:val="00400574"/>
    <w:rsid w:val="004005EC"/>
    <w:rsid w:val="004012E6"/>
    <w:rsid w:val="004020C0"/>
    <w:rsid w:val="00403620"/>
    <w:rsid w:val="0040392C"/>
    <w:rsid w:val="00403ADB"/>
    <w:rsid w:val="004045A9"/>
    <w:rsid w:val="0040585B"/>
    <w:rsid w:val="004062BA"/>
    <w:rsid w:val="00406C27"/>
    <w:rsid w:val="00407899"/>
    <w:rsid w:val="00413041"/>
    <w:rsid w:val="00413BA4"/>
    <w:rsid w:val="0041503D"/>
    <w:rsid w:val="00417248"/>
    <w:rsid w:val="00417CA5"/>
    <w:rsid w:val="00417D91"/>
    <w:rsid w:val="00420079"/>
    <w:rsid w:val="004202EF"/>
    <w:rsid w:val="0042140B"/>
    <w:rsid w:val="00421592"/>
    <w:rsid w:val="00421EB1"/>
    <w:rsid w:val="00421F05"/>
    <w:rsid w:val="004229D5"/>
    <w:rsid w:val="004242CC"/>
    <w:rsid w:val="004246B6"/>
    <w:rsid w:val="00424BD4"/>
    <w:rsid w:val="00424D29"/>
    <w:rsid w:val="00425149"/>
    <w:rsid w:val="004256EC"/>
    <w:rsid w:val="00427116"/>
    <w:rsid w:val="004278CC"/>
    <w:rsid w:val="00430448"/>
    <w:rsid w:val="00430530"/>
    <w:rsid w:val="00430AFF"/>
    <w:rsid w:val="00430DCA"/>
    <w:rsid w:val="0043150B"/>
    <w:rsid w:val="00431922"/>
    <w:rsid w:val="00433301"/>
    <w:rsid w:val="00433AB8"/>
    <w:rsid w:val="00433D97"/>
    <w:rsid w:val="004345DA"/>
    <w:rsid w:val="004345FC"/>
    <w:rsid w:val="00434BA7"/>
    <w:rsid w:val="00435208"/>
    <w:rsid w:val="00435590"/>
    <w:rsid w:val="004363DE"/>
    <w:rsid w:val="0043672A"/>
    <w:rsid w:val="00436838"/>
    <w:rsid w:val="004414A4"/>
    <w:rsid w:val="00441FA6"/>
    <w:rsid w:val="0044354C"/>
    <w:rsid w:val="00443D46"/>
    <w:rsid w:val="00444F68"/>
    <w:rsid w:val="004460DC"/>
    <w:rsid w:val="0044668F"/>
    <w:rsid w:val="004517D4"/>
    <w:rsid w:val="00451A36"/>
    <w:rsid w:val="00451C17"/>
    <w:rsid w:val="00452084"/>
    <w:rsid w:val="00452244"/>
    <w:rsid w:val="0045287A"/>
    <w:rsid w:val="00453BFB"/>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2"/>
    <w:rsid w:val="004669D7"/>
    <w:rsid w:val="004675F8"/>
    <w:rsid w:val="00470698"/>
    <w:rsid w:val="00470F69"/>
    <w:rsid w:val="00471977"/>
    <w:rsid w:val="00473156"/>
    <w:rsid w:val="00474046"/>
    <w:rsid w:val="0047436E"/>
    <w:rsid w:val="00474C78"/>
    <w:rsid w:val="004763BD"/>
    <w:rsid w:val="00477D38"/>
    <w:rsid w:val="004805C8"/>
    <w:rsid w:val="00483197"/>
    <w:rsid w:val="004833A1"/>
    <w:rsid w:val="00483565"/>
    <w:rsid w:val="00483B96"/>
    <w:rsid w:val="00484B4D"/>
    <w:rsid w:val="00485EAD"/>
    <w:rsid w:val="00486A60"/>
    <w:rsid w:val="00487379"/>
    <w:rsid w:val="0049010E"/>
    <w:rsid w:val="004910C7"/>
    <w:rsid w:val="00491746"/>
    <w:rsid w:val="00491836"/>
    <w:rsid w:val="004919DD"/>
    <w:rsid w:val="00492D46"/>
    <w:rsid w:val="00493D56"/>
    <w:rsid w:val="00493D58"/>
    <w:rsid w:val="004950AD"/>
    <w:rsid w:val="00496F85"/>
    <w:rsid w:val="00497778"/>
    <w:rsid w:val="00497B15"/>
    <w:rsid w:val="004A1AF3"/>
    <w:rsid w:val="004A2D3D"/>
    <w:rsid w:val="004A3D30"/>
    <w:rsid w:val="004A46CF"/>
    <w:rsid w:val="004A4852"/>
    <w:rsid w:val="004A71CE"/>
    <w:rsid w:val="004B05BA"/>
    <w:rsid w:val="004B05E5"/>
    <w:rsid w:val="004B0E1B"/>
    <w:rsid w:val="004B1669"/>
    <w:rsid w:val="004B1AAC"/>
    <w:rsid w:val="004B29A0"/>
    <w:rsid w:val="004B32C6"/>
    <w:rsid w:val="004B3474"/>
    <w:rsid w:val="004B35B3"/>
    <w:rsid w:val="004B5AC5"/>
    <w:rsid w:val="004B620E"/>
    <w:rsid w:val="004B66F4"/>
    <w:rsid w:val="004C0610"/>
    <w:rsid w:val="004C1351"/>
    <w:rsid w:val="004C4E5A"/>
    <w:rsid w:val="004C5E83"/>
    <w:rsid w:val="004C6044"/>
    <w:rsid w:val="004C7BFF"/>
    <w:rsid w:val="004D01A6"/>
    <w:rsid w:val="004D0453"/>
    <w:rsid w:val="004D0752"/>
    <w:rsid w:val="004D12DA"/>
    <w:rsid w:val="004D158B"/>
    <w:rsid w:val="004D165B"/>
    <w:rsid w:val="004D1D5D"/>
    <w:rsid w:val="004D1FBE"/>
    <w:rsid w:val="004D261A"/>
    <w:rsid w:val="004D287E"/>
    <w:rsid w:val="004D3779"/>
    <w:rsid w:val="004D40DE"/>
    <w:rsid w:val="004D567F"/>
    <w:rsid w:val="004D66B8"/>
    <w:rsid w:val="004D6998"/>
    <w:rsid w:val="004D76AE"/>
    <w:rsid w:val="004D78A4"/>
    <w:rsid w:val="004D791B"/>
    <w:rsid w:val="004E0088"/>
    <w:rsid w:val="004E10A9"/>
    <w:rsid w:val="004E2675"/>
    <w:rsid w:val="004E2938"/>
    <w:rsid w:val="004E3F18"/>
    <w:rsid w:val="004E68E7"/>
    <w:rsid w:val="004F0E49"/>
    <w:rsid w:val="004F1C0A"/>
    <w:rsid w:val="004F22B7"/>
    <w:rsid w:val="004F31EF"/>
    <w:rsid w:val="004F37C2"/>
    <w:rsid w:val="004F3EB5"/>
    <w:rsid w:val="004F501B"/>
    <w:rsid w:val="00500728"/>
    <w:rsid w:val="00500B78"/>
    <w:rsid w:val="00501196"/>
    <w:rsid w:val="00501F70"/>
    <w:rsid w:val="00502486"/>
    <w:rsid w:val="00503DE6"/>
    <w:rsid w:val="005046A4"/>
    <w:rsid w:val="005056FE"/>
    <w:rsid w:val="005059F5"/>
    <w:rsid w:val="005063E9"/>
    <w:rsid w:val="00507436"/>
    <w:rsid w:val="00507B87"/>
    <w:rsid w:val="00510878"/>
    <w:rsid w:val="00511839"/>
    <w:rsid w:val="00512243"/>
    <w:rsid w:val="00512331"/>
    <w:rsid w:val="00513797"/>
    <w:rsid w:val="005140B7"/>
    <w:rsid w:val="005141B6"/>
    <w:rsid w:val="005149C1"/>
    <w:rsid w:val="00515F73"/>
    <w:rsid w:val="00516F2C"/>
    <w:rsid w:val="00516F62"/>
    <w:rsid w:val="0051763C"/>
    <w:rsid w:val="00517A29"/>
    <w:rsid w:val="0052192E"/>
    <w:rsid w:val="00523573"/>
    <w:rsid w:val="00523F5C"/>
    <w:rsid w:val="005250CA"/>
    <w:rsid w:val="00525C53"/>
    <w:rsid w:val="00527EBF"/>
    <w:rsid w:val="00527FB4"/>
    <w:rsid w:val="005311AF"/>
    <w:rsid w:val="005315C4"/>
    <w:rsid w:val="00533384"/>
    <w:rsid w:val="00533BF4"/>
    <w:rsid w:val="005343DC"/>
    <w:rsid w:val="00534D1D"/>
    <w:rsid w:val="00535683"/>
    <w:rsid w:val="00535ADD"/>
    <w:rsid w:val="00535FDF"/>
    <w:rsid w:val="005363B4"/>
    <w:rsid w:val="00537853"/>
    <w:rsid w:val="005431B3"/>
    <w:rsid w:val="0054345C"/>
    <w:rsid w:val="005442F0"/>
    <w:rsid w:val="00544ECE"/>
    <w:rsid w:val="005455B8"/>
    <w:rsid w:val="00547FDC"/>
    <w:rsid w:val="00552792"/>
    <w:rsid w:val="00552DA2"/>
    <w:rsid w:val="005531F7"/>
    <w:rsid w:val="00554CE5"/>
    <w:rsid w:val="005551E6"/>
    <w:rsid w:val="00556E0A"/>
    <w:rsid w:val="00557074"/>
    <w:rsid w:val="00557314"/>
    <w:rsid w:val="00557F0C"/>
    <w:rsid w:val="00560D1D"/>
    <w:rsid w:val="0056126E"/>
    <w:rsid w:val="00561D82"/>
    <w:rsid w:val="005621BF"/>
    <w:rsid w:val="005630BD"/>
    <w:rsid w:val="00563C54"/>
    <w:rsid w:val="0056451D"/>
    <w:rsid w:val="005662C7"/>
    <w:rsid w:val="00567123"/>
    <w:rsid w:val="00567FD1"/>
    <w:rsid w:val="00570631"/>
    <w:rsid w:val="00570AC0"/>
    <w:rsid w:val="00571B97"/>
    <w:rsid w:val="0057213F"/>
    <w:rsid w:val="005724D3"/>
    <w:rsid w:val="005726C2"/>
    <w:rsid w:val="005727AD"/>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17F8"/>
    <w:rsid w:val="005930A2"/>
    <w:rsid w:val="005931C1"/>
    <w:rsid w:val="00593786"/>
    <w:rsid w:val="00593AEA"/>
    <w:rsid w:val="005941CA"/>
    <w:rsid w:val="00595784"/>
    <w:rsid w:val="00595F22"/>
    <w:rsid w:val="00596954"/>
    <w:rsid w:val="00596E19"/>
    <w:rsid w:val="00597FCB"/>
    <w:rsid w:val="005A082E"/>
    <w:rsid w:val="005A1C55"/>
    <w:rsid w:val="005A1CB7"/>
    <w:rsid w:val="005A35DF"/>
    <w:rsid w:val="005A4319"/>
    <w:rsid w:val="005A4FE1"/>
    <w:rsid w:val="005A5168"/>
    <w:rsid w:val="005A5F3D"/>
    <w:rsid w:val="005A7D5B"/>
    <w:rsid w:val="005B0EDF"/>
    <w:rsid w:val="005B12D4"/>
    <w:rsid w:val="005B33EB"/>
    <w:rsid w:val="005B462C"/>
    <w:rsid w:val="005B49DD"/>
    <w:rsid w:val="005B4C07"/>
    <w:rsid w:val="005B5B0D"/>
    <w:rsid w:val="005B601C"/>
    <w:rsid w:val="005B6556"/>
    <w:rsid w:val="005C0B3F"/>
    <w:rsid w:val="005C0CF5"/>
    <w:rsid w:val="005C0D1D"/>
    <w:rsid w:val="005C11BC"/>
    <w:rsid w:val="005C1CAB"/>
    <w:rsid w:val="005C2466"/>
    <w:rsid w:val="005C2803"/>
    <w:rsid w:val="005C3721"/>
    <w:rsid w:val="005C389D"/>
    <w:rsid w:val="005C3F6F"/>
    <w:rsid w:val="005C68F0"/>
    <w:rsid w:val="005C71CA"/>
    <w:rsid w:val="005C7C86"/>
    <w:rsid w:val="005C7F3B"/>
    <w:rsid w:val="005C7F70"/>
    <w:rsid w:val="005D05E5"/>
    <w:rsid w:val="005D1830"/>
    <w:rsid w:val="005D1A20"/>
    <w:rsid w:val="005D200C"/>
    <w:rsid w:val="005D2BE1"/>
    <w:rsid w:val="005D4B78"/>
    <w:rsid w:val="005D5019"/>
    <w:rsid w:val="005D69B0"/>
    <w:rsid w:val="005D6EBF"/>
    <w:rsid w:val="005D7A5A"/>
    <w:rsid w:val="005E08C9"/>
    <w:rsid w:val="005E3950"/>
    <w:rsid w:val="005E4759"/>
    <w:rsid w:val="005E4A37"/>
    <w:rsid w:val="005E55D7"/>
    <w:rsid w:val="005E600A"/>
    <w:rsid w:val="005E674A"/>
    <w:rsid w:val="005E77C7"/>
    <w:rsid w:val="005F1225"/>
    <w:rsid w:val="005F1698"/>
    <w:rsid w:val="005F1B01"/>
    <w:rsid w:val="005F1D8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044EB"/>
    <w:rsid w:val="006069DB"/>
    <w:rsid w:val="006110F2"/>
    <w:rsid w:val="006112E7"/>
    <w:rsid w:val="0061174A"/>
    <w:rsid w:val="00611D29"/>
    <w:rsid w:val="00612454"/>
    <w:rsid w:val="0061281C"/>
    <w:rsid w:val="006132A9"/>
    <w:rsid w:val="006145E1"/>
    <w:rsid w:val="0061497A"/>
    <w:rsid w:val="00614D21"/>
    <w:rsid w:val="006166CD"/>
    <w:rsid w:val="0061677F"/>
    <w:rsid w:val="00616A32"/>
    <w:rsid w:val="00616B8E"/>
    <w:rsid w:val="00621F67"/>
    <w:rsid w:val="00622313"/>
    <w:rsid w:val="00623A5F"/>
    <w:rsid w:val="00623DA6"/>
    <w:rsid w:val="00624206"/>
    <w:rsid w:val="00624631"/>
    <w:rsid w:val="00624FF7"/>
    <w:rsid w:val="00625D36"/>
    <w:rsid w:val="00626234"/>
    <w:rsid w:val="00626B3C"/>
    <w:rsid w:val="00627B7E"/>
    <w:rsid w:val="00630C8D"/>
    <w:rsid w:val="00630CAC"/>
    <w:rsid w:val="00630D20"/>
    <w:rsid w:val="00631B94"/>
    <w:rsid w:val="0063320E"/>
    <w:rsid w:val="00633DC4"/>
    <w:rsid w:val="00634D08"/>
    <w:rsid w:val="00634F14"/>
    <w:rsid w:val="00635AF0"/>
    <w:rsid w:val="00635BC0"/>
    <w:rsid w:val="006367A7"/>
    <w:rsid w:val="00636916"/>
    <w:rsid w:val="006371F3"/>
    <w:rsid w:val="00640000"/>
    <w:rsid w:val="00640CD8"/>
    <w:rsid w:val="00640F1D"/>
    <w:rsid w:val="00641967"/>
    <w:rsid w:val="00641BF0"/>
    <w:rsid w:val="00643147"/>
    <w:rsid w:val="006435D5"/>
    <w:rsid w:val="0064375E"/>
    <w:rsid w:val="006438F0"/>
    <w:rsid w:val="00643F6C"/>
    <w:rsid w:val="00645833"/>
    <w:rsid w:val="00646214"/>
    <w:rsid w:val="00646D95"/>
    <w:rsid w:val="0064747E"/>
    <w:rsid w:val="006474D8"/>
    <w:rsid w:val="00651D01"/>
    <w:rsid w:val="00652304"/>
    <w:rsid w:val="0065290F"/>
    <w:rsid w:val="00652BCD"/>
    <w:rsid w:val="006548C5"/>
    <w:rsid w:val="00654AAC"/>
    <w:rsid w:val="006560B6"/>
    <w:rsid w:val="00657882"/>
    <w:rsid w:val="0066179C"/>
    <w:rsid w:val="0066232A"/>
    <w:rsid w:val="00662930"/>
    <w:rsid w:val="00663047"/>
    <w:rsid w:val="006634BB"/>
    <w:rsid w:val="00663C91"/>
    <w:rsid w:val="00663E8E"/>
    <w:rsid w:val="00664B28"/>
    <w:rsid w:val="00664FC8"/>
    <w:rsid w:val="006663CE"/>
    <w:rsid w:val="00667ADE"/>
    <w:rsid w:val="00670029"/>
    <w:rsid w:val="00670701"/>
    <w:rsid w:val="00674300"/>
    <w:rsid w:val="00674722"/>
    <w:rsid w:val="0067705E"/>
    <w:rsid w:val="00677788"/>
    <w:rsid w:val="0068005F"/>
    <w:rsid w:val="00680994"/>
    <w:rsid w:val="00680FEA"/>
    <w:rsid w:val="00681609"/>
    <w:rsid w:val="00681E3C"/>
    <w:rsid w:val="00682136"/>
    <w:rsid w:val="006828F0"/>
    <w:rsid w:val="00682DC9"/>
    <w:rsid w:val="00683049"/>
    <w:rsid w:val="00683552"/>
    <w:rsid w:val="00683A02"/>
    <w:rsid w:val="00683B8D"/>
    <w:rsid w:val="00684AE5"/>
    <w:rsid w:val="00684BBD"/>
    <w:rsid w:val="00684C9E"/>
    <w:rsid w:val="00684DF4"/>
    <w:rsid w:val="006872AB"/>
    <w:rsid w:val="00690748"/>
    <w:rsid w:val="006913BE"/>
    <w:rsid w:val="0069168F"/>
    <w:rsid w:val="006916AB"/>
    <w:rsid w:val="00692ED9"/>
    <w:rsid w:val="006937E3"/>
    <w:rsid w:val="00693AC6"/>
    <w:rsid w:val="00693B96"/>
    <w:rsid w:val="00693D4D"/>
    <w:rsid w:val="00693D73"/>
    <w:rsid w:val="0069556F"/>
    <w:rsid w:val="006956A5"/>
    <w:rsid w:val="006959CF"/>
    <w:rsid w:val="00695D00"/>
    <w:rsid w:val="00695E70"/>
    <w:rsid w:val="006A0256"/>
    <w:rsid w:val="006A1854"/>
    <w:rsid w:val="006A2A4D"/>
    <w:rsid w:val="006A2F20"/>
    <w:rsid w:val="006A31A4"/>
    <w:rsid w:val="006A3236"/>
    <w:rsid w:val="006A3F09"/>
    <w:rsid w:val="006A4328"/>
    <w:rsid w:val="006A4817"/>
    <w:rsid w:val="006A61DA"/>
    <w:rsid w:val="006A6624"/>
    <w:rsid w:val="006B247F"/>
    <w:rsid w:val="006B261C"/>
    <w:rsid w:val="006B30BA"/>
    <w:rsid w:val="006B3F58"/>
    <w:rsid w:val="006B4BE4"/>
    <w:rsid w:val="006B5E0B"/>
    <w:rsid w:val="006B6BBA"/>
    <w:rsid w:val="006B6C7B"/>
    <w:rsid w:val="006C3112"/>
    <w:rsid w:val="006C31B6"/>
    <w:rsid w:val="006C3858"/>
    <w:rsid w:val="006C3BA1"/>
    <w:rsid w:val="006C45F9"/>
    <w:rsid w:val="006C480B"/>
    <w:rsid w:val="006C4DFF"/>
    <w:rsid w:val="006C598E"/>
    <w:rsid w:val="006C61B3"/>
    <w:rsid w:val="006C6788"/>
    <w:rsid w:val="006C7610"/>
    <w:rsid w:val="006C7838"/>
    <w:rsid w:val="006D00FF"/>
    <w:rsid w:val="006D0DC3"/>
    <w:rsid w:val="006D2001"/>
    <w:rsid w:val="006D23CD"/>
    <w:rsid w:val="006D2520"/>
    <w:rsid w:val="006D2C17"/>
    <w:rsid w:val="006D3384"/>
    <w:rsid w:val="006D3C46"/>
    <w:rsid w:val="006D3D60"/>
    <w:rsid w:val="006D4794"/>
    <w:rsid w:val="006D4881"/>
    <w:rsid w:val="006D529F"/>
    <w:rsid w:val="006D6841"/>
    <w:rsid w:val="006E0653"/>
    <w:rsid w:val="006E0679"/>
    <w:rsid w:val="006E09C9"/>
    <w:rsid w:val="006E0EBE"/>
    <w:rsid w:val="006E223A"/>
    <w:rsid w:val="006E2FC6"/>
    <w:rsid w:val="006E3FC6"/>
    <w:rsid w:val="006F0785"/>
    <w:rsid w:val="006F1241"/>
    <w:rsid w:val="006F1861"/>
    <w:rsid w:val="006F18EB"/>
    <w:rsid w:val="006F1AF7"/>
    <w:rsid w:val="006F2314"/>
    <w:rsid w:val="006F29D0"/>
    <w:rsid w:val="006F3F8D"/>
    <w:rsid w:val="006F4E89"/>
    <w:rsid w:val="006F541C"/>
    <w:rsid w:val="006F6476"/>
    <w:rsid w:val="006F66BA"/>
    <w:rsid w:val="006F6861"/>
    <w:rsid w:val="00700494"/>
    <w:rsid w:val="00701259"/>
    <w:rsid w:val="00702194"/>
    <w:rsid w:val="0070241D"/>
    <w:rsid w:val="00702851"/>
    <w:rsid w:val="00702980"/>
    <w:rsid w:val="00702AB5"/>
    <w:rsid w:val="007036A3"/>
    <w:rsid w:val="00705098"/>
    <w:rsid w:val="007050D1"/>
    <w:rsid w:val="00705D53"/>
    <w:rsid w:val="00705DA0"/>
    <w:rsid w:val="007069F3"/>
    <w:rsid w:val="00706D65"/>
    <w:rsid w:val="00706D7D"/>
    <w:rsid w:val="00707197"/>
    <w:rsid w:val="00707888"/>
    <w:rsid w:val="00707D56"/>
    <w:rsid w:val="0071175F"/>
    <w:rsid w:val="0071275B"/>
    <w:rsid w:val="00712849"/>
    <w:rsid w:val="007133A2"/>
    <w:rsid w:val="007138D2"/>
    <w:rsid w:val="0071396A"/>
    <w:rsid w:val="00715B84"/>
    <w:rsid w:val="0071623F"/>
    <w:rsid w:val="00721075"/>
    <w:rsid w:val="0072137C"/>
    <w:rsid w:val="00721F45"/>
    <w:rsid w:val="00722766"/>
    <w:rsid w:val="007227B8"/>
    <w:rsid w:val="00723C71"/>
    <w:rsid w:val="00723D84"/>
    <w:rsid w:val="00723F6C"/>
    <w:rsid w:val="007250E5"/>
    <w:rsid w:val="007259A6"/>
    <w:rsid w:val="00726B4C"/>
    <w:rsid w:val="00726CF5"/>
    <w:rsid w:val="00726E7B"/>
    <w:rsid w:val="00727122"/>
    <w:rsid w:val="007275C3"/>
    <w:rsid w:val="007277DF"/>
    <w:rsid w:val="0073080E"/>
    <w:rsid w:val="0073099E"/>
    <w:rsid w:val="007310F6"/>
    <w:rsid w:val="00731C0A"/>
    <w:rsid w:val="007338C3"/>
    <w:rsid w:val="0073399C"/>
    <w:rsid w:val="00733BE7"/>
    <w:rsid w:val="00734493"/>
    <w:rsid w:val="00735375"/>
    <w:rsid w:val="0073597F"/>
    <w:rsid w:val="00735BC6"/>
    <w:rsid w:val="00735E05"/>
    <w:rsid w:val="00737B4D"/>
    <w:rsid w:val="00741CDD"/>
    <w:rsid w:val="00741CEC"/>
    <w:rsid w:val="00744C40"/>
    <w:rsid w:val="00744F81"/>
    <w:rsid w:val="00747297"/>
    <w:rsid w:val="00752534"/>
    <w:rsid w:val="00752A35"/>
    <w:rsid w:val="007539E5"/>
    <w:rsid w:val="0075409F"/>
    <w:rsid w:val="00757073"/>
    <w:rsid w:val="00760261"/>
    <w:rsid w:val="00760BD6"/>
    <w:rsid w:val="0076259A"/>
    <w:rsid w:val="007636D0"/>
    <w:rsid w:val="007655F3"/>
    <w:rsid w:val="007656CB"/>
    <w:rsid w:val="00765A93"/>
    <w:rsid w:val="00766A20"/>
    <w:rsid w:val="00767B07"/>
    <w:rsid w:val="00770EF1"/>
    <w:rsid w:val="00770FDD"/>
    <w:rsid w:val="00771313"/>
    <w:rsid w:val="007721FC"/>
    <w:rsid w:val="007739B7"/>
    <w:rsid w:val="007746C8"/>
    <w:rsid w:val="00774A13"/>
    <w:rsid w:val="00775182"/>
    <w:rsid w:val="00775467"/>
    <w:rsid w:val="00775C31"/>
    <w:rsid w:val="00776428"/>
    <w:rsid w:val="00776BC2"/>
    <w:rsid w:val="0077757C"/>
    <w:rsid w:val="00777901"/>
    <w:rsid w:val="00780DCD"/>
    <w:rsid w:val="00781E7B"/>
    <w:rsid w:val="00781FDB"/>
    <w:rsid w:val="0078365A"/>
    <w:rsid w:val="00784512"/>
    <w:rsid w:val="00785519"/>
    <w:rsid w:val="00785BEA"/>
    <w:rsid w:val="0078633F"/>
    <w:rsid w:val="0078667D"/>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530"/>
    <w:rsid w:val="007A0B86"/>
    <w:rsid w:val="007A1565"/>
    <w:rsid w:val="007A4C9D"/>
    <w:rsid w:val="007A4DAC"/>
    <w:rsid w:val="007A501D"/>
    <w:rsid w:val="007A544C"/>
    <w:rsid w:val="007A54F3"/>
    <w:rsid w:val="007A6068"/>
    <w:rsid w:val="007A6DD2"/>
    <w:rsid w:val="007B110E"/>
    <w:rsid w:val="007B137C"/>
    <w:rsid w:val="007B464C"/>
    <w:rsid w:val="007B587F"/>
    <w:rsid w:val="007B790A"/>
    <w:rsid w:val="007C1A9D"/>
    <w:rsid w:val="007C1CB8"/>
    <w:rsid w:val="007C1DC6"/>
    <w:rsid w:val="007C2724"/>
    <w:rsid w:val="007C2F93"/>
    <w:rsid w:val="007C3702"/>
    <w:rsid w:val="007C3D41"/>
    <w:rsid w:val="007C3F1B"/>
    <w:rsid w:val="007C4110"/>
    <w:rsid w:val="007C44D2"/>
    <w:rsid w:val="007C5DE3"/>
    <w:rsid w:val="007C73A0"/>
    <w:rsid w:val="007C75A0"/>
    <w:rsid w:val="007D14FE"/>
    <w:rsid w:val="007D1FC0"/>
    <w:rsid w:val="007D4063"/>
    <w:rsid w:val="007D4187"/>
    <w:rsid w:val="007D4313"/>
    <w:rsid w:val="007D5434"/>
    <w:rsid w:val="007D65E2"/>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0C7F"/>
    <w:rsid w:val="00802394"/>
    <w:rsid w:val="00805B9B"/>
    <w:rsid w:val="0080636C"/>
    <w:rsid w:val="00807340"/>
    <w:rsid w:val="00807AE7"/>
    <w:rsid w:val="00807B89"/>
    <w:rsid w:val="00810A74"/>
    <w:rsid w:val="00811B06"/>
    <w:rsid w:val="00813134"/>
    <w:rsid w:val="008142DE"/>
    <w:rsid w:val="00814FE8"/>
    <w:rsid w:val="00815A0A"/>
    <w:rsid w:val="00815C49"/>
    <w:rsid w:val="008177FA"/>
    <w:rsid w:val="008178AC"/>
    <w:rsid w:val="00820041"/>
    <w:rsid w:val="008206E2"/>
    <w:rsid w:val="0082135E"/>
    <w:rsid w:val="008231B0"/>
    <w:rsid w:val="008241DA"/>
    <w:rsid w:val="00824C0C"/>
    <w:rsid w:val="00824D88"/>
    <w:rsid w:val="00825069"/>
    <w:rsid w:val="00825C20"/>
    <w:rsid w:val="00826376"/>
    <w:rsid w:val="00830E6A"/>
    <w:rsid w:val="00832802"/>
    <w:rsid w:val="00832E88"/>
    <w:rsid w:val="0083373A"/>
    <w:rsid w:val="00833CAE"/>
    <w:rsid w:val="00834D33"/>
    <w:rsid w:val="00835902"/>
    <w:rsid w:val="00837360"/>
    <w:rsid w:val="0083747B"/>
    <w:rsid w:val="008407A6"/>
    <w:rsid w:val="00841C47"/>
    <w:rsid w:val="00841F0C"/>
    <w:rsid w:val="00842F04"/>
    <w:rsid w:val="008434F0"/>
    <w:rsid w:val="00843963"/>
    <w:rsid w:val="008444A8"/>
    <w:rsid w:val="00844616"/>
    <w:rsid w:val="00844C6A"/>
    <w:rsid w:val="00846193"/>
    <w:rsid w:val="008470B1"/>
    <w:rsid w:val="008471B6"/>
    <w:rsid w:val="0085052B"/>
    <w:rsid w:val="008510CA"/>
    <w:rsid w:val="008511D3"/>
    <w:rsid w:val="00851D9D"/>
    <w:rsid w:val="008522C9"/>
    <w:rsid w:val="008526EF"/>
    <w:rsid w:val="00852AFE"/>
    <w:rsid w:val="00855066"/>
    <w:rsid w:val="008560D2"/>
    <w:rsid w:val="00856ACE"/>
    <w:rsid w:val="0085740C"/>
    <w:rsid w:val="00857424"/>
    <w:rsid w:val="00861B9D"/>
    <w:rsid w:val="008625C7"/>
    <w:rsid w:val="0086497F"/>
    <w:rsid w:val="0086571D"/>
    <w:rsid w:val="00865C5F"/>
    <w:rsid w:val="00865D16"/>
    <w:rsid w:val="0086667B"/>
    <w:rsid w:val="00867208"/>
    <w:rsid w:val="008676C0"/>
    <w:rsid w:val="0086797C"/>
    <w:rsid w:val="00872090"/>
    <w:rsid w:val="00872B25"/>
    <w:rsid w:val="00872E1E"/>
    <w:rsid w:val="00873DAC"/>
    <w:rsid w:val="0087665D"/>
    <w:rsid w:val="008772D4"/>
    <w:rsid w:val="0088004D"/>
    <w:rsid w:val="0088052A"/>
    <w:rsid w:val="0088108B"/>
    <w:rsid w:val="008819AC"/>
    <w:rsid w:val="008819EA"/>
    <w:rsid w:val="00882680"/>
    <w:rsid w:val="008840AC"/>
    <w:rsid w:val="008842EB"/>
    <w:rsid w:val="00884A8F"/>
    <w:rsid w:val="00886EB0"/>
    <w:rsid w:val="00887134"/>
    <w:rsid w:val="00887453"/>
    <w:rsid w:val="00887FE2"/>
    <w:rsid w:val="008900A7"/>
    <w:rsid w:val="00890B1A"/>
    <w:rsid w:val="00890D2E"/>
    <w:rsid w:val="00890E46"/>
    <w:rsid w:val="00891C45"/>
    <w:rsid w:val="00891FAF"/>
    <w:rsid w:val="00892CDE"/>
    <w:rsid w:val="008937D6"/>
    <w:rsid w:val="0089443A"/>
    <w:rsid w:val="008945EA"/>
    <w:rsid w:val="008949DF"/>
    <w:rsid w:val="008956E3"/>
    <w:rsid w:val="008960D1"/>
    <w:rsid w:val="008A140C"/>
    <w:rsid w:val="008A1B36"/>
    <w:rsid w:val="008A1E03"/>
    <w:rsid w:val="008A1E3C"/>
    <w:rsid w:val="008A2F13"/>
    <w:rsid w:val="008A3076"/>
    <w:rsid w:val="008A371C"/>
    <w:rsid w:val="008A38B3"/>
    <w:rsid w:val="008A425C"/>
    <w:rsid w:val="008A427F"/>
    <w:rsid w:val="008A4458"/>
    <w:rsid w:val="008A5A08"/>
    <w:rsid w:val="008A5ACC"/>
    <w:rsid w:val="008A6053"/>
    <w:rsid w:val="008A68FA"/>
    <w:rsid w:val="008A6A89"/>
    <w:rsid w:val="008A6C3F"/>
    <w:rsid w:val="008A73B0"/>
    <w:rsid w:val="008B0109"/>
    <w:rsid w:val="008B129A"/>
    <w:rsid w:val="008B1727"/>
    <w:rsid w:val="008B26B0"/>
    <w:rsid w:val="008B2966"/>
    <w:rsid w:val="008B45FF"/>
    <w:rsid w:val="008B497A"/>
    <w:rsid w:val="008B4E62"/>
    <w:rsid w:val="008B6264"/>
    <w:rsid w:val="008B7279"/>
    <w:rsid w:val="008B737A"/>
    <w:rsid w:val="008B7D14"/>
    <w:rsid w:val="008C03FD"/>
    <w:rsid w:val="008C1359"/>
    <w:rsid w:val="008C1E50"/>
    <w:rsid w:val="008C22A9"/>
    <w:rsid w:val="008C4284"/>
    <w:rsid w:val="008C4D72"/>
    <w:rsid w:val="008C6007"/>
    <w:rsid w:val="008C634A"/>
    <w:rsid w:val="008C66DA"/>
    <w:rsid w:val="008C78F1"/>
    <w:rsid w:val="008C7D74"/>
    <w:rsid w:val="008D01F0"/>
    <w:rsid w:val="008D0FC4"/>
    <w:rsid w:val="008D1951"/>
    <w:rsid w:val="008D218E"/>
    <w:rsid w:val="008D34C8"/>
    <w:rsid w:val="008D40F8"/>
    <w:rsid w:val="008D5571"/>
    <w:rsid w:val="008D55FF"/>
    <w:rsid w:val="008D65F4"/>
    <w:rsid w:val="008D679A"/>
    <w:rsid w:val="008D7112"/>
    <w:rsid w:val="008D735A"/>
    <w:rsid w:val="008D7798"/>
    <w:rsid w:val="008E07F9"/>
    <w:rsid w:val="008E1658"/>
    <w:rsid w:val="008E4BBD"/>
    <w:rsid w:val="008E5792"/>
    <w:rsid w:val="008E7829"/>
    <w:rsid w:val="008F0416"/>
    <w:rsid w:val="008F05A5"/>
    <w:rsid w:val="008F081B"/>
    <w:rsid w:val="008F0BD8"/>
    <w:rsid w:val="008F21A5"/>
    <w:rsid w:val="008F2246"/>
    <w:rsid w:val="008F5152"/>
    <w:rsid w:val="008F5182"/>
    <w:rsid w:val="008F67BE"/>
    <w:rsid w:val="008F695E"/>
    <w:rsid w:val="008F739B"/>
    <w:rsid w:val="008F7A61"/>
    <w:rsid w:val="008F7CB8"/>
    <w:rsid w:val="0090070C"/>
    <w:rsid w:val="00900BFA"/>
    <w:rsid w:val="00901577"/>
    <w:rsid w:val="00901F73"/>
    <w:rsid w:val="0090260D"/>
    <w:rsid w:val="009041B4"/>
    <w:rsid w:val="009043AE"/>
    <w:rsid w:val="00904C25"/>
    <w:rsid w:val="00904EC8"/>
    <w:rsid w:val="009052B7"/>
    <w:rsid w:val="009058E9"/>
    <w:rsid w:val="00907AB0"/>
    <w:rsid w:val="00907B34"/>
    <w:rsid w:val="009104CD"/>
    <w:rsid w:val="00910AEA"/>
    <w:rsid w:val="00911914"/>
    <w:rsid w:val="00913982"/>
    <w:rsid w:val="00914239"/>
    <w:rsid w:val="009145EB"/>
    <w:rsid w:val="009147E3"/>
    <w:rsid w:val="00914EA4"/>
    <w:rsid w:val="00915A86"/>
    <w:rsid w:val="00915E06"/>
    <w:rsid w:val="00915EDF"/>
    <w:rsid w:val="00920B95"/>
    <w:rsid w:val="00920E5D"/>
    <w:rsid w:val="0092103A"/>
    <w:rsid w:val="009211E4"/>
    <w:rsid w:val="009218BD"/>
    <w:rsid w:val="009247FD"/>
    <w:rsid w:val="00924849"/>
    <w:rsid w:val="0092598C"/>
    <w:rsid w:val="00925DEF"/>
    <w:rsid w:val="00925F61"/>
    <w:rsid w:val="00926952"/>
    <w:rsid w:val="00930593"/>
    <w:rsid w:val="009306A6"/>
    <w:rsid w:val="0093108F"/>
    <w:rsid w:val="00931C01"/>
    <w:rsid w:val="009326FA"/>
    <w:rsid w:val="009367A2"/>
    <w:rsid w:val="009376BD"/>
    <w:rsid w:val="00937F3E"/>
    <w:rsid w:val="009401A4"/>
    <w:rsid w:val="009403FD"/>
    <w:rsid w:val="00940F74"/>
    <w:rsid w:val="00941759"/>
    <w:rsid w:val="00941848"/>
    <w:rsid w:val="00941BB4"/>
    <w:rsid w:val="009424AA"/>
    <w:rsid w:val="00944A1E"/>
    <w:rsid w:val="00944CB3"/>
    <w:rsid w:val="0094539A"/>
    <w:rsid w:val="00945C6F"/>
    <w:rsid w:val="009474D8"/>
    <w:rsid w:val="00950662"/>
    <w:rsid w:val="00950A26"/>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1275"/>
    <w:rsid w:val="00963359"/>
    <w:rsid w:val="00964D6F"/>
    <w:rsid w:val="00966131"/>
    <w:rsid w:val="0096618B"/>
    <w:rsid w:val="00966D14"/>
    <w:rsid w:val="0097054F"/>
    <w:rsid w:val="00970C97"/>
    <w:rsid w:val="009712B3"/>
    <w:rsid w:val="0097215E"/>
    <w:rsid w:val="00972CC8"/>
    <w:rsid w:val="00974128"/>
    <w:rsid w:val="009754B3"/>
    <w:rsid w:val="00975C4A"/>
    <w:rsid w:val="00976B3A"/>
    <w:rsid w:val="00980126"/>
    <w:rsid w:val="00980665"/>
    <w:rsid w:val="0098075C"/>
    <w:rsid w:val="00981A71"/>
    <w:rsid w:val="0098345A"/>
    <w:rsid w:val="00983654"/>
    <w:rsid w:val="00983CC2"/>
    <w:rsid w:val="00984B60"/>
    <w:rsid w:val="00985398"/>
    <w:rsid w:val="00986224"/>
    <w:rsid w:val="00986711"/>
    <w:rsid w:val="009875F0"/>
    <w:rsid w:val="00991245"/>
    <w:rsid w:val="0099250F"/>
    <w:rsid w:val="00992EEA"/>
    <w:rsid w:val="00992F8C"/>
    <w:rsid w:val="009937F2"/>
    <w:rsid w:val="00993974"/>
    <w:rsid w:val="00995620"/>
    <w:rsid w:val="0099614C"/>
    <w:rsid w:val="00997575"/>
    <w:rsid w:val="00997C2A"/>
    <w:rsid w:val="00997DDA"/>
    <w:rsid w:val="009A1E08"/>
    <w:rsid w:val="009A3878"/>
    <w:rsid w:val="009A43AE"/>
    <w:rsid w:val="009A472E"/>
    <w:rsid w:val="009A4E31"/>
    <w:rsid w:val="009A50C9"/>
    <w:rsid w:val="009A56B3"/>
    <w:rsid w:val="009A5EC8"/>
    <w:rsid w:val="009A6334"/>
    <w:rsid w:val="009A7767"/>
    <w:rsid w:val="009B2079"/>
    <w:rsid w:val="009B288D"/>
    <w:rsid w:val="009B3DC3"/>
    <w:rsid w:val="009B6141"/>
    <w:rsid w:val="009B687F"/>
    <w:rsid w:val="009B6D55"/>
    <w:rsid w:val="009B794C"/>
    <w:rsid w:val="009C04B0"/>
    <w:rsid w:val="009C08BD"/>
    <w:rsid w:val="009C093B"/>
    <w:rsid w:val="009C0AD3"/>
    <w:rsid w:val="009C0C1A"/>
    <w:rsid w:val="009C0FC7"/>
    <w:rsid w:val="009C2354"/>
    <w:rsid w:val="009C2CCB"/>
    <w:rsid w:val="009C396A"/>
    <w:rsid w:val="009C3AB0"/>
    <w:rsid w:val="009C50DD"/>
    <w:rsid w:val="009C5588"/>
    <w:rsid w:val="009D0F69"/>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82D"/>
    <w:rsid w:val="009E1D3D"/>
    <w:rsid w:val="009E26BB"/>
    <w:rsid w:val="009E2ACC"/>
    <w:rsid w:val="009E3239"/>
    <w:rsid w:val="009E35BE"/>
    <w:rsid w:val="009E36C9"/>
    <w:rsid w:val="009E3721"/>
    <w:rsid w:val="009E4545"/>
    <w:rsid w:val="009E63E6"/>
    <w:rsid w:val="009E6EA7"/>
    <w:rsid w:val="009E79E1"/>
    <w:rsid w:val="009F10CD"/>
    <w:rsid w:val="009F111D"/>
    <w:rsid w:val="009F1250"/>
    <w:rsid w:val="009F146B"/>
    <w:rsid w:val="009F1518"/>
    <w:rsid w:val="009F1894"/>
    <w:rsid w:val="009F2B3E"/>
    <w:rsid w:val="009F3CAD"/>
    <w:rsid w:val="009F5EB9"/>
    <w:rsid w:val="009F6517"/>
    <w:rsid w:val="009F6524"/>
    <w:rsid w:val="009F6685"/>
    <w:rsid w:val="009F6734"/>
    <w:rsid w:val="009F6CD1"/>
    <w:rsid w:val="009F6E58"/>
    <w:rsid w:val="009F71E1"/>
    <w:rsid w:val="009F72AE"/>
    <w:rsid w:val="009F7C03"/>
    <w:rsid w:val="009F7DCD"/>
    <w:rsid w:val="00A0104A"/>
    <w:rsid w:val="00A0233E"/>
    <w:rsid w:val="00A02677"/>
    <w:rsid w:val="00A035C2"/>
    <w:rsid w:val="00A03E6E"/>
    <w:rsid w:val="00A04276"/>
    <w:rsid w:val="00A04ECC"/>
    <w:rsid w:val="00A05E08"/>
    <w:rsid w:val="00A06770"/>
    <w:rsid w:val="00A06CB5"/>
    <w:rsid w:val="00A07A45"/>
    <w:rsid w:val="00A110A0"/>
    <w:rsid w:val="00A11192"/>
    <w:rsid w:val="00A1166F"/>
    <w:rsid w:val="00A11854"/>
    <w:rsid w:val="00A11C93"/>
    <w:rsid w:val="00A12A30"/>
    <w:rsid w:val="00A12C71"/>
    <w:rsid w:val="00A12DF2"/>
    <w:rsid w:val="00A1414D"/>
    <w:rsid w:val="00A14A7F"/>
    <w:rsid w:val="00A1528E"/>
    <w:rsid w:val="00A1673F"/>
    <w:rsid w:val="00A1691B"/>
    <w:rsid w:val="00A16F3D"/>
    <w:rsid w:val="00A170F2"/>
    <w:rsid w:val="00A17F74"/>
    <w:rsid w:val="00A20A0F"/>
    <w:rsid w:val="00A21A74"/>
    <w:rsid w:val="00A21BCC"/>
    <w:rsid w:val="00A2302E"/>
    <w:rsid w:val="00A2352A"/>
    <w:rsid w:val="00A24082"/>
    <w:rsid w:val="00A243E2"/>
    <w:rsid w:val="00A2461E"/>
    <w:rsid w:val="00A252CA"/>
    <w:rsid w:val="00A278C9"/>
    <w:rsid w:val="00A31995"/>
    <w:rsid w:val="00A31FE1"/>
    <w:rsid w:val="00A324CB"/>
    <w:rsid w:val="00A33CAC"/>
    <w:rsid w:val="00A34017"/>
    <w:rsid w:val="00A345D1"/>
    <w:rsid w:val="00A3485C"/>
    <w:rsid w:val="00A3727E"/>
    <w:rsid w:val="00A37422"/>
    <w:rsid w:val="00A3799B"/>
    <w:rsid w:val="00A413AA"/>
    <w:rsid w:val="00A41482"/>
    <w:rsid w:val="00A43C72"/>
    <w:rsid w:val="00A45B4D"/>
    <w:rsid w:val="00A45C40"/>
    <w:rsid w:val="00A45FA0"/>
    <w:rsid w:val="00A460E7"/>
    <w:rsid w:val="00A47113"/>
    <w:rsid w:val="00A47400"/>
    <w:rsid w:val="00A513D9"/>
    <w:rsid w:val="00A51B5F"/>
    <w:rsid w:val="00A520F1"/>
    <w:rsid w:val="00A52488"/>
    <w:rsid w:val="00A52C3E"/>
    <w:rsid w:val="00A52EC1"/>
    <w:rsid w:val="00A544FF"/>
    <w:rsid w:val="00A5480D"/>
    <w:rsid w:val="00A54A89"/>
    <w:rsid w:val="00A557DF"/>
    <w:rsid w:val="00A55CB8"/>
    <w:rsid w:val="00A5670C"/>
    <w:rsid w:val="00A567D7"/>
    <w:rsid w:val="00A60457"/>
    <w:rsid w:val="00A62323"/>
    <w:rsid w:val="00A63CEC"/>
    <w:rsid w:val="00A6445D"/>
    <w:rsid w:val="00A6546C"/>
    <w:rsid w:val="00A659A8"/>
    <w:rsid w:val="00A709E1"/>
    <w:rsid w:val="00A70DED"/>
    <w:rsid w:val="00A70E99"/>
    <w:rsid w:val="00A72ADB"/>
    <w:rsid w:val="00A72C64"/>
    <w:rsid w:val="00A73DEE"/>
    <w:rsid w:val="00A74068"/>
    <w:rsid w:val="00A74434"/>
    <w:rsid w:val="00A759C4"/>
    <w:rsid w:val="00A7633B"/>
    <w:rsid w:val="00A766F9"/>
    <w:rsid w:val="00A76F31"/>
    <w:rsid w:val="00A801E2"/>
    <w:rsid w:val="00A80B29"/>
    <w:rsid w:val="00A81708"/>
    <w:rsid w:val="00A82063"/>
    <w:rsid w:val="00A8331D"/>
    <w:rsid w:val="00A83385"/>
    <w:rsid w:val="00A835EE"/>
    <w:rsid w:val="00A852EE"/>
    <w:rsid w:val="00A85325"/>
    <w:rsid w:val="00A862EA"/>
    <w:rsid w:val="00A873CE"/>
    <w:rsid w:val="00A876AA"/>
    <w:rsid w:val="00A9059A"/>
    <w:rsid w:val="00A91264"/>
    <w:rsid w:val="00A912F5"/>
    <w:rsid w:val="00A91395"/>
    <w:rsid w:val="00A93744"/>
    <w:rsid w:val="00A943E8"/>
    <w:rsid w:val="00A95708"/>
    <w:rsid w:val="00A95725"/>
    <w:rsid w:val="00A959AA"/>
    <w:rsid w:val="00A95AB3"/>
    <w:rsid w:val="00AA01A5"/>
    <w:rsid w:val="00AA182A"/>
    <w:rsid w:val="00AA1928"/>
    <w:rsid w:val="00AA2032"/>
    <w:rsid w:val="00AA291A"/>
    <w:rsid w:val="00AA2A5F"/>
    <w:rsid w:val="00AA53EF"/>
    <w:rsid w:val="00AA5BFF"/>
    <w:rsid w:val="00AA5CCF"/>
    <w:rsid w:val="00AA7178"/>
    <w:rsid w:val="00AB029C"/>
    <w:rsid w:val="00AB11AC"/>
    <w:rsid w:val="00AB140D"/>
    <w:rsid w:val="00AB1AB7"/>
    <w:rsid w:val="00AB28FE"/>
    <w:rsid w:val="00AB3A69"/>
    <w:rsid w:val="00AB474D"/>
    <w:rsid w:val="00AB4E03"/>
    <w:rsid w:val="00AB5CD3"/>
    <w:rsid w:val="00AB6151"/>
    <w:rsid w:val="00AB6177"/>
    <w:rsid w:val="00AB6827"/>
    <w:rsid w:val="00AB6D4F"/>
    <w:rsid w:val="00AB7E51"/>
    <w:rsid w:val="00AC1FB7"/>
    <w:rsid w:val="00AC2217"/>
    <w:rsid w:val="00AC29BE"/>
    <w:rsid w:val="00AC2E9B"/>
    <w:rsid w:val="00AC37F6"/>
    <w:rsid w:val="00AC3A27"/>
    <w:rsid w:val="00AC3CF5"/>
    <w:rsid w:val="00AC424E"/>
    <w:rsid w:val="00AC5E9B"/>
    <w:rsid w:val="00AC63F5"/>
    <w:rsid w:val="00AC7B34"/>
    <w:rsid w:val="00AD068E"/>
    <w:rsid w:val="00AD07B6"/>
    <w:rsid w:val="00AD0AF0"/>
    <w:rsid w:val="00AD10C8"/>
    <w:rsid w:val="00AD48B0"/>
    <w:rsid w:val="00AD5210"/>
    <w:rsid w:val="00AD5476"/>
    <w:rsid w:val="00AD556A"/>
    <w:rsid w:val="00AD57B0"/>
    <w:rsid w:val="00AD5D82"/>
    <w:rsid w:val="00AD61FA"/>
    <w:rsid w:val="00AD73AA"/>
    <w:rsid w:val="00AD7A40"/>
    <w:rsid w:val="00AE125E"/>
    <w:rsid w:val="00AE1C10"/>
    <w:rsid w:val="00AE37E1"/>
    <w:rsid w:val="00AE3D60"/>
    <w:rsid w:val="00AE64F9"/>
    <w:rsid w:val="00AE656A"/>
    <w:rsid w:val="00AE754F"/>
    <w:rsid w:val="00AE7F88"/>
    <w:rsid w:val="00AF120D"/>
    <w:rsid w:val="00AF1C13"/>
    <w:rsid w:val="00AF25E2"/>
    <w:rsid w:val="00AF28A8"/>
    <w:rsid w:val="00AF2E7F"/>
    <w:rsid w:val="00AF30A2"/>
    <w:rsid w:val="00AF397B"/>
    <w:rsid w:val="00AF3B29"/>
    <w:rsid w:val="00AF40A6"/>
    <w:rsid w:val="00AF4EB9"/>
    <w:rsid w:val="00AF5E7D"/>
    <w:rsid w:val="00AF6296"/>
    <w:rsid w:val="00B0230C"/>
    <w:rsid w:val="00B028C9"/>
    <w:rsid w:val="00B03200"/>
    <w:rsid w:val="00B0460D"/>
    <w:rsid w:val="00B04DA4"/>
    <w:rsid w:val="00B0510B"/>
    <w:rsid w:val="00B06892"/>
    <w:rsid w:val="00B06CB1"/>
    <w:rsid w:val="00B07022"/>
    <w:rsid w:val="00B07366"/>
    <w:rsid w:val="00B10F3C"/>
    <w:rsid w:val="00B112C5"/>
    <w:rsid w:val="00B116A0"/>
    <w:rsid w:val="00B117BD"/>
    <w:rsid w:val="00B13C2F"/>
    <w:rsid w:val="00B151DA"/>
    <w:rsid w:val="00B15DC0"/>
    <w:rsid w:val="00B16263"/>
    <w:rsid w:val="00B16345"/>
    <w:rsid w:val="00B175B7"/>
    <w:rsid w:val="00B202DB"/>
    <w:rsid w:val="00B20C09"/>
    <w:rsid w:val="00B20C90"/>
    <w:rsid w:val="00B2113E"/>
    <w:rsid w:val="00B22F73"/>
    <w:rsid w:val="00B24C9A"/>
    <w:rsid w:val="00B256D4"/>
    <w:rsid w:val="00B25A3D"/>
    <w:rsid w:val="00B25B80"/>
    <w:rsid w:val="00B2649E"/>
    <w:rsid w:val="00B3048D"/>
    <w:rsid w:val="00B3083B"/>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755"/>
    <w:rsid w:val="00B46BAD"/>
    <w:rsid w:val="00B47228"/>
    <w:rsid w:val="00B47B7E"/>
    <w:rsid w:val="00B5071D"/>
    <w:rsid w:val="00B5333A"/>
    <w:rsid w:val="00B53D72"/>
    <w:rsid w:val="00B54A5A"/>
    <w:rsid w:val="00B57596"/>
    <w:rsid w:val="00B57A30"/>
    <w:rsid w:val="00B60635"/>
    <w:rsid w:val="00B60CED"/>
    <w:rsid w:val="00B60E93"/>
    <w:rsid w:val="00B612F7"/>
    <w:rsid w:val="00B62FA4"/>
    <w:rsid w:val="00B6386F"/>
    <w:rsid w:val="00B63F17"/>
    <w:rsid w:val="00B640B0"/>
    <w:rsid w:val="00B65213"/>
    <w:rsid w:val="00B655BA"/>
    <w:rsid w:val="00B67B52"/>
    <w:rsid w:val="00B708A5"/>
    <w:rsid w:val="00B70F6D"/>
    <w:rsid w:val="00B71EF6"/>
    <w:rsid w:val="00B71F4F"/>
    <w:rsid w:val="00B732C1"/>
    <w:rsid w:val="00B7444E"/>
    <w:rsid w:val="00B758CB"/>
    <w:rsid w:val="00B75A83"/>
    <w:rsid w:val="00B779E2"/>
    <w:rsid w:val="00B77D18"/>
    <w:rsid w:val="00B81783"/>
    <w:rsid w:val="00B81846"/>
    <w:rsid w:val="00B81F98"/>
    <w:rsid w:val="00B82A25"/>
    <w:rsid w:val="00B83CB5"/>
    <w:rsid w:val="00B840D1"/>
    <w:rsid w:val="00B84AE8"/>
    <w:rsid w:val="00B85EF7"/>
    <w:rsid w:val="00B86856"/>
    <w:rsid w:val="00B87D87"/>
    <w:rsid w:val="00B90CF0"/>
    <w:rsid w:val="00B90DE9"/>
    <w:rsid w:val="00B90EB7"/>
    <w:rsid w:val="00B91022"/>
    <w:rsid w:val="00B92096"/>
    <w:rsid w:val="00B92861"/>
    <w:rsid w:val="00B93A8D"/>
    <w:rsid w:val="00B95616"/>
    <w:rsid w:val="00B958F3"/>
    <w:rsid w:val="00B95DF4"/>
    <w:rsid w:val="00B96DA6"/>
    <w:rsid w:val="00BA0C31"/>
    <w:rsid w:val="00BA1AC7"/>
    <w:rsid w:val="00BA2127"/>
    <w:rsid w:val="00BA3A0E"/>
    <w:rsid w:val="00BA44E8"/>
    <w:rsid w:val="00BA4926"/>
    <w:rsid w:val="00BA6A05"/>
    <w:rsid w:val="00BA727E"/>
    <w:rsid w:val="00BA7E77"/>
    <w:rsid w:val="00BB0645"/>
    <w:rsid w:val="00BB2EAA"/>
    <w:rsid w:val="00BB4F89"/>
    <w:rsid w:val="00BB58AA"/>
    <w:rsid w:val="00BB59F7"/>
    <w:rsid w:val="00BB61C2"/>
    <w:rsid w:val="00BB7482"/>
    <w:rsid w:val="00BB7B0D"/>
    <w:rsid w:val="00BC05C7"/>
    <w:rsid w:val="00BC0DCB"/>
    <w:rsid w:val="00BC1C86"/>
    <w:rsid w:val="00BC3161"/>
    <w:rsid w:val="00BC36BA"/>
    <w:rsid w:val="00BC3A20"/>
    <w:rsid w:val="00BC3BE6"/>
    <w:rsid w:val="00BC3EC6"/>
    <w:rsid w:val="00BC4244"/>
    <w:rsid w:val="00BC4869"/>
    <w:rsid w:val="00BC6DC2"/>
    <w:rsid w:val="00BC7024"/>
    <w:rsid w:val="00BC7276"/>
    <w:rsid w:val="00BC757D"/>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686"/>
    <w:rsid w:val="00BD7D38"/>
    <w:rsid w:val="00BE062B"/>
    <w:rsid w:val="00BE1B3B"/>
    <w:rsid w:val="00BE34FB"/>
    <w:rsid w:val="00BE3712"/>
    <w:rsid w:val="00BE3A58"/>
    <w:rsid w:val="00BE46DB"/>
    <w:rsid w:val="00BE48F0"/>
    <w:rsid w:val="00BE5012"/>
    <w:rsid w:val="00BE6BF5"/>
    <w:rsid w:val="00BF0179"/>
    <w:rsid w:val="00BF05DE"/>
    <w:rsid w:val="00BF0C6C"/>
    <w:rsid w:val="00BF0C97"/>
    <w:rsid w:val="00BF15F1"/>
    <w:rsid w:val="00BF1607"/>
    <w:rsid w:val="00BF1774"/>
    <w:rsid w:val="00BF183F"/>
    <w:rsid w:val="00BF1A34"/>
    <w:rsid w:val="00BF219B"/>
    <w:rsid w:val="00BF2433"/>
    <w:rsid w:val="00BF2AC0"/>
    <w:rsid w:val="00BF3059"/>
    <w:rsid w:val="00BF3CDB"/>
    <w:rsid w:val="00BF4259"/>
    <w:rsid w:val="00BF4366"/>
    <w:rsid w:val="00BF503A"/>
    <w:rsid w:val="00BF62B2"/>
    <w:rsid w:val="00BF741F"/>
    <w:rsid w:val="00BF7BE4"/>
    <w:rsid w:val="00BF7F73"/>
    <w:rsid w:val="00C0021B"/>
    <w:rsid w:val="00C016B0"/>
    <w:rsid w:val="00C03670"/>
    <w:rsid w:val="00C0465F"/>
    <w:rsid w:val="00C047DA"/>
    <w:rsid w:val="00C049DF"/>
    <w:rsid w:val="00C057C2"/>
    <w:rsid w:val="00C06015"/>
    <w:rsid w:val="00C062C9"/>
    <w:rsid w:val="00C0643A"/>
    <w:rsid w:val="00C0645C"/>
    <w:rsid w:val="00C06EA0"/>
    <w:rsid w:val="00C07749"/>
    <w:rsid w:val="00C122A7"/>
    <w:rsid w:val="00C163F2"/>
    <w:rsid w:val="00C16A78"/>
    <w:rsid w:val="00C16DA7"/>
    <w:rsid w:val="00C179B2"/>
    <w:rsid w:val="00C20244"/>
    <w:rsid w:val="00C2296E"/>
    <w:rsid w:val="00C22FD1"/>
    <w:rsid w:val="00C251BF"/>
    <w:rsid w:val="00C25399"/>
    <w:rsid w:val="00C27275"/>
    <w:rsid w:val="00C31D31"/>
    <w:rsid w:val="00C330BF"/>
    <w:rsid w:val="00C33F7B"/>
    <w:rsid w:val="00C34E41"/>
    <w:rsid w:val="00C34FD6"/>
    <w:rsid w:val="00C35997"/>
    <w:rsid w:val="00C35BF0"/>
    <w:rsid w:val="00C35FAC"/>
    <w:rsid w:val="00C377EA"/>
    <w:rsid w:val="00C409A9"/>
    <w:rsid w:val="00C411B3"/>
    <w:rsid w:val="00C43AB3"/>
    <w:rsid w:val="00C43AB6"/>
    <w:rsid w:val="00C4410F"/>
    <w:rsid w:val="00C44351"/>
    <w:rsid w:val="00C46FA9"/>
    <w:rsid w:val="00C47655"/>
    <w:rsid w:val="00C47B8F"/>
    <w:rsid w:val="00C508F7"/>
    <w:rsid w:val="00C52095"/>
    <w:rsid w:val="00C52DEF"/>
    <w:rsid w:val="00C53FE7"/>
    <w:rsid w:val="00C545CA"/>
    <w:rsid w:val="00C54D3E"/>
    <w:rsid w:val="00C54E2F"/>
    <w:rsid w:val="00C554A3"/>
    <w:rsid w:val="00C55756"/>
    <w:rsid w:val="00C56BDA"/>
    <w:rsid w:val="00C576A5"/>
    <w:rsid w:val="00C57E82"/>
    <w:rsid w:val="00C609AB"/>
    <w:rsid w:val="00C616C2"/>
    <w:rsid w:val="00C61AA7"/>
    <w:rsid w:val="00C61E7F"/>
    <w:rsid w:val="00C621AE"/>
    <w:rsid w:val="00C625F5"/>
    <w:rsid w:val="00C62D2C"/>
    <w:rsid w:val="00C62EB6"/>
    <w:rsid w:val="00C644C3"/>
    <w:rsid w:val="00C645F8"/>
    <w:rsid w:val="00C64BE2"/>
    <w:rsid w:val="00C663CC"/>
    <w:rsid w:val="00C66B74"/>
    <w:rsid w:val="00C67BFC"/>
    <w:rsid w:val="00C70156"/>
    <w:rsid w:val="00C73AB2"/>
    <w:rsid w:val="00C73AF4"/>
    <w:rsid w:val="00C73F04"/>
    <w:rsid w:val="00C74CB9"/>
    <w:rsid w:val="00C74E30"/>
    <w:rsid w:val="00C76230"/>
    <w:rsid w:val="00C77679"/>
    <w:rsid w:val="00C77C88"/>
    <w:rsid w:val="00C77D72"/>
    <w:rsid w:val="00C802EC"/>
    <w:rsid w:val="00C80886"/>
    <w:rsid w:val="00C80D14"/>
    <w:rsid w:val="00C81292"/>
    <w:rsid w:val="00C82977"/>
    <w:rsid w:val="00C82A7C"/>
    <w:rsid w:val="00C8321D"/>
    <w:rsid w:val="00C851DF"/>
    <w:rsid w:val="00C85FB3"/>
    <w:rsid w:val="00C86066"/>
    <w:rsid w:val="00C8628A"/>
    <w:rsid w:val="00C86EC3"/>
    <w:rsid w:val="00C86F14"/>
    <w:rsid w:val="00C8769D"/>
    <w:rsid w:val="00C87C4A"/>
    <w:rsid w:val="00C90B82"/>
    <w:rsid w:val="00C90F24"/>
    <w:rsid w:val="00C912FD"/>
    <w:rsid w:val="00C918AA"/>
    <w:rsid w:val="00C92440"/>
    <w:rsid w:val="00C92558"/>
    <w:rsid w:val="00C9284C"/>
    <w:rsid w:val="00C9401A"/>
    <w:rsid w:val="00C96030"/>
    <w:rsid w:val="00C96D85"/>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781"/>
    <w:rsid w:val="00CA6C26"/>
    <w:rsid w:val="00CA6E71"/>
    <w:rsid w:val="00CA79CA"/>
    <w:rsid w:val="00CB01A2"/>
    <w:rsid w:val="00CB0570"/>
    <w:rsid w:val="00CB0E63"/>
    <w:rsid w:val="00CB27CE"/>
    <w:rsid w:val="00CB3ACE"/>
    <w:rsid w:val="00CB3F3B"/>
    <w:rsid w:val="00CB5849"/>
    <w:rsid w:val="00CB7F1C"/>
    <w:rsid w:val="00CC0B8D"/>
    <w:rsid w:val="00CC2463"/>
    <w:rsid w:val="00CC4C9C"/>
    <w:rsid w:val="00CC7F9B"/>
    <w:rsid w:val="00CD1BE4"/>
    <w:rsid w:val="00CD28B8"/>
    <w:rsid w:val="00CD3529"/>
    <w:rsid w:val="00CD3971"/>
    <w:rsid w:val="00CD4467"/>
    <w:rsid w:val="00CD4B79"/>
    <w:rsid w:val="00CD517A"/>
    <w:rsid w:val="00CD6120"/>
    <w:rsid w:val="00CD6B25"/>
    <w:rsid w:val="00CE00EA"/>
    <w:rsid w:val="00CE048D"/>
    <w:rsid w:val="00CE06EA"/>
    <w:rsid w:val="00CE200E"/>
    <w:rsid w:val="00CE2121"/>
    <w:rsid w:val="00CE22D6"/>
    <w:rsid w:val="00CE25F8"/>
    <w:rsid w:val="00CE38A5"/>
    <w:rsid w:val="00CE3F46"/>
    <w:rsid w:val="00CE5654"/>
    <w:rsid w:val="00CE5755"/>
    <w:rsid w:val="00CE622D"/>
    <w:rsid w:val="00CE6B48"/>
    <w:rsid w:val="00CE6DB4"/>
    <w:rsid w:val="00CF04BC"/>
    <w:rsid w:val="00CF0891"/>
    <w:rsid w:val="00CF1555"/>
    <w:rsid w:val="00CF1C11"/>
    <w:rsid w:val="00CF26B0"/>
    <w:rsid w:val="00CF3880"/>
    <w:rsid w:val="00CF3C74"/>
    <w:rsid w:val="00CF489B"/>
    <w:rsid w:val="00CF5A2C"/>
    <w:rsid w:val="00CF5C06"/>
    <w:rsid w:val="00CF5E68"/>
    <w:rsid w:val="00CF6AC7"/>
    <w:rsid w:val="00CF72D0"/>
    <w:rsid w:val="00D00C03"/>
    <w:rsid w:val="00D0215F"/>
    <w:rsid w:val="00D02938"/>
    <w:rsid w:val="00D02B63"/>
    <w:rsid w:val="00D0380F"/>
    <w:rsid w:val="00D045B6"/>
    <w:rsid w:val="00D055A3"/>
    <w:rsid w:val="00D055B2"/>
    <w:rsid w:val="00D05B18"/>
    <w:rsid w:val="00D10689"/>
    <w:rsid w:val="00D109C5"/>
    <w:rsid w:val="00D10E62"/>
    <w:rsid w:val="00D11077"/>
    <w:rsid w:val="00D111A7"/>
    <w:rsid w:val="00D112EB"/>
    <w:rsid w:val="00D117EF"/>
    <w:rsid w:val="00D11A74"/>
    <w:rsid w:val="00D123F2"/>
    <w:rsid w:val="00D123F7"/>
    <w:rsid w:val="00D12E2F"/>
    <w:rsid w:val="00D14886"/>
    <w:rsid w:val="00D17CE8"/>
    <w:rsid w:val="00D200C6"/>
    <w:rsid w:val="00D20194"/>
    <w:rsid w:val="00D2048F"/>
    <w:rsid w:val="00D207A3"/>
    <w:rsid w:val="00D2565F"/>
    <w:rsid w:val="00D25892"/>
    <w:rsid w:val="00D26B54"/>
    <w:rsid w:val="00D30515"/>
    <w:rsid w:val="00D324E6"/>
    <w:rsid w:val="00D3301E"/>
    <w:rsid w:val="00D335BF"/>
    <w:rsid w:val="00D33C9B"/>
    <w:rsid w:val="00D352DA"/>
    <w:rsid w:val="00D36624"/>
    <w:rsid w:val="00D37191"/>
    <w:rsid w:val="00D37273"/>
    <w:rsid w:val="00D373BF"/>
    <w:rsid w:val="00D405B7"/>
    <w:rsid w:val="00D40FCA"/>
    <w:rsid w:val="00D40FFB"/>
    <w:rsid w:val="00D413D5"/>
    <w:rsid w:val="00D43586"/>
    <w:rsid w:val="00D44D09"/>
    <w:rsid w:val="00D45F06"/>
    <w:rsid w:val="00D461D2"/>
    <w:rsid w:val="00D51BA5"/>
    <w:rsid w:val="00D528DB"/>
    <w:rsid w:val="00D53496"/>
    <w:rsid w:val="00D539F4"/>
    <w:rsid w:val="00D54188"/>
    <w:rsid w:val="00D543EF"/>
    <w:rsid w:val="00D55230"/>
    <w:rsid w:val="00D55519"/>
    <w:rsid w:val="00D55B21"/>
    <w:rsid w:val="00D55E21"/>
    <w:rsid w:val="00D567FD"/>
    <w:rsid w:val="00D56894"/>
    <w:rsid w:val="00D56ADE"/>
    <w:rsid w:val="00D57C93"/>
    <w:rsid w:val="00D60C34"/>
    <w:rsid w:val="00D61231"/>
    <w:rsid w:val="00D6177D"/>
    <w:rsid w:val="00D6206E"/>
    <w:rsid w:val="00D621A8"/>
    <w:rsid w:val="00D6298F"/>
    <w:rsid w:val="00D64633"/>
    <w:rsid w:val="00D6778D"/>
    <w:rsid w:val="00D6785D"/>
    <w:rsid w:val="00D67C27"/>
    <w:rsid w:val="00D715B2"/>
    <w:rsid w:val="00D71D3D"/>
    <w:rsid w:val="00D73EDA"/>
    <w:rsid w:val="00D74354"/>
    <w:rsid w:val="00D75116"/>
    <w:rsid w:val="00D751EE"/>
    <w:rsid w:val="00D7546A"/>
    <w:rsid w:val="00D76699"/>
    <w:rsid w:val="00D76CA0"/>
    <w:rsid w:val="00D76D39"/>
    <w:rsid w:val="00D77196"/>
    <w:rsid w:val="00D811CB"/>
    <w:rsid w:val="00D81386"/>
    <w:rsid w:val="00D81AF3"/>
    <w:rsid w:val="00D83F0D"/>
    <w:rsid w:val="00D850D7"/>
    <w:rsid w:val="00D85ABC"/>
    <w:rsid w:val="00D85DA0"/>
    <w:rsid w:val="00D87194"/>
    <w:rsid w:val="00D87B4D"/>
    <w:rsid w:val="00D90CFF"/>
    <w:rsid w:val="00D91421"/>
    <w:rsid w:val="00D923BA"/>
    <w:rsid w:val="00D92CA1"/>
    <w:rsid w:val="00D92E58"/>
    <w:rsid w:val="00D951A4"/>
    <w:rsid w:val="00D9549F"/>
    <w:rsid w:val="00D9561A"/>
    <w:rsid w:val="00D95F70"/>
    <w:rsid w:val="00D96AF8"/>
    <w:rsid w:val="00D97E37"/>
    <w:rsid w:val="00D97E3B"/>
    <w:rsid w:val="00D97F56"/>
    <w:rsid w:val="00DA053B"/>
    <w:rsid w:val="00DA0878"/>
    <w:rsid w:val="00DA13EF"/>
    <w:rsid w:val="00DA14DB"/>
    <w:rsid w:val="00DA1552"/>
    <w:rsid w:val="00DA1575"/>
    <w:rsid w:val="00DA1C33"/>
    <w:rsid w:val="00DA236A"/>
    <w:rsid w:val="00DA2911"/>
    <w:rsid w:val="00DA361E"/>
    <w:rsid w:val="00DA4013"/>
    <w:rsid w:val="00DA4B38"/>
    <w:rsid w:val="00DA4EE2"/>
    <w:rsid w:val="00DA58BF"/>
    <w:rsid w:val="00DA684B"/>
    <w:rsid w:val="00DA7B86"/>
    <w:rsid w:val="00DB1584"/>
    <w:rsid w:val="00DB1DDD"/>
    <w:rsid w:val="00DB1F7B"/>
    <w:rsid w:val="00DB22AC"/>
    <w:rsid w:val="00DB2504"/>
    <w:rsid w:val="00DB29F7"/>
    <w:rsid w:val="00DB2A33"/>
    <w:rsid w:val="00DB4B15"/>
    <w:rsid w:val="00DB55EF"/>
    <w:rsid w:val="00DB5AA6"/>
    <w:rsid w:val="00DB738D"/>
    <w:rsid w:val="00DB7BDB"/>
    <w:rsid w:val="00DB7F21"/>
    <w:rsid w:val="00DC039A"/>
    <w:rsid w:val="00DC066A"/>
    <w:rsid w:val="00DC1838"/>
    <w:rsid w:val="00DC1860"/>
    <w:rsid w:val="00DC18D5"/>
    <w:rsid w:val="00DC224B"/>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D15"/>
    <w:rsid w:val="00DD1472"/>
    <w:rsid w:val="00DD31F3"/>
    <w:rsid w:val="00DD372D"/>
    <w:rsid w:val="00DD3ECC"/>
    <w:rsid w:val="00DD4355"/>
    <w:rsid w:val="00DD489E"/>
    <w:rsid w:val="00DD53F1"/>
    <w:rsid w:val="00DD6C58"/>
    <w:rsid w:val="00DE0248"/>
    <w:rsid w:val="00DE09EB"/>
    <w:rsid w:val="00DE1DEB"/>
    <w:rsid w:val="00DE36C8"/>
    <w:rsid w:val="00DE4142"/>
    <w:rsid w:val="00DE44D3"/>
    <w:rsid w:val="00DE6D35"/>
    <w:rsid w:val="00DE721E"/>
    <w:rsid w:val="00DE7465"/>
    <w:rsid w:val="00DE76BE"/>
    <w:rsid w:val="00DE775E"/>
    <w:rsid w:val="00DE787A"/>
    <w:rsid w:val="00DF00BC"/>
    <w:rsid w:val="00DF1146"/>
    <w:rsid w:val="00DF247B"/>
    <w:rsid w:val="00DF2978"/>
    <w:rsid w:val="00DF3557"/>
    <w:rsid w:val="00DF440A"/>
    <w:rsid w:val="00DF545C"/>
    <w:rsid w:val="00DF5C0A"/>
    <w:rsid w:val="00DF6039"/>
    <w:rsid w:val="00DF64D6"/>
    <w:rsid w:val="00DF6F09"/>
    <w:rsid w:val="00DF701A"/>
    <w:rsid w:val="00DF704D"/>
    <w:rsid w:val="00DF767B"/>
    <w:rsid w:val="00DF77C7"/>
    <w:rsid w:val="00E00BE6"/>
    <w:rsid w:val="00E00FCE"/>
    <w:rsid w:val="00E012A3"/>
    <w:rsid w:val="00E01730"/>
    <w:rsid w:val="00E01795"/>
    <w:rsid w:val="00E036BA"/>
    <w:rsid w:val="00E03E76"/>
    <w:rsid w:val="00E0490E"/>
    <w:rsid w:val="00E056BF"/>
    <w:rsid w:val="00E0638E"/>
    <w:rsid w:val="00E070A8"/>
    <w:rsid w:val="00E0775A"/>
    <w:rsid w:val="00E07B8D"/>
    <w:rsid w:val="00E10045"/>
    <w:rsid w:val="00E10369"/>
    <w:rsid w:val="00E1047A"/>
    <w:rsid w:val="00E1057E"/>
    <w:rsid w:val="00E10B26"/>
    <w:rsid w:val="00E10F88"/>
    <w:rsid w:val="00E134C6"/>
    <w:rsid w:val="00E14C51"/>
    <w:rsid w:val="00E14FED"/>
    <w:rsid w:val="00E15B26"/>
    <w:rsid w:val="00E16AA6"/>
    <w:rsid w:val="00E16DA4"/>
    <w:rsid w:val="00E170BE"/>
    <w:rsid w:val="00E17DEE"/>
    <w:rsid w:val="00E204FD"/>
    <w:rsid w:val="00E2137F"/>
    <w:rsid w:val="00E22F0F"/>
    <w:rsid w:val="00E2366C"/>
    <w:rsid w:val="00E25E0B"/>
    <w:rsid w:val="00E264BC"/>
    <w:rsid w:val="00E26DA9"/>
    <w:rsid w:val="00E311ED"/>
    <w:rsid w:val="00E3154A"/>
    <w:rsid w:val="00E33DFB"/>
    <w:rsid w:val="00E349BC"/>
    <w:rsid w:val="00E35C74"/>
    <w:rsid w:val="00E36733"/>
    <w:rsid w:val="00E3725F"/>
    <w:rsid w:val="00E3766C"/>
    <w:rsid w:val="00E40331"/>
    <w:rsid w:val="00E40387"/>
    <w:rsid w:val="00E41A23"/>
    <w:rsid w:val="00E41DFF"/>
    <w:rsid w:val="00E42005"/>
    <w:rsid w:val="00E4234F"/>
    <w:rsid w:val="00E43BE3"/>
    <w:rsid w:val="00E43CAC"/>
    <w:rsid w:val="00E449E2"/>
    <w:rsid w:val="00E44CE4"/>
    <w:rsid w:val="00E46875"/>
    <w:rsid w:val="00E471EF"/>
    <w:rsid w:val="00E47E45"/>
    <w:rsid w:val="00E50FDD"/>
    <w:rsid w:val="00E51704"/>
    <w:rsid w:val="00E51714"/>
    <w:rsid w:val="00E51960"/>
    <w:rsid w:val="00E520A6"/>
    <w:rsid w:val="00E52FF9"/>
    <w:rsid w:val="00E54690"/>
    <w:rsid w:val="00E54DF3"/>
    <w:rsid w:val="00E551EB"/>
    <w:rsid w:val="00E55BC3"/>
    <w:rsid w:val="00E56493"/>
    <w:rsid w:val="00E571F6"/>
    <w:rsid w:val="00E5720B"/>
    <w:rsid w:val="00E57D24"/>
    <w:rsid w:val="00E6009B"/>
    <w:rsid w:val="00E60B6F"/>
    <w:rsid w:val="00E6204C"/>
    <w:rsid w:val="00E62899"/>
    <w:rsid w:val="00E63503"/>
    <w:rsid w:val="00E656F0"/>
    <w:rsid w:val="00E669CC"/>
    <w:rsid w:val="00E67515"/>
    <w:rsid w:val="00E7026E"/>
    <w:rsid w:val="00E70B39"/>
    <w:rsid w:val="00E71E82"/>
    <w:rsid w:val="00E72BAD"/>
    <w:rsid w:val="00E73436"/>
    <w:rsid w:val="00E73737"/>
    <w:rsid w:val="00E74EC7"/>
    <w:rsid w:val="00E75CFA"/>
    <w:rsid w:val="00E764C6"/>
    <w:rsid w:val="00E768CB"/>
    <w:rsid w:val="00E76C78"/>
    <w:rsid w:val="00E77AED"/>
    <w:rsid w:val="00E80653"/>
    <w:rsid w:val="00E81054"/>
    <w:rsid w:val="00E82821"/>
    <w:rsid w:val="00E82A5C"/>
    <w:rsid w:val="00E84885"/>
    <w:rsid w:val="00E84DBE"/>
    <w:rsid w:val="00E857E4"/>
    <w:rsid w:val="00E859BF"/>
    <w:rsid w:val="00E86C8E"/>
    <w:rsid w:val="00E8792A"/>
    <w:rsid w:val="00E87BCD"/>
    <w:rsid w:val="00E90A60"/>
    <w:rsid w:val="00E94097"/>
    <w:rsid w:val="00E94609"/>
    <w:rsid w:val="00E94D6B"/>
    <w:rsid w:val="00E95C67"/>
    <w:rsid w:val="00E95D47"/>
    <w:rsid w:val="00E9728E"/>
    <w:rsid w:val="00EA1108"/>
    <w:rsid w:val="00EA11C5"/>
    <w:rsid w:val="00EA1DB8"/>
    <w:rsid w:val="00EA29BD"/>
    <w:rsid w:val="00EA329A"/>
    <w:rsid w:val="00EA3CA2"/>
    <w:rsid w:val="00EA5863"/>
    <w:rsid w:val="00EA59BE"/>
    <w:rsid w:val="00EA6F1C"/>
    <w:rsid w:val="00EA750B"/>
    <w:rsid w:val="00EB03F5"/>
    <w:rsid w:val="00EB1452"/>
    <w:rsid w:val="00EB16A1"/>
    <w:rsid w:val="00EB194E"/>
    <w:rsid w:val="00EB1DAB"/>
    <w:rsid w:val="00EB2583"/>
    <w:rsid w:val="00EB25CB"/>
    <w:rsid w:val="00EB2DEA"/>
    <w:rsid w:val="00EB2E69"/>
    <w:rsid w:val="00EB304D"/>
    <w:rsid w:val="00EB3EFF"/>
    <w:rsid w:val="00EB4ABF"/>
    <w:rsid w:val="00EB4B7D"/>
    <w:rsid w:val="00EB563A"/>
    <w:rsid w:val="00EB5FEB"/>
    <w:rsid w:val="00EB607F"/>
    <w:rsid w:val="00EB625B"/>
    <w:rsid w:val="00EB664E"/>
    <w:rsid w:val="00EB6818"/>
    <w:rsid w:val="00EB6931"/>
    <w:rsid w:val="00EB76FA"/>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22FA"/>
    <w:rsid w:val="00ED4AB7"/>
    <w:rsid w:val="00ED4BF9"/>
    <w:rsid w:val="00ED6FE4"/>
    <w:rsid w:val="00EE21AD"/>
    <w:rsid w:val="00EE31FD"/>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2E43"/>
    <w:rsid w:val="00EF33DB"/>
    <w:rsid w:val="00EF43B1"/>
    <w:rsid w:val="00EF61EC"/>
    <w:rsid w:val="00EF63C9"/>
    <w:rsid w:val="00EF6C86"/>
    <w:rsid w:val="00EF7C11"/>
    <w:rsid w:val="00F00332"/>
    <w:rsid w:val="00F007D8"/>
    <w:rsid w:val="00F01F44"/>
    <w:rsid w:val="00F02912"/>
    <w:rsid w:val="00F02D57"/>
    <w:rsid w:val="00F04399"/>
    <w:rsid w:val="00F048BC"/>
    <w:rsid w:val="00F049BC"/>
    <w:rsid w:val="00F054A1"/>
    <w:rsid w:val="00F057CD"/>
    <w:rsid w:val="00F060AB"/>
    <w:rsid w:val="00F067EA"/>
    <w:rsid w:val="00F0714F"/>
    <w:rsid w:val="00F100EE"/>
    <w:rsid w:val="00F11425"/>
    <w:rsid w:val="00F13A70"/>
    <w:rsid w:val="00F15506"/>
    <w:rsid w:val="00F1587B"/>
    <w:rsid w:val="00F1681B"/>
    <w:rsid w:val="00F16B11"/>
    <w:rsid w:val="00F17819"/>
    <w:rsid w:val="00F2086C"/>
    <w:rsid w:val="00F20A25"/>
    <w:rsid w:val="00F20B5F"/>
    <w:rsid w:val="00F2210F"/>
    <w:rsid w:val="00F22126"/>
    <w:rsid w:val="00F23311"/>
    <w:rsid w:val="00F2364C"/>
    <w:rsid w:val="00F24862"/>
    <w:rsid w:val="00F252E6"/>
    <w:rsid w:val="00F2547D"/>
    <w:rsid w:val="00F25989"/>
    <w:rsid w:val="00F26867"/>
    <w:rsid w:val="00F3047F"/>
    <w:rsid w:val="00F30DBA"/>
    <w:rsid w:val="00F3110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6C74"/>
    <w:rsid w:val="00F574EC"/>
    <w:rsid w:val="00F613C8"/>
    <w:rsid w:val="00F622E7"/>
    <w:rsid w:val="00F62FA0"/>
    <w:rsid w:val="00F63205"/>
    <w:rsid w:val="00F63B56"/>
    <w:rsid w:val="00F63ECD"/>
    <w:rsid w:val="00F64AA6"/>
    <w:rsid w:val="00F65136"/>
    <w:rsid w:val="00F65470"/>
    <w:rsid w:val="00F67608"/>
    <w:rsid w:val="00F67BCB"/>
    <w:rsid w:val="00F70722"/>
    <w:rsid w:val="00F7085F"/>
    <w:rsid w:val="00F70A0E"/>
    <w:rsid w:val="00F70B72"/>
    <w:rsid w:val="00F7124E"/>
    <w:rsid w:val="00F72910"/>
    <w:rsid w:val="00F731FD"/>
    <w:rsid w:val="00F743EA"/>
    <w:rsid w:val="00F75D7F"/>
    <w:rsid w:val="00F76710"/>
    <w:rsid w:val="00F80258"/>
    <w:rsid w:val="00F80DC5"/>
    <w:rsid w:val="00F818F1"/>
    <w:rsid w:val="00F820A4"/>
    <w:rsid w:val="00F83648"/>
    <w:rsid w:val="00F83F5A"/>
    <w:rsid w:val="00F87AB8"/>
    <w:rsid w:val="00F87B0F"/>
    <w:rsid w:val="00F900E5"/>
    <w:rsid w:val="00F91FA6"/>
    <w:rsid w:val="00F924CC"/>
    <w:rsid w:val="00F92738"/>
    <w:rsid w:val="00F92BD1"/>
    <w:rsid w:val="00F93B48"/>
    <w:rsid w:val="00F94CB1"/>
    <w:rsid w:val="00F954E6"/>
    <w:rsid w:val="00F959A3"/>
    <w:rsid w:val="00F95CD0"/>
    <w:rsid w:val="00F960E4"/>
    <w:rsid w:val="00F979A0"/>
    <w:rsid w:val="00F97D39"/>
    <w:rsid w:val="00FA02AD"/>
    <w:rsid w:val="00FA10F0"/>
    <w:rsid w:val="00FA1858"/>
    <w:rsid w:val="00FA1DC6"/>
    <w:rsid w:val="00FA33A2"/>
    <w:rsid w:val="00FA37EF"/>
    <w:rsid w:val="00FA3D62"/>
    <w:rsid w:val="00FA47DB"/>
    <w:rsid w:val="00FA5127"/>
    <w:rsid w:val="00FA55FD"/>
    <w:rsid w:val="00FA5BA1"/>
    <w:rsid w:val="00FA5F24"/>
    <w:rsid w:val="00FA73FA"/>
    <w:rsid w:val="00FA7C0A"/>
    <w:rsid w:val="00FB0043"/>
    <w:rsid w:val="00FB3439"/>
    <w:rsid w:val="00FB3A4A"/>
    <w:rsid w:val="00FB408B"/>
    <w:rsid w:val="00FB60D6"/>
    <w:rsid w:val="00FC156F"/>
    <w:rsid w:val="00FC183D"/>
    <w:rsid w:val="00FC26F3"/>
    <w:rsid w:val="00FC33C5"/>
    <w:rsid w:val="00FC5B11"/>
    <w:rsid w:val="00FC6904"/>
    <w:rsid w:val="00FC6F2D"/>
    <w:rsid w:val="00FD0C12"/>
    <w:rsid w:val="00FD1608"/>
    <w:rsid w:val="00FD2905"/>
    <w:rsid w:val="00FD44D4"/>
    <w:rsid w:val="00FD4529"/>
    <w:rsid w:val="00FD52BA"/>
    <w:rsid w:val="00FD5495"/>
    <w:rsid w:val="00FD59A5"/>
    <w:rsid w:val="00FD5F04"/>
    <w:rsid w:val="00FD61A4"/>
    <w:rsid w:val="00FD693E"/>
    <w:rsid w:val="00FE08E9"/>
    <w:rsid w:val="00FE14F6"/>
    <w:rsid w:val="00FE1653"/>
    <w:rsid w:val="00FE1C4D"/>
    <w:rsid w:val="00FE2E61"/>
    <w:rsid w:val="00FE3D9F"/>
    <w:rsid w:val="00FE43F5"/>
    <w:rsid w:val="00FE5CFA"/>
    <w:rsid w:val="00FE60B0"/>
    <w:rsid w:val="00FE6442"/>
    <w:rsid w:val="00FE7200"/>
    <w:rsid w:val="00FE7328"/>
    <w:rsid w:val="00FE78CE"/>
    <w:rsid w:val="00FE7B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BD625"/>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2168790">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6831477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12722977">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64507232">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4655322">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1542578">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73891918">
      <w:bodyDiv w:val="1"/>
      <w:marLeft w:val="0"/>
      <w:marRight w:val="0"/>
      <w:marTop w:val="0"/>
      <w:marBottom w:val="0"/>
      <w:divBdr>
        <w:top w:val="none" w:sz="0" w:space="0" w:color="auto"/>
        <w:left w:val="none" w:sz="0" w:space="0" w:color="auto"/>
        <w:bottom w:val="none" w:sz="0" w:space="0" w:color="auto"/>
        <w:right w:val="none" w:sz="0" w:space="0" w:color="auto"/>
      </w:divBdr>
    </w:div>
    <w:div w:id="375005786">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3190287">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0527042">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58944136">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81863">
      <w:bodyDiv w:val="1"/>
      <w:marLeft w:val="0"/>
      <w:marRight w:val="0"/>
      <w:marTop w:val="0"/>
      <w:marBottom w:val="0"/>
      <w:divBdr>
        <w:top w:val="none" w:sz="0" w:space="0" w:color="auto"/>
        <w:left w:val="none" w:sz="0" w:space="0" w:color="auto"/>
        <w:bottom w:val="none" w:sz="0" w:space="0" w:color="auto"/>
        <w:right w:val="none" w:sz="0" w:space="0" w:color="auto"/>
      </w:divBdr>
    </w:div>
    <w:div w:id="1440373485">
      <w:bodyDiv w:val="1"/>
      <w:marLeft w:val="0"/>
      <w:marRight w:val="0"/>
      <w:marTop w:val="0"/>
      <w:marBottom w:val="0"/>
      <w:divBdr>
        <w:top w:val="none" w:sz="0" w:space="0" w:color="auto"/>
        <w:left w:val="none" w:sz="0" w:space="0" w:color="auto"/>
        <w:bottom w:val="none" w:sz="0" w:space="0" w:color="auto"/>
        <w:right w:val="none" w:sz="0" w:space="0" w:color="auto"/>
      </w:divBdr>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26093717">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79518184">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39226412">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6466022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Tar18</b:Tag>
    <b:SourceType>InternetSite</b:SourceType>
    <b:Guid>{D3515126-1A4E-4BC4-B475-ED35E666D72A}</b:Guid>
    <b:Year>2018</b:Year>
    <b:Month>Styczeń</b:Month>
    <b:Day>10</b:Day>
    <b:URL>http://ksiegowosc.infor.pl/obrot-gospodar-czy/dzialalnosc-gospodar-cza/695777,Outsourcing-jako-metoda-zarzadzania-przedsiebior-stwem.html</b:URL>
    <b:Author>
      <b:Author>
        <b:NameList>
          <b:Person>
            <b:Last>Tarsa</b:Last>
            <b:First>Urszula</b:First>
          </b:Person>
        </b:NameList>
      </b:Author>
    </b:Author>
    <b:RefOrder>25</b:RefOrder>
  </b:Source>
  <b:Source>
    <b:Tag>18St10</b:Tag>
    <b:SourceType>InternetSite</b:SourceType>
    <b:Guid>{295C55F0-189A-4812-A28D-D7ACE2F99FF2}</b:Guid>
    <b:Year>2018</b:Year>
    <b:Month>Styczeń</b:Month>
    <b:Day>11</b:Day>
    <b:URL>https://www.softwareadvice.com/</b:URL>
    <b:RefOrder>26</b:RefOrder>
  </b:Source>
  <b:Source>
    <b:Tag>18St11</b:Tag>
    <b:SourceType>InternetSite</b:SourceType>
    <b:Guid>{6CF4C1F9-DE14-4DD2-8525-98DEAD7FE88E}</b:Guid>
    <b:Year>2018</b:Year>
    <b:Month>Styczeń</b:Month>
    <b:Day>12</b:Day>
    <b:URL>https://www.capterra.com/</b:URL>
    <b:RefOrder>27</b:RefOrder>
  </b:Source>
</b:Sources>
</file>

<file path=customXml/itemProps1.xml><?xml version="1.0" encoding="utf-8"?>
<ds:datastoreItem xmlns:ds="http://schemas.openxmlformats.org/officeDocument/2006/customXml" ds:itemID="{083CD13A-0E67-4BF9-8DEB-42DF6EE7B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78</Pages>
  <Words>18939</Words>
  <Characters>113640</Characters>
  <Application>Microsoft Office Word</Application>
  <DocSecurity>0</DocSecurity>
  <Lines>947</Lines>
  <Paragraphs>264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127</cp:revision>
  <cp:lastPrinted>2018-01-18T18:39:00Z</cp:lastPrinted>
  <dcterms:created xsi:type="dcterms:W3CDTF">2018-01-19T15:18:00Z</dcterms:created>
  <dcterms:modified xsi:type="dcterms:W3CDTF">2018-01-21T01:48:00Z</dcterms:modified>
</cp:coreProperties>
</file>