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BADD1" w14:textId="6862734A" w:rsidR="00375D58" w:rsidRDefault="00375D58" w:rsidP="00375D58">
      <w:pPr>
        <w:pStyle w:val="Heading1"/>
      </w:pPr>
      <w:r>
        <w:t>Sources</w:t>
      </w:r>
      <w:bookmarkStart w:id="0" w:name="_GoBack"/>
      <w:bookmarkEnd w:id="0"/>
    </w:p>
    <w:p w14:paraId="22AAECBC" w14:textId="77777777" w:rsidR="00375D58" w:rsidRDefault="00375D58" w:rsidP="00375D58">
      <w:pPr>
        <w:pStyle w:val="Bibliography"/>
        <w:rPr>
          <w:sz w:val="20"/>
        </w:rPr>
      </w:pPr>
    </w:p>
    <w:p w14:paraId="78D4BBAD" w14:textId="6FA8329F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ADDIN ZOTERO_BIBL {"uncited":[],"omitted":[],"custom":[]} CSL_BIBLIOGRAPHY </w:instrText>
      </w:r>
      <w:r>
        <w:rPr>
          <w:sz w:val="20"/>
        </w:rPr>
        <w:fldChar w:fldCharType="separate"/>
      </w:r>
      <w:r w:rsidRPr="00375D58">
        <w:rPr>
          <w:rFonts w:ascii="Calibri" w:hAnsi="Calibri" w:cs="Calibri"/>
          <w:sz w:val="20"/>
        </w:rPr>
        <w:t>[1]</w:t>
      </w:r>
      <w:r w:rsidRPr="00375D58">
        <w:rPr>
          <w:rFonts w:ascii="Calibri" w:hAnsi="Calibri" w:cs="Calibri"/>
          <w:sz w:val="20"/>
        </w:rPr>
        <w:tab/>
        <w:t xml:space="preserve">lanc1999Follow, “DC Motor Control </w:t>
      </w:r>
      <w:proofErr w:type="gramStart"/>
      <w:r w:rsidRPr="00375D58">
        <w:rPr>
          <w:rFonts w:ascii="Calibri" w:hAnsi="Calibri" w:cs="Calibri"/>
          <w:sz w:val="20"/>
        </w:rPr>
        <w:t>With</w:t>
      </w:r>
      <w:proofErr w:type="gramEnd"/>
      <w:r w:rsidRPr="00375D58">
        <w:rPr>
          <w:rFonts w:ascii="Calibri" w:hAnsi="Calibri" w:cs="Calibri"/>
          <w:sz w:val="20"/>
        </w:rPr>
        <w:t xml:space="preserve"> Raspberry Pi and L293D,” </w:t>
      </w:r>
      <w:proofErr w:type="spellStart"/>
      <w:r w:rsidRPr="00375D58">
        <w:rPr>
          <w:rFonts w:ascii="Calibri" w:hAnsi="Calibri" w:cs="Calibri"/>
          <w:i/>
          <w:iCs/>
          <w:sz w:val="20"/>
        </w:rPr>
        <w:t>Instructables</w:t>
      </w:r>
      <w:proofErr w:type="spellEnd"/>
      <w:r w:rsidRPr="00375D58">
        <w:rPr>
          <w:rFonts w:ascii="Calibri" w:hAnsi="Calibri" w:cs="Calibri"/>
          <w:sz w:val="20"/>
        </w:rPr>
        <w:t>. [Online]. Available: https://www.instructables.com/id/DC-Motor-Control-With-Raspberry-Pi-and-L293D/. [Accessed: 23-Jan-2020].</w:t>
      </w:r>
    </w:p>
    <w:p w14:paraId="1430CE44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[2]</w:t>
      </w:r>
      <w:r w:rsidRPr="00375D58">
        <w:rPr>
          <w:rFonts w:ascii="Calibri" w:hAnsi="Calibri" w:cs="Calibri"/>
          <w:sz w:val="20"/>
        </w:rPr>
        <w:tab/>
        <w:t>D. Tian, “</w:t>
      </w:r>
      <w:proofErr w:type="spellStart"/>
      <w:r w:rsidRPr="00375D58">
        <w:rPr>
          <w:rFonts w:ascii="Calibri" w:hAnsi="Calibri" w:cs="Calibri"/>
          <w:sz w:val="20"/>
        </w:rPr>
        <w:t>DeepPiCar</w:t>
      </w:r>
      <w:proofErr w:type="spellEnd"/>
      <w:r w:rsidRPr="00375D58">
        <w:rPr>
          <w:rFonts w:ascii="Calibri" w:hAnsi="Calibri" w:cs="Calibri"/>
          <w:sz w:val="20"/>
        </w:rPr>
        <w:t xml:space="preserve"> — Part 1: How to Build a Deep Learning, </w:t>
      </w:r>
      <w:proofErr w:type="spellStart"/>
      <w:r w:rsidRPr="00375D58">
        <w:rPr>
          <w:rFonts w:ascii="Calibri" w:hAnsi="Calibri" w:cs="Calibri"/>
          <w:sz w:val="20"/>
        </w:rPr>
        <w:t>Self Driving</w:t>
      </w:r>
      <w:proofErr w:type="spellEnd"/>
      <w:r w:rsidRPr="00375D58">
        <w:rPr>
          <w:rFonts w:ascii="Calibri" w:hAnsi="Calibri" w:cs="Calibri"/>
          <w:sz w:val="20"/>
        </w:rPr>
        <w:t xml:space="preserve"> Robotic Car on a Shoestring Budget,” </w:t>
      </w:r>
      <w:r w:rsidRPr="00375D58">
        <w:rPr>
          <w:rFonts w:ascii="Calibri" w:hAnsi="Calibri" w:cs="Calibri"/>
          <w:i/>
          <w:iCs/>
          <w:sz w:val="20"/>
        </w:rPr>
        <w:t>Medium</w:t>
      </w:r>
      <w:r w:rsidRPr="00375D58">
        <w:rPr>
          <w:rFonts w:ascii="Calibri" w:hAnsi="Calibri" w:cs="Calibri"/>
          <w:sz w:val="20"/>
        </w:rPr>
        <w:t>, 08-May-2019. [Online]. Available: https://towardsdatascience.com/deeppicar-part-1-102e03c83f2c. [Accessed: 23-Jan-2020].</w:t>
      </w:r>
    </w:p>
    <w:p w14:paraId="2F65C844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[3]</w:t>
      </w:r>
      <w:r w:rsidRPr="00375D58">
        <w:rPr>
          <w:rFonts w:ascii="Calibri" w:hAnsi="Calibri" w:cs="Calibri"/>
          <w:sz w:val="20"/>
        </w:rPr>
        <w:tab/>
        <w:t>D. Tian, “</w:t>
      </w:r>
      <w:proofErr w:type="spellStart"/>
      <w:r w:rsidRPr="00375D58">
        <w:rPr>
          <w:rFonts w:ascii="Calibri" w:hAnsi="Calibri" w:cs="Calibri"/>
          <w:sz w:val="20"/>
        </w:rPr>
        <w:t>DeepPiCar</w:t>
      </w:r>
      <w:proofErr w:type="spellEnd"/>
      <w:r w:rsidRPr="00375D58">
        <w:rPr>
          <w:rFonts w:ascii="Calibri" w:hAnsi="Calibri" w:cs="Calibri"/>
          <w:sz w:val="20"/>
        </w:rPr>
        <w:t xml:space="preserve"> — Part 2: Pi Setup and </w:t>
      </w:r>
      <w:proofErr w:type="spellStart"/>
      <w:r w:rsidRPr="00375D58">
        <w:rPr>
          <w:rFonts w:ascii="Calibri" w:hAnsi="Calibri" w:cs="Calibri"/>
          <w:sz w:val="20"/>
        </w:rPr>
        <w:t>PiCar</w:t>
      </w:r>
      <w:proofErr w:type="spellEnd"/>
      <w:r w:rsidRPr="00375D58">
        <w:rPr>
          <w:rFonts w:ascii="Calibri" w:hAnsi="Calibri" w:cs="Calibri"/>
          <w:sz w:val="20"/>
        </w:rPr>
        <w:t xml:space="preserve"> Assembly,” </w:t>
      </w:r>
      <w:r w:rsidRPr="00375D58">
        <w:rPr>
          <w:rFonts w:ascii="Calibri" w:hAnsi="Calibri" w:cs="Calibri"/>
          <w:i/>
          <w:iCs/>
          <w:sz w:val="20"/>
        </w:rPr>
        <w:t>Medium</w:t>
      </w:r>
      <w:r w:rsidRPr="00375D58">
        <w:rPr>
          <w:rFonts w:ascii="Calibri" w:hAnsi="Calibri" w:cs="Calibri"/>
          <w:sz w:val="20"/>
        </w:rPr>
        <w:t>, 13-May-2019. [Online]. Available: https://towardsdatascience.com/deeppicar-part-2-8512be2133f3. [Accessed: 23-Jan-2020].</w:t>
      </w:r>
    </w:p>
    <w:p w14:paraId="6EC0B011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[4]</w:t>
      </w:r>
      <w:r w:rsidRPr="00375D58">
        <w:rPr>
          <w:rFonts w:ascii="Calibri" w:hAnsi="Calibri" w:cs="Calibri"/>
          <w:sz w:val="20"/>
        </w:rPr>
        <w:tab/>
        <w:t>“</w:t>
      </w:r>
      <w:proofErr w:type="spellStart"/>
      <w:r w:rsidRPr="00375D58">
        <w:rPr>
          <w:rFonts w:ascii="Calibri" w:hAnsi="Calibri" w:cs="Calibri"/>
          <w:sz w:val="20"/>
        </w:rPr>
        <w:t>DeepPiCar</w:t>
      </w:r>
      <w:proofErr w:type="spellEnd"/>
      <w:r w:rsidRPr="00375D58">
        <w:rPr>
          <w:rFonts w:ascii="Calibri" w:hAnsi="Calibri" w:cs="Calibri"/>
          <w:sz w:val="20"/>
        </w:rPr>
        <w:t xml:space="preserve"> — Part 4: Autonomous Lane Navigation via OpenCV.” [Online]. Available: https://towardsdatascience.com/deeppicar-part-4-lane-following-via-opencv-737dd9e47c96. [Accessed: 23-Jan-2020].</w:t>
      </w:r>
    </w:p>
    <w:p w14:paraId="712F746F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[5]</w:t>
      </w:r>
      <w:r w:rsidRPr="00375D58">
        <w:rPr>
          <w:rFonts w:ascii="Calibri" w:hAnsi="Calibri" w:cs="Calibri"/>
          <w:sz w:val="20"/>
        </w:rPr>
        <w:tab/>
        <w:t>D. Tian, “</w:t>
      </w:r>
      <w:proofErr w:type="spellStart"/>
      <w:r w:rsidRPr="00375D58">
        <w:rPr>
          <w:rFonts w:ascii="Calibri" w:hAnsi="Calibri" w:cs="Calibri"/>
          <w:sz w:val="20"/>
        </w:rPr>
        <w:t>DeepPiCar</w:t>
      </w:r>
      <w:proofErr w:type="spellEnd"/>
      <w:r w:rsidRPr="00375D58">
        <w:rPr>
          <w:rFonts w:ascii="Calibri" w:hAnsi="Calibri" w:cs="Calibri"/>
          <w:sz w:val="20"/>
        </w:rPr>
        <w:t xml:space="preserve"> — Part 5: Autonomous Lane Navigation via Deep Learning,” </w:t>
      </w:r>
      <w:r w:rsidRPr="00375D58">
        <w:rPr>
          <w:rFonts w:ascii="Calibri" w:hAnsi="Calibri" w:cs="Calibri"/>
          <w:i/>
          <w:iCs/>
          <w:sz w:val="20"/>
        </w:rPr>
        <w:t>Medium</w:t>
      </w:r>
      <w:r w:rsidRPr="00375D58">
        <w:rPr>
          <w:rFonts w:ascii="Calibri" w:hAnsi="Calibri" w:cs="Calibri"/>
          <w:sz w:val="20"/>
        </w:rPr>
        <w:t>, 17-May-2019. [Online]. Available: https://towardsdatascience.com/deeppicar-part-5-lane-following-via-deep-learning-d93acdce6110. [Accessed: 23-Jan-2020].</w:t>
      </w:r>
    </w:p>
    <w:p w14:paraId="4492B4B2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[6]</w:t>
      </w:r>
      <w:r w:rsidRPr="00375D58">
        <w:rPr>
          <w:rFonts w:ascii="Calibri" w:hAnsi="Calibri" w:cs="Calibri"/>
          <w:sz w:val="20"/>
        </w:rPr>
        <w:tab/>
        <w:t xml:space="preserve">“End-to-End Deep Learning for Self-Driving Cars,” </w:t>
      </w:r>
      <w:r w:rsidRPr="00375D58">
        <w:rPr>
          <w:rFonts w:ascii="Calibri" w:hAnsi="Calibri" w:cs="Calibri"/>
          <w:i/>
          <w:iCs/>
          <w:sz w:val="20"/>
        </w:rPr>
        <w:t>NVIDIA Developer Blog</w:t>
      </w:r>
      <w:r w:rsidRPr="00375D58">
        <w:rPr>
          <w:rFonts w:ascii="Calibri" w:hAnsi="Calibri" w:cs="Calibri"/>
          <w:sz w:val="20"/>
        </w:rPr>
        <w:t>, 18-Aug-2016. [Online]. Available: https://devblogs.nvidia.com/deep-learning-self-driving-cars/. [Accessed: 23-Jan-2020].</w:t>
      </w:r>
    </w:p>
    <w:p w14:paraId="4B2AD992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[7]</w:t>
      </w:r>
      <w:r w:rsidRPr="00375D58">
        <w:rPr>
          <w:rFonts w:ascii="Calibri" w:hAnsi="Calibri" w:cs="Calibri"/>
          <w:sz w:val="20"/>
        </w:rPr>
        <w:tab/>
        <w:t xml:space="preserve">“How to write a simple python code to find the intersection point between two straight </w:t>
      </w:r>
      <w:proofErr w:type="gramStart"/>
      <w:r w:rsidRPr="00375D58">
        <w:rPr>
          <w:rFonts w:ascii="Calibri" w:hAnsi="Calibri" w:cs="Calibri"/>
          <w:sz w:val="20"/>
        </w:rPr>
        <w:t>lines ?</w:t>
      </w:r>
      <w:proofErr w:type="gramEnd"/>
      <w:r w:rsidRPr="00375D58">
        <w:rPr>
          <w:rFonts w:ascii="Calibri" w:hAnsi="Calibri" w:cs="Calibri"/>
          <w:sz w:val="20"/>
        </w:rPr>
        <w:t>” [Online]. Available: https://www.science-emergence.com/Articles/How-to-write-a-simple-python-code-to-find-the-intersection-point-between-two-straight-lines-/. [Accessed: 23-Jan-2020].</w:t>
      </w:r>
    </w:p>
    <w:p w14:paraId="45E985C3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[8]</w:t>
      </w:r>
      <w:r w:rsidRPr="00375D58">
        <w:rPr>
          <w:rFonts w:ascii="Calibri" w:hAnsi="Calibri" w:cs="Calibri"/>
          <w:sz w:val="20"/>
        </w:rPr>
        <w:tab/>
        <w:t xml:space="preserve">H. S. Chadha, “Predicting Steering Angles using Deep Learning: </w:t>
      </w:r>
      <w:proofErr w:type="spellStart"/>
      <w:r w:rsidRPr="00375D58">
        <w:rPr>
          <w:rFonts w:ascii="Calibri" w:hAnsi="Calibri" w:cs="Calibri"/>
          <w:sz w:val="20"/>
        </w:rPr>
        <w:t>Behaviour</w:t>
      </w:r>
      <w:proofErr w:type="spellEnd"/>
      <w:r w:rsidRPr="00375D58">
        <w:rPr>
          <w:rFonts w:ascii="Calibri" w:hAnsi="Calibri" w:cs="Calibri"/>
          <w:sz w:val="20"/>
        </w:rPr>
        <w:t xml:space="preserve"> Cloning,” </w:t>
      </w:r>
      <w:r w:rsidRPr="00375D58">
        <w:rPr>
          <w:rFonts w:ascii="Calibri" w:hAnsi="Calibri" w:cs="Calibri"/>
          <w:i/>
          <w:iCs/>
          <w:sz w:val="20"/>
        </w:rPr>
        <w:t>Medium</w:t>
      </w:r>
      <w:r w:rsidRPr="00375D58">
        <w:rPr>
          <w:rFonts w:ascii="Calibri" w:hAnsi="Calibri" w:cs="Calibri"/>
          <w:sz w:val="20"/>
        </w:rPr>
        <w:t>, 19-Nov-2019. [Online]. Available: https://becominghuman.ai/behavioral-cloning-in-deep-learning-using-keras-3786f5914b72. [Accessed: 23-Jan-2020].</w:t>
      </w:r>
    </w:p>
    <w:p w14:paraId="2ABD6DDF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[9]</w:t>
      </w:r>
      <w:r w:rsidRPr="00375D58">
        <w:rPr>
          <w:rFonts w:ascii="Calibri" w:hAnsi="Calibri" w:cs="Calibri"/>
          <w:sz w:val="20"/>
        </w:rPr>
        <w:tab/>
        <w:t>“Raspberry Pi: Reading an analog potentiometer with the A/D converter MCP3008 and SPI | Knight of Pi.” [Online]. Available: http://www.knight-of-pi.org/reading-an-analog-potentiometer-with-the-ad-converter-mcp3008-and-spi/. [Accessed: 23-Jan-2020].</w:t>
      </w:r>
    </w:p>
    <w:p w14:paraId="402CCA4B" w14:textId="77777777" w:rsidR="00375D58" w:rsidRP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[10]</w:t>
      </w:r>
      <w:r w:rsidRPr="00375D58">
        <w:rPr>
          <w:rFonts w:ascii="Calibri" w:hAnsi="Calibri" w:cs="Calibri"/>
          <w:sz w:val="20"/>
        </w:rPr>
        <w:tab/>
        <w:t>S. Du, H. Guo, and A. Simpson, “Self-Driving Car Steering Angle Prediction Based on Image Recognition,” p. 9.</w:t>
      </w:r>
    </w:p>
    <w:p w14:paraId="115987A0" w14:textId="6B9D8EE7" w:rsidR="00375D58" w:rsidRDefault="00375D58" w:rsidP="00375D58">
      <w:pPr>
        <w:pStyle w:val="Bibliography"/>
        <w:rPr>
          <w:rFonts w:ascii="Calibri" w:hAnsi="Calibri" w:cs="Calibri"/>
          <w:sz w:val="20"/>
        </w:rPr>
      </w:pPr>
      <w:r w:rsidRPr="00375D58">
        <w:rPr>
          <w:rFonts w:ascii="Calibri" w:hAnsi="Calibri" w:cs="Calibri"/>
          <w:sz w:val="20"/>
        </w:rPr>
        <w:t>[11]</w:t>
      </w:r>
      <w:r w:rsidRPr="00375D58">
        <w:rPr>
          <w:rFonts w:ascii="Calibri" w:hAnsi="Calibri" w:cs="Calibri"/>
          <w:sz w:val="20"/>
        </w:rPr>
        <w:tab/>
        <w:t xml:space="preserve">“Teaching Cars </w:t>
      </w:r>
      <w:proofErr w:type="gramStart"/>
      <w:r w:rsidRPr="00375D58">
        <w:rPr>
          <w:rFonts w:ascii="Calibri" w:hAnsi="Calibri" w:cs="Calibri"/>
          <w:sz w:val="20"/>
        </w:rPr>
        <w:t>To</w:t>
      </w:r>
      <w:proofErr w:type="gramEnd"/>
      <w:r w:rsidRPr="00375D58">
        <w:rPr>
          <w:rFonts w:ascii="Calibri" w:hAnsi="Calibri" w:cs="Calibri"/>
          <w:sz w:val="20"/>
        </w:rPr>
        <w:t xml:space="preserve"> Drive Using Deep Learning — Steering Angle Prediction.” [Online]. Available: https://towardsdatascience.com/teaching-cars-to-drive-using-deep-learning-steering-angle-prediction-5773154608f2. [Accessed: 23-Jan-2020].</w:t>
      </w:r>
    </w:p>
    <w:p w14:paraId="16801C12" w14:textId="4BC1A499" w:rsidR="00375D58" w:rsidRDefault="00375D58" w:rsidP="00375D58"/>
    <w:p w14:paraId="5ED4550D" w14:textId="77777777" w:rsidR="00375D58" w:rsidRPr="00375D58" w:rsidRDefault="00375D58" w:rsidP="00375D58"/>
    <w:p w14:paraId="0E86A00B" w14:textId="0F02705E" w:rsidR="00375D58" w:rsidRPr="00C632F0" w:rsidRDefault="00375D58" w:rsidP="00375D58">
      <w:pPr>
        <w:rPr>
          <w:sz w:val="20"/>
        </w:rPr>
      </w:pPr>
      <w:r>
        <w:rPr>
          <w:sz w:val="20"/>
        </w:rPr>
        <w:fldChar w:fldCharType="end"/>
      </w:r>
    </w:p>
    <w:sectPr w:rsidR="00375D58" w:rsidRPr="00C632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80"/>
    <w:rsid w:val="00375D58"/>
    <w:rsid w:val="00446E99"/>
    <w:rsid w:val="00C632F0"/>
    <w:rsid w:val="00EB0680"/>
    <w:rsid w:val="00E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D15B"/>
  <w15:chartTrackingRefBased/>
  <w15:docId w15:val="{BB1DB926-37CC-4BF3-89F1-FE943AAA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75D5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Heading1Char">
    <w:name w:val="Heading 1 Char"/>
    <w:basedOn w:val="DefaultParagraphFont"/>
    <w:link w:val="Heading1"/>
    <w:uiPriority w:val="9"/>
    <w:rsid w:val="00375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58C33-E5EC-4CF4-B5DF-1AF7D2F1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Vandemaele</dc:creator>
  <cp:keywords/>
  <dc:description/>
  <cp:lastModifiedBy>Felix Vandemaele</cp:lastModifiedBy>
  <cp:revision>4</cp:revision>
  <dcterms:created xsi:type="dcterms:W3CDTF">2020-01-23T17:33:00Z</dcterms:created>
  <dcterms:modified xsi:type="dcterms:W3CDTF">2020-01-23T17:58:00Z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zotero-version="5.0.82"&gt;&lt;session id="loDDYoQL"/&gt;&lt;style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