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QUE ENCONTREI, EM LINGUAGEM COMUM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Vinte e cinco pesquisas, cinco descobertas e doze coisas a fazer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de abertura da pasta da mentoria com o Prof. Dr. Emerson Cabrera Paraiso. Escrito para ser entendido sem conhecimento prévio de aprendizado de máquina ou de estatística: todo termo técnico é explicado com analogia quando aparece pela primeira vez. Os documentos detalhados de cada assunto estão na subpasta documentos_para_leigos.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O QUE FOI PEDIDO E O QUE FOI FEITO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Professor Emerson pediu para eu procurar </w:t>
      </w:r>
      <w:r>
        <w:rPr>
          <w:rFonts w:ascii="Times New Roman" w:hAnsi="Times New Roman"/>
          <w:b/>
          <w:sz w:val="24"/>
        </w:rPr>
        <w:t>outras pesquisas que fazem o mesmo que a minha</w:t>
      </w:r>
      <w:r>
        <w:rPr>
          <w:rFonts w:ascii="Times New Roman" w:hAnsi="Times New Roman"/>
          <w:sz w:val="24"/>
        </w:rPr>
        <w:t xml:space="preserve"> — ler notícias e tentar prever a direção do preço e o risco que essas notícias causam —, </w:t>
      </w:r>
      <w:r>
        <w:rPr>
          <w:rFonts w:ascii="Times New Roman" w:hAnsi="Times New Roman"/>
          <w:b/>
          <w:sz w:val="24"/>
        </w:rPr>
        <w:t>independentemente do ativo e do idioma</w:t>
      </w:r>
      <w:r>
        <w:rPr>
          <w:rFonts w:ascii="Times New Roman" w:hAnsi="Times New Roman"/>
          <w:sz w:val="24"/>
        </w:rPr>
        <w:t>. E saber se dá para usar ou adaptar essas pesquisas para melhorar os meus resultados.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Encontrei </w:t>
      </w:r>
      <w:r>
        <w:rPr>
          <w:rFonts w:ascii="Times New Roman" w:hAnsi="Times New Roman"/>
          <w:b/>
          <w:sz w:val="24"/>
        </w:rPr>
        <w:t>vinte e cinco pesquisas relevantes</w:t>
      </w:r>
      <w:r>
        <w:rPr>
          <w:rFonts w:ascii="Times New Roman" w:hAnsi="Times New Roman"/>
          <w:sz w:val="24"/>
        </w:rPr>
        <w:t xml:space="preserve">. Estão todas na planilha comparativa que acompanha esta pasta, com autor, ano, idioma, mercado, volume de notícias, tecnologia usada, resultado e — o que mais importa — </w:t>
      </w:r>
      <w:r>
        <w:rPr>
          <w:rFonts w:ascii="Times New Roman" w:hAnsi="Times New Roman"/>
          <w:b/>
          <w:sz w:val="24"/>
        </w:rPr>
        <w:t>como cada uma pode ser usada na minha pesquisa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Mais do que isso: </w:t>
      </w:r>
      <w:r>
        <w:rPr>
          <w:rFonts w:ascii="Times New Roman" w:hAnsi="Times New Roman"/>
          <w:b/>
          <w:sz w:val="24"/>
        </w:rPr>
        <w:t>duas dessas pesquisas me fizeram rodar experimentos novos</w:t>
      </w:r>
      <w:r>
        <w:rPr>
          <w:rFonts w:ascii="Times New Roman" w:hAnsi="Times New Roman"/>
          <w:sz w:val="24"/>
        </w:rPr>
        <w:t>, e um deles produziu o melhor resultado que a minha pesquisa já teve.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ANTES DE TUDO: DOIS CONCEITOS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O que é um encoder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Pense num </w:t>
      </w:r>
      <w:r>
        <w:rPr>
          <w:rFonts w:ascii="Times New Roman" w:hAnsi="Times New Roman"/>
          <w:b/>
          <w:sz w:val="24"/>
        </w:rPr>
        <w:t>funcionário que você contrata para ler notícias</w:t>
      </w:r>
      <w:r>
        <w:rPr>
          <w:rFonts w:ascii="Times New Roman" w:hAnsi="Times New Roman"/>
          <w:sz w:val="24"/>
        </w:rPr>
        <w:t>. Ele tem duas partes: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compreensão</w:t>
      </w:r>
      <w:r>
        <w:rPr>
          <w:rFonts w:ascii="Times New Roman" w:hAnsi="Times New Roman"/>
          <w:sz w:val="24"/>
        </w:rPr>
        <w:t xml:space="preserve"> — ele leu milhões de textos financeiros e formou um entendimento profundo do assunto. Sabe que “alavancagem” não tem a ver com alavancas.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parecer</w:t>
      </w:r>
      <w:r>
        <w:rPr>
          <w:rFonts w:ascii="Times New Roman" w:hAnsi="Times New Roman"/>
          <w:sz w:val="24"/>
        </w:rPr>
        <w:t xml:space="preserve"> — ele resume tudo isso numa palavra só: positivo, negativo ou neutro.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Encoder</w:t>
      </w:r>
      <w:r>
        <w:rPr>
          <w:rFonts w:ascii="Times New Roman" w:hAnsi="Times New Roman"/>
          <w:sz w:val="24"/>
        </w:rPr>
        <w:t xml:space="preserve"> é o nome técnico desse funcionário. O que eu uso chama-se </w:t>
      </w:r>
      <w:r>
        <w:rPr>
          <w:rFonts w:ascii="Times New Roman" w:hAnsi="Times New Roman"/>
          <w:b/>
          <w:sz w:val="24"/>
        </w:rPr>
        <w:t>FinBERT-PT-BR</w:t>
      </w:r>
      <w:r>
        <w:rPr>
          <w:rFonts w:ascii="Times New Roman" w:hAnsi="Times New Roman"/>
          <w:sz w:val="24"/>
        </w:rPr>
        <w:t>, feito para português.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2.2 Direção e volatilidade não são a mesma coisa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 é para onde o preço vai — sobe ou desce. </w:t>
      </w:r>
      <w:r>
        <w:rPr>
          <w:rFonts w:ascii="Times New Roman" w:hAnsi="Times New Roman"/>
          <w:b/>
          <w:sz w:val="24"/>
        </w:rPr>
        <w:t>Volatilidade</w:t>
      </w:r>
      <w:r>
        <w:rPr>
          <w:rFonts w:ascii="Times New Roman" w:hAnsi="Times New Roman"/>
          <w:sz w:val="24"/>
        </w:rPr>
        <w:t xml:space="preserve"> é o tamanho do sacolejo, independentemente do lado. Um dia que sobe 5% e um que cai 5% têm a </w:t>
      </w:r>
      <w:r>
        <w:rPr>
          <w:rFonts w:ascii="Times New Roman" w:hAnsi="Times New Roman"/>
          <w:b/>
          <w:sz w:val="24"/>
        </w:rPr>
        <w:t>mesma</w:t>
      </w:r>
      <w:r>
        <w:rPr>
          <w:rFonts w:ascii="Times New Roman" w:hAnsi="Times New Roman"/>
          <w:sz w:val="24"/>
        </w:rPr>
        <w:t xml:space="preserve"> volatilidade, alta.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Essa distinção é o eixo de tudo. </w:t>
      </w:r>
      <w:r>
        <w:rPr>
          <w:rFonts w:ascii="Times New Roman" w:hAnsi="Times New Roman"/>
          <w:b/>
          <w:sz w:val="24"/>
        </w:rPr>
        <w:t>A direção é praticamente imprevisível</w:t>
      </w:r>
      <w:r>
        <w:rPr>
          <w:rFonts w:ascii="Times New Roman" w:hAnsi="Times New Roman"/>
          <w:sz w:val="24"/>
        </w:rPr>
        <w:t xml:space="preserve"> — eu provei isso, mostrando que nem um leitor perfeito melhoraria. </w:t>
      </w:r>
      <w:r>
        <w:rPr>
          <w:rFonts w:ascii="Times New Roman" w:hAnsi="Times New Roman"/>
          <w:b/>
          <w:sz w:val="24"/>
        </w:rPr>
        <w:t>A esperança sempre esteve na volatilidade</w:t>
      </w:r>
      <w:r>
        <w:rPr>
          <w:rFonts w:ascii="Times New Roman" w:hAnsi="Times New Roman"/>
          <w:sz w:val="24"/>
        </w:rPr>
        <w:t>, que é o que interessa a quem gere risco.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DESCOBERTA 1 — O MEU 0,58 É NORMAL, NÃO É FRACASSO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meu modelo acerta </w:t>
      </w:r>
      <w:r>
        <w:rPr>
          <w:rFonts w:ascii="Times New Roman" w:hAnsi="Times New Roman"/>
          <w:b/>
          <w:sz w:val="24"/>
        </w:rPr>
        <w:t>58 de cada 100</w:t>
      </w:r>
      <w:r>
        <w:rPr>
          <w:rFonts w:ascii="Times New Roman" w:hAnsi="Times New Roman"/>
          <w:sz w:val="24"/>
        </w:rPr>
        <w:t xml:space="preserve"> manchetes quando comparado ao meu julgamento. Passei meses tratando isso como um problema a consertar, e nove tentativas de conserto falharam.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era um problema.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mesmo teste, em inglês e em português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Modelo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Situação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 (F1)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 inglês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manchetes de um setor, sem ajuste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0,555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FinBERT-PT-BR (o meu)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manchetes da PETR4, sem ajuste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0,579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modelo inglês — treinado com </w:t>
      </w:r>
      <w:r>
        <w:rPr>
          <w:rFonts w:ascii="Times New Roman" w:hAnsi="Times New Roman"/>
          <w:b/>
          <w:sz w:val="24"/>
        </w:rPr>
        <w:t>bilhões</w:t>
      </w:r>
      <w:r>
        <w:rPr>
          <w:rFonts w:ascii="Times New Roman" w:hAnsi="Times New Roman"/>
          <w:sz w:val="24"/>
        </w:rPr>
        <w:t xml:space="preserve"> de palavras, com 4,5 milhões de downloads por mês, publicado em revista de primeira linha — obtém </w:t>
      </w:r>
      <w:r>
        <w:rPr>
          <w:rFonts w:ascii="Times New Roman" w:hAnsi="Times New Roman"/>
          <w:b/>
          <w:sz w:val="24"/>
        </w:rPr>
        <w:t>0,555</w:t>
      </w:r>
      <w:r>
        <w:rPr>
          <w:rFonts w:ascii="Times New Roman" w:hAnsi="Times New Roman"/>
          <w:sz w:val="24"/>
        </w:rPr>
        <w:t xml:space="preserve"> na mesma situação. </w:t>
      </w:r>
      <w:r>
        <w:rPr>
          <w:rFonts w:ascii="Times New Roman" w:hAnsi="Times New Roman"/>
          <w:b/>
          <w:sz w:val="24"/>
        </w:rPr>
        <w:t>O meu obtém 0,579. É melhor.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significa que o teto de 0,58 </w:t>
      </w:r>
      <w:r>
        <w:rPr>
          <w:rFonts w:ascii="Times New Roman" w:hAnsi="Times New Roman"/>
          <w:b/>
          <w:sz w:val="24"/>
        </w:rPr>
        <w:t>não é culpa do português, nem do modelo brasileiro, nem de uma escolha errada minha</w:t>
      </w:r>
      <w:r>
        <w:rPr>
          <w:rFonts w:ascii="Times New Roman" w:hAnsi="Times New Roman"/>
          <w:sz w:val="24"/>
        </w:rPr>
        <w:t xml:space="preserve">. É o que acontece com qualquer modelo desse tipo aplicado a um recorte específico sem treinamento adicional. </w:t>
      </w:r>
      <w:r>
        <w:rPr>
          <w:rFonts w:ascii="Times New Roman" w:hAnsi="Times New Roman"/>
          <w:b/>
          <w:sz w:val="24"/>
        </w:rPr>
        <w:t>É o comportamento esperado.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DESCOBERTA 2 — O EFEITO É DE CAUDA, E O MUNDO CONCORDA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minha descoberta mais importante é que </w:t>
      </w:r>
      <w:r>
        <w:rPr>
          <w:rFonts w:ascii="Times New Roman" w:hAnsi="Times New Roman"/>
          <w:b/>
          <w:sz w:val="24"/>
        </w:rPr>
        <w:t>o sentimento das notícias não move o pregão comum — ele importa nos dias extremos.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Cheguei nisso por dois caminhos internos. A regressão quantílica mostrou efeito forte nos 5% piores dias e </w:t>
      </w:r>
      <w:r>
        <w:rPr>
          <w:rFonts w:ascii="Times New Roman" w:hAnsi="Times New Roman"/>
          <w:b/>
          <w:sz w:val="24"/>
        </w:rPr>
        <w:t>zero</w:t>
      </w:r>
      <w:r>
        <w:rPr>
          <w:rFonts w:ascii="Times New Roman" w:hAnsi="Times New Roman"/>
          <w:sz w:val="24"/>
        </w:rPr>
        <w:t xml:space="preserve"> nos dias normais. E a comparação entre duas formas de medir correlação mostrou a mesma coisa: uma delas, que leva em conta o tamanho dos números, encontra a relação; a outra, que só olha a ordem, não encontra.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agora tenho confirmação de fora.</w:t>
      </w:r>
      <w:r>
        <w:rPr>
          <w:rFonts w:ascii="Times New Roman" w:hAnsi="Times New Roman"/>
          <w:sz w:val="24"/>
        </w:rPr>
        <w:t xml:space="preserve"> Halousková e Lyócsa (2025) fizeram o mesmo que eu — mas com </w:t>
      </w:r>
      <w:r>
        <w:rPr>
          <w:rFonts w:ascii="Times New Roman" w:hAnsi="Times New Roman"/>
          <w:b/>
          <w:sz w:val="24"/>
        </w:rPr>
        <w:t>404 ações americanas</w:t>
      </w:r>
      <w:r>
        <w:rPr>
          <w:rFonts w:ascii="Times New Roman" w:hAnsi="Times New Roman"/>
          <w:sz w:val="24"/>
        </w:rPr>
        <w:t xml:space="preserve"> e dados de 5 em 5 minutos. O ganho deles é maior justamente </w:t>
      </w:r>
      <w:r>
        <w:rPr>
          <w:rFonts w:ascii="Times New Roman" w:hAnsi="Times New Roman"/>
          <w:b/>
          <w:sz w:val="24"/>
        </w:rPr>
        <w:t>nos dias de variação extrema</w:t>
      </w:r>
      <w:r>
        <w:rPr>
          <w:rFonts w:ascii="Times New Roman" w:hAnsi="Times New Roman"/>
          <w:sz w:val="24"/>
        </w:rPr>
        <w:t>: 14,99% contra 12,74% na média.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Cheguei ao mesmo lugar com uma ação brasileira e dados diários.</w:t>
      </w:r>
      <w:r>
        <w:rPr>
          <w:rFonts w:ascii="Times New Roman" w:hAnsi="Times New Roman"/>
          <w:sz w:val="24"/>
        </w:rPr>
        <w:t xml:space="preserve"> Quando duas pesquisas independentes chegam ao mesmo resultado por caminhos diferentes, aquilo deixa de ser “uma coisa que eu achei” e vira </w:t>
      </w:r>
      <w:r>
        <w:rPr>
          <w:rFonts w:ascii="Times New Roman" w:hAnsi="Times New Roman"/>
          <w:b/>
          <w:sz w:val="24"/>
        </w:rPr>
        <w:t>um fato do fenômeno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DESCOBERTA 3 — OS NÚMEROS ALTOS DA LITERATURA NÃO RESISTEM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minha tabela comparativa mostrava outras pesquisas com 86,7%, 83,6% e 71,2%, ao lado dos meus 54,5%. Fui conferir os três na fonte.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O que esses números realmente são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Pesquisa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número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ele realmente é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Bollen (2011)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86,7%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13 acertos em 15 pregões — e foi REFUTADO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Schumaker (2009)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71,2%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preço 20 MINUTOS após a notícia, não o dia seguinte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Barak (2017)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83,6%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outro mercado e tarefa — e eu já testei: não funcionou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caso do Bollen é o mais eloquente.</w:t>
      </w:r>
      <w:r>
        <w:rPr>
          <w:rFonts w:ascii="Times New Roman" w:hAnsi="Times New Roman"/>
          <w:sz w:val="24"/>
        </w:rPr>
        <w:t xml:space="preserve"> É o artigo mais citado da área e virou até fundo de investimento. Os 86,7% são </w:t>
      </w:r>
      <w:r>
        <w:rPr>
          <w:rFonts w:ascii="Times New Roman" w:hAnsi="Times New Roman"/>
          <w:b/>
          <w:sz w:val="24"/>
        </w:rPr>
        <w:t>treze acertos em quinze dias</w:t>
      </w:r>
      <w:r>
        <w:rPr>
          <w:rFonts w:ascii="Times New Roman" w:hAnsi="Times New Roman"/>
          <w:sz w:val="24"/>
        </w:rPr>
        <w:t xml:space="preserve"> — o meu conjunto de teste tem 497 pregões. E em 2017, Lachanski e Pav refizeram a análise, estenderam os dados e </w:t>
      </w:r>
      <w:r>
        <w:rPr>
          <w:rFonts w:ascii="Times New Roman" w:hAnsi="Times New Roman"/>
          <w:b/>
          <w:sz w:val="24"/>
        </w:rPr>
        <w:t>não encontraram nada</w:t>
      </w:r>
      <w:r>
        <w:rPr>
          <w:rFonts w:ascii="Times New Roman" w:hAnsi="Times New Roman"/>
          <w:sz w:val="24"/>
        </w:rPr>
        <w:t>, atribuindo o resultado original a “garimpagem de dados”.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muda a minha defesa.</w:t>
      </w:r>
      <w:r>
        <w:rPr>
          <w:rFonts w:ascii="Times New Roman" w:hAnsi="Times New Roman"/>
          <w:sz w:val="24"/>
        </w:rPr>
        <w:t xml:space="preserve"> Se alguém disser “mas o Bollen conseguiu 86,7%”, eu respondo com a referência da refutação.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DESCOBERTA 4 — O MELHOR RESULTADO QUE JÁ TIVE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Aqui a busca deixou de ser leitura e virou experimento.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Encontrei um artigo de 2025 no *Journal of Applied Econometrics*, revista de primeiríssima linha, que fez </w:t>
      </w:r>
      <w:r>
        <w:rPr>
          <w:rFonts w:ascii="Times New Roman" w:hAnsi="Times New Roman"/>
          <w:b/>
          <w:sz w:val="24"/>
        </w:rPr>
        <w:t>exatamente o que eu faço</w:t>
      </w:r>
      <w:r>
        <w:rPr>
          <w:rFonts w:ascii="Times New Roman" w:hAnsi="Times New Roman"/>
          <w:sz w:val="24"/>
        </w:rPr>
        <w:t xml:space="preserve"> e chegou a duas conclusões que eu nunca tinha testado: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Notícia sobre a própria empresa NÃO ajuda</w:t>
      </w:r>
      <w:r>
        <w:rPr>
          <w:rFonts w:ascii="Times New Roman" w:hAnsi="Times New Roman"/>
          <w:sz w:val="24"/>
        </w:rPr>
        <w:t xml:space="preserve"> — o histórico de volatilidade já contém aquilo.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Notícia MACROECONÔMICA ajuda muito</w:t>
      </w:r>
      <w:r>
        <w:rPr>
          <w:rFonts w:ascii="Times New Roman" w:hAnsi="Times New Roman"/>
          <w:sz w:val="24"/>
        </w:rPr>
        <w:t xml:space="preserve"> — e mais ainda em </w:t>
      </w:r>
      <w:r>
        <w:rPr>
          <w:rFonts w:ascii="Times New Roman" w:hAnsi="Times New Roman"/>
          <w:b/>
          <w:sz w:val="24"/>
        </w:rPr>
        <w:t>prazos longos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descrevia o meu caso com precisão: eu uso principalmente notícia ligada à empresa, e medi tudo a </w:t>
      </w:r>
      <w:r>
        <w:rPr>
          <w:rFonts w:ascii="Times New Roman" w:hAnsi="Times New Roman"/>
          <w:b/>
          <w:sz w:val="24"/>
        </w:rPr>
        <w:t>um dia</w:t>
      </w:r>
      <w:r>
        <w:rPr>
          <w:rFonts w:ascii="Times New Roman" w:hAnsi="Times New Roman"/>
          <w:sz w:val="24"/>
        </w:rPr>
        <w:t xml:space="preserve"> de distância. Se eles estivessem certos, eu teria escolhido a pior fatia do corpus, no pior prazo. </w:t>
      </w:r>
      <w:r>
        <w:rPr>
          <w:rFonts w:ascii="Times New Roman" w:hAnsi="Times New Roman"/>
          <w:b/>
          <w:sz w:val="24"/>
        </w:rPr>
        <w:t>Fui testar.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Ganho sobre o modelo padrão (positivo = ajuda)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 notícias eu uso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1 dia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5 dias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22 dias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Média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+1,03%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+0,37%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+1,77%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+1,06%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 + petróleo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+0,30%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−0,43%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+0,21%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+0,03%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petróleo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−0,48%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−1,06%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−0,55%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MACRO (geopolítica)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−0,33%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−1,09%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−1,79%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−1,07%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Todas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−0,30%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−1,93%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−2,45%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−1,56%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Deu o contrário — e de forma clara.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notícia da EMPRESA é a melhor de todas.</w:t>
      </w:r>
      <w:r>
        <w:rPr>
          <w:rFonts w:ascii="Times New Roman" w:hAnsi="Times New Roman"/>
          <w:sz w:val="24"/>
        </w:rPr>
        <w:t xml:space="preserve"> Em 22 dias dá </w:t>
      </w:r>
      <w:r>
        <w:rPr>
          <w:rFonts w:ascii="Times New Roman" w:hAnsi="Times New Roman"/>
          <w:b/>
          <w:sz w:val="24"/>
        </w:rPr>
        <w:t>+1,77%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É o resultado mais próximo de vencer o modelo padrão que a minha pesquisa já teve</w:t>
      </w:r>
      <w:r>
        <w:rPr>
          <w:rFonts w:ascii="Times New Roman" w:hAnsi="Times New Roman"/>
          <w:sz w:val="24"/>
        </w:rPr>
        <w:t xml:space="preserve"> — ficou de fora do critério estatístico por muito pouco.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notícia MACRO não é só inútil: ela ATRAPALHA de verdade</w:t>
      </w:r>
      <w:r>
        <w:rPr>
          <w:rFonts w:ascii="Times New Roman" w:hAnsi="Times New Roman"/>
          <w:sz w:val="24"/>
        </w:rPr>
        <w:t>, e isso é estatisticamente comprovado nos dois prazos mais longos.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Usar todas as notícias é quase a pior opção.</w:t>
      </w:r>
      <w:r>
        <w:rPr>
          <w:rFonts w:ascii="Times New Roman" w:hAnsi="Times New Roman"/>
          <w:sz w:val="24"/>
        </w:rPr>
        <w:t xml:space="preserve"> Menos é mais.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por que deu o contrário deles?</w:t>
      </w:r>
      <w:r>
        <w:rPr>
          <w:rFonts w:ascii="Times New Roman" w:hAnsi="Times New Roman"/>
          <w:sz w:val="24"/>
        </w:rPr>
        <w:t xml:space="preserve"> Duas razões, e as duas são defensáveis. Primeiro, o “macro” deles é a economia </w:t>
      </w:r>
      <w:r>
        <w:rPr>
          <w:rFonts w:ascii="Times New Roman" w:hAnsi="Times New Roman"/>
          <w:b/>
          <w:sz w:val="24"/>
        </w:rPr>
        <w:t>dos Estados Unidos</w:t>
      </w:r>
      <w:r>
        <w:rPr>
          <w:rFonts w:ascii="Times New Roman" w:hAnsi="Times New Roman"/>
          <w:sz w:val="24"/>
        </w:rPr>
        <w:t xml:space="preserve"> aplicada a ações </w:t>
      </w:r>
      <w:r>
        <w:rPr>
          <w:rFonts w:ascii="Times New Roman" w:hAnsi="Times New Roman"/>
          <w:b/>
          <w:sz w:val="24"/>
        </w:rPr>
        <w:t>americanas</w:t>
      </w:r>
      <w:r>
        <w:rPr>
          <w:rFonts w:ascii="Times New Roman" w:hAnsi="Times New Roman"/>
          <w:sz w:val="24"/>
        </w:rPr>
        <w:t xml:space="preserve"> — que se movem com ela. O meu “macro” são 46 mil notícias de </w:t>
      </w:r>
      <w:r>
        <w:rPr>
          <w:rFonts w:ascii="Times New Roman" w:hAnsi="Times New Roman"/>
          <w:b/>
          <w:sz w:val="24"/>
        </w:rPr>
        <w:t>geopolítica internacional</w:t>
      </w:r>
      <w:r>
        <w:rPr>
          <w:rFonts w:ascii="Times New Roman" w:hAnsi="Times New Roman"/>
          <w:sz w:val="24"/>
        </w:rPr>
        <w:t xml:space="preserve">: Ucrânia, sanções, OPEP. Para uma ação brasileira isolada, </w:t>
      </w:r>
      <w:r>
        <w:rPr>
          <w:rFonts w:ascii="Times New Roman" w:hAnsi="Times New Roman"/>
          <w:b/>
          <w:sz w:val="24"/>
        </w:rPr>
        <w:t>isso é ruído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Segundo, e mais importante: </w:t>
      </w:r>
      <w:r>
        <w:rPr>
          <w:rFonts w:ascii="Times New Roman" w:hAnsi="Times New Roman"/>
          <w:b/>
          <w:sz w:val="24"/>
        </w:rPr>
        <w:t>a Petrobras é estatal.</w:t>
      </w:r>
      <w:r>
        <w:rPr>
          <w:rFonts w:ascii="Times New Roman" w:hAnsi="Times New Roman"/>
          <w:sz w:val="24"/>
        </w:rPr>
        <w:t xml:space="preserve"> O que mexe com o risco dela é preço de combustível, troca de diretoria, intervenção do governo, dividendos — coisas </w:t>
      </w:r>
      <w:r>
        <w:rPr>
          <w:rFonts w:ascii="Times New Roman" w:hAnsi="Times New Roman"/>
          <w:b/>
          <w:sz w:val="24"/>
        </w:rPr>
        <w:t>de dentro da empresa</w:t>
      </w:r>
      <w:r>
        <w:rPr>
          <w:rFonts w:ascii="Times New Roman" w:hAnsi="Times New Roman"/>
          <w:sz w:val="24"/>
        </w:rPr>
        <w:t>. É coerente que a notícia da empresa informe mais.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uma metade da hipótese deles se confirmou:</w:t>
      </w:r>
      <w:r>
        <w:rPr>
          <w:rFonts w:ascii="Times New Roman" w:hAnsi="Times New Roman"/>
          <w:sz w:val="24"/>
        </w:rPr>
        <w:t xml:space="preserve"> o melhor resultado apareceu no prazo de um mês, não no de um dia.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DESCOBERTA 5 — EXISTE UM CAMINHO QUE NUNCA TENTEI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pesquisa mais parecida com a minha que encontrei é sobre </w:t>
      </w:r>
      <w:r>
        <w:rPr>
          <w:rFonts w:ascii="Times New Roman" w:hAnsi="Times New Roman"/>
          <w:b/>
          <w:sz w:val="24"/>
        </w:rPr>
        <w:t>petróleo Brent</w:t>
      </w:r>
      <w:r>
        <w:rPr>
          <w:rFonts w:ascii="Times New Roman" w:hAnsi="Times New Roman"/>
          <w:sz w:val="24"/>
        </w:rPr>
        <w:t xml:space="preserve">, usa </w:t>
      </w:r>
      <w:r>
        <w:rPr>
          <w:rFonts w:ascii="Times New Roman" w:hAnsi="Times New Roman"/>
          <w:b/>
          <w:sz w:val="24"/>
        </w:rPr>
        <w:t>592.858 manchetes da Reuters</w:t>
      </w:r>
      <w:r>
        <w:rPr>
          <w:rFonts w:ascii="Times New Roman" w:hAnsi="Times New Roman"/>
          <w:sz w:val="24"/>
        </w:rPr>
        <w:t xml:space="preserve">, e </w:t>
      </w:r>
      <w:r>
        <w:rPr>
          <w:rFonts w:ascii="Times New Roman" w:hAnsi="Times New Roman"/>
          <w:b/>
          <w:sz w:val="24"/>
        </w:rPr>
        <w:t>tem o código público</w:t>
      </w:r>
      <w:r>
        <w:rPr>
          <w:rFonts w:ascii="Times New Roman" w:hAnsi="Times New Roman"/>
          <w:sz w:val="24"/>
        </w:rPr>
        <w:t>. O meu corpus tem 205.697 manchetes — mesma ordem de grandeza, e o petróleo é justamente o que move a PETR4.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eles fazem uma pergunta que eu </w:t>
      </w:r>
      <w:r>
        <w:rPr>
          <w:rFonts w:ascii="Times New Roman" w:hAnsi="Times New Roman"/>
          <w:b/>
          <w:sz w:val="24"/>
        </w:rPr>
        <w:t>nunca fiz</w:t>
      </w:r>
      <w:r>
        <w:rPr>
          <w:rFonts w:ascii="Times New Roman" w:hAnsi="Times New Roman"/>
          <w:sz w:val="24"/>
        </w:rPr>
        <w:t>. Compare as três: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“A ação sobe ou cai amanhã?”</w:t>
      </w:r>
      <w:r>
        <w:rPr>
          <w:rFonts w:ascii="Times New Roman" w:hAnsi="Times New Roman"/>
          <w:sz w:val="24"/>
        </w:rPr>
        <w:t xml:space="preserve"> — quase cara ou coroa. Já provei que não dá.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“Qual o tamanho do sacolejo amanhã?”</w:t>
      </w:r>
      <w:r>
        <w:rPr>
          <w:rFonts w:ascii="Times New Roman" w:hAnsi="Times New Roman"/>
          <w:sz w:val="24"/>
        </w:rPr>
        <w:t xml:space="preserve"> — o modelo padrão já responde bem usando só o histórico. Difícil de superar.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“Amanhã vai sacudir MAIS ou MENOS que hoje?”</w:t>
      </w:r>
      <w:r>
        <w:rPr>
          <w:rFonts w:ascii="Times New Roman" w:hAnsi="Times New Roman"/>
          <w:sz w:val="24"/>
        </w:rPr>
        <w:t xml:space="preserve"> — </w:t>
      </w:r>
      <w:r>
        <w:rPr>
          <w:rFonts w:ascii="Times New Roman" w:hAnsi="Times New Roman"/>
          <w:b/>
          <w:sz w:val="24"/>
        </w:rPr>
        <w:t>esta eu nunca testei.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terceira é uma via do meio: é uma pergunta de sim ou não, como a primeira, mas sobre </w:t>
      </w:r>
      <w:r>
        <w:rPr>
          <w:rFonts w:ascii="Times New Roman" w:hAnsi="Times New Roman"/>
          <w:b/>
          <w:sz w:val="24"/>
        </w:rPr>
        <w:t>risco</w:t>
      </w:r>
      <w:r>
        <w:rPr>
          <w:rFonts w:ascii="Times New Roman" w:hAnsi="Times New Roman"/>
          <w:sz w:val="24"/>
        </w:rPr>
        <w:t xml:space="preserve">, que é onde o meu sinal existe. E o modelo padrão não é adversário natural dela, porque ele prevê o </w:t>
      </w:r>
      <w:r>
        <w:rPr>
          <w:rFonts w:ascii="Times New Roman" w:hAnsi="Times New Roman"/>
          <w:b/>
          <w:sz w:val="24"/>
        </w:rPr>
        <w:t>nível</w:t>
      </w:r>
      <w:r>
        <w:rPr>
          <w:rFonts w:ascii="Times New Roman" w:hAnsi="Times New Roman"/>
          <w:sz w:val="24"/>
        </w:rPr>
        <w:t xml:space="preserve"> do sacolejo, não a </w:t>
      </w:r>
      <w:r>
        <w:rPr>
          <w:rFonts w:ascii="Times New Roman" w:hAnsi="Times New Roman"/>
          <w:b/>
          <w:sz w:val="24"/>
        </w:rPr>
        <w:t>mudança</w:t>
      </w:r>
      <w:r>
        <w:rPr>
          <w:rFonts w:ascii="Times New Roman" w:hAnsi="Times New Roman"/>
          <w:sz w:val="24"/>
        </w:rPr>
        <w:t xml:space="preserve"> de nível.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a minha recomendação número um</w:t>
      </w:r>
      <w:r>
        <w:rPr>
          <w:rFonts w:ascii="Times New Roman" w:hAnsi="Times New Roman"/>
          <w:sz w:val="24"/>
        </w:rPr>
        <w:t>, e dá para testar com os dados que já tenho.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7.1 E existe um BERT só do petróleo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Chama-se </w:t>
      </w:r>
      <w:r>
        <w:rPr>
          <w:rFonts w:ascii="Times New Roman" w:hAnsi="Times New Roman"/>
          <w:b/>
          <w:sz w:val="24"/>
        </w:rPr>
        <w:t>CrudeBERT</w:t>
      </w:r>
      <w:r>
        <w:rPr>
          <w:rFonts w:ascii="Times New Roman" w:hAnsi="Times New Roman"/>
          <w:sz w:val="24"/>
        </w:rPr>
        <w:t xml:space="preserve">. O interessante não é o modelo — é </w:t>
      </w:r>
      <w:r>
        <w:rPr>
          <w:rFonts w:ascii="Times New Roman" w:hAnsi="Times New Roman"/>
          <w:b/>
          <w:sz w:val="24"/>
        </w:rPr>
        <w:t>como</w:t>
      </w:r>
      <w:r>
        <w:rPr>
          <w:rFonts w:ascii="Times New Roman" w:hAnsi="Times New Roman"/>
          <w:sz w:val="24"/>
        </w:rPr>
        <w:t xml:space="preserve"> foi construído. Os autores não perguntaram “esta manchete é boa ou ruim?”. Perguntaram </w:t>
      </w:r>
      <w:r>
        <w:rPr>
          <w:rFonts w:ascii="Times New Roman" w:hAnsi="Times New Roman"/>
          <w:b/>
          <w:sz w:val="24"/>
        </w:rPr>
        <w:t>“esta manchete é um choque de OFERTA ou de DEMANDA?”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isso importa para a objeção do Professor Emerson.</w:t>
      </w:r>
      <w:r>
        <w:rPr>
          <w:rFonts w:ascii="Times New Roman" w:hAnsi="Times New Roman"/>
          <w:sz w:val="24"/>
        </w:rPr>
        <w:t xml:space="preserve"> Ele suspendeu a minha rotulagem dizendo que precisaria de especialista em finanças. A preocupação dele é com </w:t>
      </w:r>
      <w:r>
        <w:rPr>
          <w:rFonts w:ascii="Times New Roman" w:hAnsi="Times New Roman"/>
          <w:b/>
          <w:sz w:val="24"/>
        </w:rPr>
        <w:t>julgamento subjetivo</w:t>
      </w:r>
      <w:r>
        <w:rPr>
          <w:rFonts w:ascii="Times New Roman" w:hAnsi="Times New Roman"/>
          <w:sz w:val="24"/>
        </w:rPr>
        <w:t xml:space="preserve"> — dizer se uma notícia é “positiva” depende de quem lê.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Mas dizer se uma notícia é </w:t>
      </w:r>
      <w:r>
        <w:rPr>
          <w:rFonts w:ascii="Times New Roman" w:hAnsi="Times New Roman"/>
          <w:b/>
          <w:sz w:val="24"/>
        </w:rPr>
        <w:t>“aumento de oferta de petróleo”</w:t>
      </w:r>
      <w:r>
        <w:rPr>
          <w:rFonts w:ascii="Times New Roman" w:hAnsi="Times New Roman"/>
          <w:sz w:val="24"/>
        </w:rPr>
        <w:t xml:space="preserve"> ou </w:t>
      </w:r>
      <w:r>
        <w:rPr>
          <w:rFonts w:ascii="Times New Roman" w:hAnsi="Times New Roman"/>
          <w:b/>
          <w:sz w:val="24"/>
        </w:rPr>
        <w:t>“mudança na política de preços de combustíveis”</w:t>
      </w:r>
      <w:r>
        <w:rPr>
          <w:rFonts w:ascii="Times New Roman" w:hAnsi="Times New Roman"/>
          <w:sz w:val="24"/>
        </w:rPr>
        <w:t xml:space="preserve"> é bem menos subjetivo. </w:t>
      </w:r>
      <w:r>
        <w:rPr>
          <w:rFonts w:ascii="Times New Roman" w:hAnsi="Times New Roman"/>
          <w:b/>
          <w:sz w:val="24"/>
        </w:rPr>
        <w:t>É classificação de fato, não de opinião.</w:t>
      </w:r>
      <w:r>
        <w:rPr>
          <w:rFonts w:ascii="Times New Roman" w:hAnsi="Times New Roman"/>
          <w:sz w:val="24"/>
        </w:rPr>
        <w:t xml:space="preserve"> Isso desloca o critério do gosto pessoal para a teoria econômica — e responde à objeção dele por um caminho que ele provavelmente aceitaria.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QUE PRECISO CORRIGIR ANTES DE APRESENTAR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Duas coisas, e é melhor eu mesmo levantá-las do que ser corrigido: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Primeira: o número 54,93%.</w:t>
      </w:r>
      <w:r>
        <w:rPr>
          <w:rFonts w:ascii="Times New Roman" w:hAnsi="Times New Roman"/>
          <w:sz w:val="24"/>
        </w:rPr>
        <w:t xml:space="preserve"> Ele circula na minha tabela como “acurácia com ponderação por confiança”. </w:t>
      </w:r>
      <w:r>
        <w:rPr>
          <w:rFonts w:ascii="Times New Roman" w:hAnsi="Times New Roman"/>
          <w:b/>
          <w:sz w:val="24"/>
        </w:rPr>
        <w:t>Não se sustenta.</w:t>
      </w:r>
      <w:r>
        <w:rPr>
          <w:rFonts w:ascii="Times New Roman" w:hAnsi="Times New Roman"/>
          <w:sz w:val="24"/>
        </w:rPr>
        <w:t xml:space="preserve"> É um número de </w:t>
      </w:r>
      <w:r>
        <w:rPr>
          <w:rFonts w:ascii="Times New Roman" w:hAnsi="Times New Roman"/>
          <w:b/>
          <w:sz w:val="24"/>
        </w:rPr>
        <w:t>validação</w:t>
      </w:r>
      <w:r>
        <w:rPr>
          <w:rFonts w:ascii="Times New Roman" w:hAnsi="Times New Roman"/>
          <w:sz w:val="24"/>
        </w:rPr>
        <w:t xml:space="preserve">, não de teste — e validação é onde a gente escolhe entre várias opções, então o melhor resultado ali costuma ser sorte. No teste de verdade, ponderar dá </w:t>
      </w:r>
      <w:r>
        <w:rPr>
          <w:rFonts w:ascii="Times New Roman" w:hAnsi="Times New Roman"/>
          <w:b/>
          <w:sz w:val="24"/>
        </w:rPr>
        <w:t>50,31%</w:t>
      </w:r>
      <w:r>
        <w:rPr>
          <w:rFonts w:ascii="Times New Roman" w:hAnsi="Times New Roman"/>
          <w:sz w:val="24"/>
        </w:rPr>
        <w:t xml:space="preserve">, contra 53,88% sem ponderar. </w:t>
      </w:r>
      <w:r>
        <w:rPr>
          <w:rFonts w:ascii="Times New Roman" w:hAnsi="Times New Roman"/>
          <w:b/>
          <w:sz w:val="24"/>
        </w:rPr>
        <w:t>Ponderar piora.</w:t>
      </w:r>
      <w:r>
        <w:rPr>
          <w:rFonts w:ascii="Times New Roman" w:hAnsi="Times New Roman"/>
          <w:sz w:val="24"/>
        </w:rPr>
        <w:t xml:space="preserve"> O número correto é </w:t>
      </w:r>
      <w:r>
        <w:rPr>
          <w:rFonts w:ascii="Times New Roman" w:hAnsi="Times New Roman"/>
          <w:b/>
          <w:sz w:val="24"/>
        </w:rPr>
        <w:t>54,5%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 a comparação com quem acerta 86,7%.</w:t>
      </w:r>
      <w:r>
        <w:rPr>
          <w:rFonts w:ascii="Times New Roman" w:hAnsi="Times New Roman"/>
          <w:sz w:val="24"/>
        </w:rPr>
        <w:t xml:space="preserve"> Como expliquei na seção 5, aqueles números não medem a mesma coisa que os meus. Levo a explicação pronta, com as referências.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O QUE FAZER AGORA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planilha traz doze ações ordenadas por custo e retorno. As quatro primeiras: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As ações mais baratas e de maior retorno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fazer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Custo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Prever a DIREÇÃO da volatilidade (mais ou menos que hoje)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baixo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Adotar o recorte EMPRESA e testar prazos de 10 a 30 dias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muito baixo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Testar a contagem de notícias contra esse novo alvo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baixo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Normalizar as manchetes em CAIXA ALTA para minúsculas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baixo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número 2 é praticamente rodar o mesmo script com outros prazos</w:t>
      </w:r>
      <w:r>
        <w:rPr>
          <w:rFonts w:ascii="Times New Roman" w:hAnsi="Times New Roman"/>
          <w:sz w:val="24"/>
        </w:rPr>
        <w:t>, para ver se aquele resultado que ficou perto do limiar estatístico o cruza em algum horizonte intermediário.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O QUE DIZER AO PROFESSOR EMERSON, EM DOIS MINUTOS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“Procurei quem faz o mesmo que eu, em qualquer ativo e qualquer idioma. Achei vinte e cinco pesquisas. Estão numa planilha comparativa.”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“Descobri que o meu 0,58 é normal: o FinBERT inglês dá 0,555 na mesma situação. O meu é melhor. Não é problema do português.”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minha descoberta do efeito de cauda foi confirmada de fora, por um estudo com 404 ações americanas.”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“Os números altos da literatura não resistem a exame. O 86,7% do Bollen são 13 acertos em 15 dias e foram refutados em 2017.”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“Testei a hipótese de um artigo do Journal of Applied Econometrics nos meus dados e deu o contrário — e foi aí que apareceu o melhor resultado que já tive: notícia da empresa, prazo de um mês.”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encontrei um caminho novo: prever a DIREÇÃO da volatilidade, em vez do nível. É uma pergunta que eu nunca fiz, e tem pesquisa com código público sobre petróleo mostrando que funciona.”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