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A CONFERÊNCIA QUE FALTAVA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Notícia por notícia, o sentimento acertou o pregão seguinte? E o que a resposta revelou sobre toda a pesquisa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Documento escrito para ser entendido sem conhecimento prévio de aprendizado de máquina ou de estatística. Todo termo técnico é explicado quando aparece pela primeira vez, com analogia. Elaborado em 10 de agosto de 2026, a partir da auditoria direta das 205.697 notícias contra os 1.989 pregões da PETR4.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A HISTÓRIA EM UMA PÁGINA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Você fez uma observação que era, na verdade, uma cobrança justa: </w:t>
      </w:r>
      <w:r>
        <w:rPr>
          <w:rFonts w:ascii="Times New Roman" w:hAnsi="Times New Roman"/>
          <w:b/>
          <w:sz w:val="24"/>
        </w:rPr>
        <w:t>temos as notícias, temos os preços, e nunca conferimos diretamente se o sentimento acertou o pregão do dia seguinte.</w:t>
      </w:r>
      <w:r>
        <w:rPr>
          <w:rFonts w:ascii="Times New Roman" w:hAnsi="Times New Roman"/>
          <w:sz w:val="24"/>
        </w:rPr>
        <w:t xml:space="preserve"> Estava certo. Tudo que a dissertação media até agora passava por um modelo no meio do caminho.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Conferi. Notícia por notícia, todas as 205.697, contra todos os 1.989 dias de pregão. E o resultado mudou a forma de contar a história da pesquisa.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Três descobertas, em ordem de importância: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sentimento acompanha o mercado muito mais do que o antecede.</w:t>
      </w:r>
      <w:r>
        <w:rPr>
          <w:rFonts w:ascii="Times New Roman" w:hAnsi="Times New Roman"/>
          <w:sz w:val="24"/>
        </w:rPr>
        <w:t xml:space="preserve"> No mesmo dia da notícia o sinal é limpo e ordenado; no dia seguinte ele quase desaparece. Boa parte do que parecia previsão era jornalismo descrevendo o que já tinha acontecido.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regra ingênua perde feio.</w:t>
      </w:r>
      <w:r>
        <w:rPr>
          <w:rFonts w:ascii="Times New Roman" w:hAnsi="Times New Roman"/>
          <w:sz w:val="24"/>
        </w:rPr>
        <w:t xml:space="preserve"> Apostar na alta depois de notícia positiva e na baixa depois de negativa acerta 47,6% — pior que o mercado (52,8%) e pior que cara ou coroa.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efeito do sentimento é de CAUDA.</w:t>
      </w:r>
      <w:r>
        <w:rPr>
          <w:rFonts w:ascii="Times New Roman" w:hAnsi="Times New Roman"/>
          <w:sz w:val="24"/>
        </w:rPr>
        <w:t xml:space="preserve"> Ele existe nos dias excepcionais e some no dia comum. E essa descoberta </w:t>
      </w:r>
      <w:r>
        <w:rPr>
          <w:rFonts w:ascii="Times New Roman" w:hAnsi="Times New Roman"/>
          <w:b/>
          <w:sz w:val="24"/>
        </w:rPr>
        <w:t>unifica</w:t>
      </w:r>
      <w:r>
        <w:rPr>
          <w:rFonts w:ascii="Times New Roman" w:hAnsi="Times New Roman"/>
          <w:sz w:val="24"/>
        </w:rPr>
        <w:t xml:space="preserve"> vários resultados soltos da sua dissertação numa frase só.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terceira é a mais valiosa, e é o motivo pelo qual este trabalho valeu a pena. </w:t>
      </w:r>
      <w:r>
        <w:rPr>
          <w:rFonts w:ascii="Times New Roman" w:hAnsi="Times New Roman"/>
          <w:b/>
          <w:sz w:val="24"/>
        </w:rPr>
        <w:t>Se algum termo não estiver claro, é porque eu falhei em explicá-lo — não porque você deveria saber.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DOIS CUIDADOS SEM OS QUAIS O RESULTADO SERIA MENTIRA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2.1 Cuidado 1: qual pregão a notícia pode afetar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Este é o cuidado mais importante de todos, e é fácil de entender com um exemplo.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Imagine uma notícia publicada às </w:t>
      </w:r>
      <w:r>
        <w:rPr>
          <w:rFonts w:ascii="Times New Roman" w:hAnsi="Times New Roman"/>
          <w:b/>
          <w:sz w:val="24"/>
        </w:rPr>
        <w:t>16h de uma terça</w:t>
      </w:r>
      <w:r>
        <w:rPr>
          <w:rFonts w:ascii="Times New Roman" w:hAnsi="Times New Roman"/>
          <w:sz w:val="24"/>
        </w:rPr>
        <w:t xml:space="preserve"> dizendo “Petrobras despenca com anúncio do governo”. Se eu conferir essa notícia contra o fechamento da própria terça, vou encontrar um acerto perfeito. Mas isso não é previsão — </w:t>
      </w:r>
      <w:r>
        <w:rPr>
          <w:rFonts w:ascii="Times New Roman" w:hAnsi="Times New Roman"/>
          <w:b/>
          <w:sz w:val="24"/>
        </w:rPr>
        <w:t>é o jornal descrevendo o que já aconteceu.</w:t>
      </w:r>
      <w:r>
        <w:rPr>
          <w:rFonts w:ascii="Times New Roman" w:hAnsi="Times New Roman"/>
          <w:sz w:val="24"/>
        </w:rPr>
        <w:t xml:space="preserve"> Seria trapaça contar isso como acerto.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Agora imagine a mesma notícia publicada às </w:t>
      </w:r>
      <w:r>
        <w:rPr>
          <w:rFonts w:ascii="Times New Roman" w:hAnsi="Times New Roman"/>
          <w:b/>
          <w:sz w:val="24"/>
        </w:rPr>
        <w:t>18h</w:t>
      </w:r>
      <w:r>
        <w:rPr>
          <w:rFonts w:ascii="Times New Roman" w:hAnsi="Times New Roman"/>
          <w:sz w:val="24"/>
        </w:rPr>
        <w:t>, depois do fechamento. Aí ela só pode afetar a quarta-feira. Isso sim é previsão legítima.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Por isso separei tudo em dois momentos, e a comparação entre eles virou o achado principal: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P0 — o pregão que reage.</w:t>
      </w:r>
      <w:r>
        <w:rPr>
          <w:rFonts w:ascii="Times New Roman" w:hAnsi="Times New Roman"/>
          <w:sz w:val="24"/>
        </w:rPr>
        <w:t xml:space="preserve"> Para notícia da manhã, é o mesmo dia. Mistura reação e previsão. Serve de diagnóstico, </w:t>
      </w:r>
      <w:r>
        <w:rPr>
          <w:rFonts w:ascii="Times New Roman" w:hAnsi="Times New Roman"/>
          <w:b/>
          <w:sz w:val="24"/>
        </w:rPr>
        <w:t>não</w:t>
      </w:r>
      <w:r>
        <w:rPr>
          <w:rFonts w:ascii="Times New Roman" w:hAnsi="Times New Roman"/>
          <w:sz w:val="24"/>
        </w:rPr>
        <w:t xml:space="preserve"> de prova.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P1 — o pregão seguinte.</w:t>
      </w:r>
      <w:r>
        <w:rPr>
          <w:rFonts w:ascii="Times New Roman" w:hAnsi="Times New Roman"/>
          <w:sz w:val="24"/>
        </w:rPr>
        <w:t xml:space="preserve"> Vem depois da notícia em todos os casos, sem exceção. </w:t>
      </w:r>
      <w:r>
        <w:rPr>
          <w:rFonts w:ascii="Times New Roman" w:hAnsi="Times New Roman"/>
          <w:b/>
          <w:sz w:val="24"/>
        </w:rPr>
        <w:t>É a prova.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Do total, 54.259 notícias (26%) saíram depois das 17h e tiveram o pregão de referência deslocado. E o programa trata fim de semana e feriado: notícia de sábado vai para a segunda, nunca para a sexta anterior.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2.2 Cuidado 2: 205 mil notícias, mas só 1.989 dias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Num dia agitado saem 200 notícias, todas apontando para o mesmo pregão. Se eu contar “acerto” 200 vezes, estou contando </w:t>
      </w:r>
      <w:r>
        <w:rPr>
          <w:rFonts w:ascii="Times New Roman" w:hAnsi="Times New Roman"/>
          <w:b/>
          <w:sz w:val="24"/>
        </w:rPr>
        <w:t>um único evento</w:t>
      </w:r>
      <w:r>
        <w:rPr>
          <w:rFonts w:ascii="Times New Roman" w:hAnsi="Times New Roman"/>
          <w:sz w:val="24"/>
        </w:rPr>
        <w:t xml:space="preserve"> duzentas vezes.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É como perguntar a opinião de 200 pessoas de uma mesma família e apresentar isso como uma pesquisa com 200 entrevistados. O número parece grande, mas a informação real é de </w:t>
      </w:r>
      <w:r>
        <w:rPr>
          <w:rFonts w:ascii="Times New Roman" w:hAnsi="Times New Roman"/>
          <w:b/>
          <w:sz w:val="24"/>
        </w:rPr>
        <w:t>uma família só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Esse erro tem nome — </w:t>
      </w:r>
      <w:r>
        <w:rPr>
          <w:rFonts w:ascii="Times New Roman" w:hAnsi="Times New Roman"/>
          <w:b/>
          <w:sz w:val="24"/>
        </w:rPr>
        <w:t>pseudorreplicação</w:t>
      </w:r>
      <w:r>
        <w:rPr>
          <w:rFonts w:ascii="Times New Roman" w:hAnsi="Times New Roman"/>
          <w:sz w:val="24"/>
        </w:rPr>
        <w:t xml:space="preserve"> — e ele infla os testes de forma brutal. Por isso reporto duas taxas: uma </w:t>
      </w:r>
      <w:r>
        <w:rPr>
          <w:rFonts w:ascii="Times New Roman" w:hAnsi="Times New Roman"/>
          <w:b/>
          <w:sz w:val="24"/>
        </w:rPr>
        <w:t>por notícia</w:t>
      </w:r>
      <w:r>
        <w:rPr>
          <w:rFonts w:ascii="Times New Roman" w:hAnsi="Times New Roman"/>
          <w:sz w:val="24"/>
        </w:rPr>
        <w:t xml:space="preserve"> (só para descrever) e uma </w:t>
      </w:r>
      <w:r>
        <w:rPr>
          <w:rFonts w:ascii="Times New Roman" w:hAnsi="Times New Roman"/>
          <w:b/>
          <w:sz w:val="24"/>
        </w:rPr>
        <w:t>por pregão</w:t>
      </w:r>
      <w:r>
        <w:rPr>
          <w:rFonts w:ascii="Times New Roman" w:hAnsi="Times New Roman"/>
          <w:sz w:val="24"/>
        </w:rPr>
        <w:t xml:space="preserve"> (a única sobre a qual faço teste estatístico). Foi um erro que eu mesmo cometi na primeira versão deste teste e tive de corrigir.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DESCOBERTA 1: O SENTIMENTO ACOMPANHA, NÃO ANTECIPA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Esta é a tabela mais importante do documento. Ela mostra, sem modelo nenhum no meio, o que aconteceu com a ação depois de cada tipo de notícia.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Referência para comparar:</w:t>
      </w:r>
      <w:r>
        <w:rPr>
          <w:rFonts w:ascii="Times New Roman" w:hAnsi="Times New Roman"/>
          <w:sz w:val="24"/>
        </w:rPr>
        <w:t xml:space="preserve"> no período todo, a PETR4 subiu em </w:t>
      </w:r>
      <w:r>
        <w:rPr>
          <w:rFonts w:ascii="Times New Roman" w:hAnsi="Times New Roman"/>
          <w:b/>
          <w:sz w:val="24"/>
        </w:rPr>
        <w:t>52,78%</w:t>
      </w:r>
      <w:r>
        <w:rPr>
          <w:rFonts w:ascii="Times New Roman" w:hAnsi="Times New Roman"/>
          <w:sz w:val="24"/>
        </w:rPr>
        <w:t xml:space="preserve"> dos pregões. Qualquer número perto disso não significa nada.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O que aconteceu depois de cada tipo de notícia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Momento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Sentimento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Notícias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 ação subiu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Retorno médio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P0 — mesmo dia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Positivo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28.755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55,0%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+0,239%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P0 — mesmo dia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Neutro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77.214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53,2%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+0,094%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P0 — mesmo dia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Negativo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99.728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−0,041%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P1 — dia seguinte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Positivo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28.755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52,5%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+0,098%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P1 — dia seguinte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Neutro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77.214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52,4%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+0,108%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P1 — dia seguinte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Negativo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99.728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51,5%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+0,079%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Leia a metade de cima primeiro.</w:t>
      </w:r>
      <w:r>
        <w:rPr>
          <w:rFonts w:ascii="Times New Roman" w:hAnsi="Times New Roman"/>
          <w:sz w:val="24"/>
        </w:rPr>
        <w:t xml:space="preserve"> Ela é bonita: 55,0% → 53,2% → 51,6%, descendo certinho. E o retorno médio até </w:t>
      </w:r>
      <w:r>
        <w:rPr>
          <w:rFonts w:ascii="Times New Roman" w:hAnsi="Times New Roman"/>
          <w:b/>
          <w:sz w:val="24"/>
        </w:rPr>
        <w:t>muda de sinal</w:t>
      </w:r>
      <w:r>
        <w:rPr>
          <w:rFonts w:ascii="Times New Roman" w:hAnsi="Times New Roman"/>
          <w:sz w:val="24"/>
        </w:rPr>
        <w:t xml:space="preserve"> — positivo depois de notícia boa, negativo depois de notícia ruim. O sentimento separa os dias, e separa na direção certa.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Agora a metade de baixo.</w:t>
      </w:r>
      <w:r>
        <w:rPr>
          <w:rFonts w:ascii="Times New Roman" w:hAnsi="Times New Roman"/>
          <w:sz w:val="24"/>
        </w:rPr>
        <w:t xml:space="preserve"> A ordem some. Positivo (52,5%) e Neutro (52,4%) ficam praticamente iguais — um décimo de ponto de diferença. E todos os três grudam perto dos 52,78% da referência, ou seja, </w:t>
      </w:r>
      <w:r>
        <w:rPr>
          <w:rFonts w:ascii="Times New Roman" w:hAnsi="Times New Roman"/>
          <w:b/>
          <w:sz w:val="24"/>
        </w:rPr>
        <w:t>perto de nada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isso quer dizer, em português:</w:t>
      </w:r>
      <w:r>
        <w:rPr>
          <w:rFonts w:ascii="Times New Roman" w:hAnsi="Times New Roman"/>
          <w:sz w:val="24"/>
        </w:rPr>
        <w:t xml:space="preserve"> o sinal que aparecia no mesmo dia era, em boa parte, a imprensa </w:t>
      </w:r>
      <w:r>
        <w:rPr>
          <w:rFonts w:ascii="Times New Roman" w:hAnsi="Times New Roman"/>
          <w:b/>
          <w:sz w:val="24"/>
        </w:rPr>
        <w:t>narrando</w:t>
      </w:r>
      <w:r>
        <w:rPr>
          <w:rFonts w:ascii="Times New Roman" w:hAnsi="Times New Roman"/>
          <w:sz w:val="24"/>
        </w:rPr>
        <w:t xml:space="preserve"> um movimento em curso. Quando exijo que a notícia venha antes do pregão, o sinal evapora.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Não é um resultado ruim de se ter — é um resultado </w:t>
      </w:r>
      <w:r>
        <w:rPr>
          <w:rFonts w:ascii="Times New Roman" w:hAnsi="Times New Roman"/>
          <w:b/>
          <w:sz w:val="24"/>
        </w:rPr>
        <w:t>honesto</w:t>
      </w:r>
      <w:r>
        <w:rPr>
          <w:rFonts w:ascii="Times New Roman" w:hAnsi="Times New Roman"/>
          <w:sz w:val="24"/>
        </w:rPr>
        <w:t xml:space="preserve"> de se ter. Muita pesquisa da área não faz essa separação e reporta o número da metade de cima como se fosse previsão.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DESCOBERTA 2: A REGRA INGÊNUA PERDE PARA O MERCADO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Testei a regra mais óbvia que alguém tiraria do sentimento: </w:t>
      </w:r>
      <w:r>
        <w:rPr>
          <w:rFonts w:ascii="Times New Roman" w:hAnsi="Times New Roman"/>
          <w:b/>
          <w:sz w:val="24"/>
        </w:rPr>
        <w:t>notícia boa, aposta na alta; notícia ruim, aposta na baixa; notícia neutra, não aposta.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Desempenho da regra ingênua (referência: 52,78%)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Momento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Por notícia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Por pregão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Veredito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P0 — mesmo dia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49,89%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47,69%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perde, p &lt; 0,0001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P1 — dia seguinte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49,38%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47,59%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perde, p &lt; 0,0001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47,6% é ruim de dois jeitos.</w:t>
      </w:r>
      <w:r>
        <w:rPr>
          <w:rFonts w:ascii="Times New Roman" w:hAnsi="Times New Roman"/>
          <w:sz w:val="24"/>
        </w:rPr>
        <w:t xml:space="preserve"> É cinco pontos abaixo do mercado (52,78%) e está abaixo até de cara ou coroa (50%). O intervalo de confiança vai de 45,4% a 49,8% — nem a ponta de cima chega aos 50%.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4.1 Por que perde? Não é magia, é aritmética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explicação é a combinação de duas coisas que já sabíamos separadamente: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programa é pessimista demais.</w:t>
      </w:r>
      <w:r>
        <w:rPr>
          <w:rFonts w:ascii="Times New Roman" w:hAnsi="Times New Roman"/>
          <w:sz w:val="24"/>
        </w:rPr>
        <w:t xml:space="preserve"> Ele marca 48,5% das notícias como negativas e só 14,0% como positivas. Isso já estava documentado — é o viés de 87% que medimos meses atrás.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ação subiu mais do que caiu</w:t>
      </w:r>
      <w:r>
        <w:rPr>
          <w:rFonts w:ascii="Times New Roman" w:hAnsi="Times New Roman"/>
          <w:sz w:val="24"/>
        </w:rPr>
        <w:t xml:space="preserve"> no período: 52,78% dos dias.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Junte os dois: a regra aposta na </w:t>
      </w:r>
      <w:r>
        <w:rPr>
          <w:rFonts w:ascii="Times New Roman" w:hAnsi="Times New Roman"/>
          <w:b/>
          <w:sz w:val="24"/>
        </w:rPr>
        <w:t>baixa</w:t>
      </w:r>
      <w:r>
        <w:rPr>
          <w:rFonts w:ascii="Times New Roman" w:hAnsi="Times New Roman"/>
          <w:sz w:val="24"/>
        </w:rPr>
        <w:t xml:space="preserve"> quase sempre, num papel que </w:t>
      </w:r>
      <w:r>
        <w:rPr>
          <w:rFonts w:ascii="Times New Roman" w:hAnsi="Times New Roman"/>
          <w:b/>
          <w:sz w:val="24"/>
        </w:rPr>
        <w:t>subiu</w:t>
      </w:r>
      <w:r>
        <w:rPr>
          <w:rFonts w:ascii="Times New Roman" w:hAnsi="Times New Roman"/>
          <w:sz w:val="24"/>
        </w:rPr>
        <w:t xml:space="preserve"> na maior parte do tempo. </w:t>
      </w:r>
      <w:r>
        <w:rPr>
          <w:rFonts w:ascii="Times New Roman" w:hAnsi="Times New Roman"/>
          <w:b/>
          <w:sz w:val="24"/>
        </w:rPr>
        <w:t>Ela perde por construção, não por falta de informação no texto.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É como um termômetro descalibrado que marca 3 graus a menos: ele até pode sentir quando esquenta e quando esfria, mas se você usar o número cru para decidir se leva casaco, vai errar sempre para o mesmo lado.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4.2 “Mas o Capítulo 4 diz 54,5%. Isso é contradição?”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Não, e é importante você saber responder isso</w:t>
      </w:r>
      <w:r>
        <w:rPr>
          <w:rFonts w:ascii="Times New Roman" w:hAnsi="Times New Roman"/>
          <w:sz w:val="24"/>
        </w:rPr>
        <w:t>, porque a banca vai perguntar.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São duas coisas diferentes. Os 47,6% vêm de uma </w:t>
      </w:r>
      <w:r>
        <w:rPr>
          <w:rFonts w:ascii="Times New Roman" w:hAnsi="Times New Roman"/>
          <w:b/>
          <w:sz w:val="24"/>
        </w:rPr>
        <w:t>regra fixa</w:t>
      </w:r>
      <w:r>
        <w:rPr>
          <w:rFonts w:ascii="Times New Roman" w:hAnsi="Times New Roman"/>
          <w:sz w:val="24"/>
        </w:rPr>
        <w:t xml:space="preserve"> aplicada ao rótulo cru de cada notícia. Os 54,5% vêm de um </w:t>
      </w:r>
      <w:r>
        <w:rPr>
          <w:rFonts w:ascii="Times New Roman" w:hAnsi="Times New Roman"/>
          <w:b/>
          <w:sz w:val="24"/>
        </w:rPr>
        <w:t>modelo treinado</w:t>
      </w:r>
      <w:r>
        <w:rPr>
          <w:rFonts w:ascii="Times New Roman" w:hAnsi="Times New Roman"/>
          <w:sz w:val="24"/>
        </w:rPr>
        <w:t xml:space="preserve"> que combina o índice de sentimento com o retorno e a volatilidade dos dias anteriores, e que </w:t>
      </w:r>
      <w:r>
        <w:rPr>
          <w:rFonts w:ascii="Times New Roman" w:hAnsi="Times New Roman"/>
          <w:b/>
          <w:sz w:val="24"/>
        </w:rPr>
        <w:t>aprendeu</w:t>
      </w:r>
      <w:r>
        <w:rPr>
          <w:rFonts w:ascii="Times New Roman" w:hAnsi="Times New Roman"/>
          <w:sz w:val="24"/>
        </w:rPr>
        <w:t xml:space="preserve">, olhando o passado, a </w:t>
      </w:r>
      <w:r>
        <w:rPr>
          <w:rFonts w:ascii="Times New Roman" w:hAnsi="Times New Roman"/>
          <w:b/>
          <w:sz w:val="24"/>
        </w:rPr>
        <w:t>ponderar</w:t>
      </w:r>
      <w:r>
        <w:rPr>
          <w:rFonts w:ascii="Times New Roman" w:hAnsi="Times New Roman"/>
          <w:sz w:val="24"/>
        </w:rPr>
        <w:t xml:space="preserve"> o sentimento em vez de obedecê-lo ao pé da letra.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comparação entre os dois números, na verdade, </w:t>
      </w:r>
      <w:r>
        <w:rPr>
          <w:rFonts w:ascii="Times New Roman" w:hAnsi="Times New Roman"/>
          <w:b/>
          <w:sz w:val="24"/>
        </w:rPr>
        <w:t>valoriza</w:t>
      </w:r>
      <w:r>
        <w:rPr>
          <w:rFonts w:ascii="Times New Roman" w:hAnsi="Times New Roman"/>
          <w:sz w:val="24"/>
        </w:rPr>
        <w:t xml:space="preserve"> a sua metodologia: ela mostra que o texto sozinho é inútil para direção, e que o ganho vem justamente da etapa de aprendizado que você construiu.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4.3 Procurei uma saída em todo lugar. Não tem.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Antes de aceitar o resultado, fatiei os dados de três formas para ver se algum pedaço funcionava: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categoria:</w:t>
      </w:r>
      <w:r>
        <w:rPr>
          <w:rFonts w:ascii="Times New Roman" w:hAnsi="Times New Roman"/>
          <w:sz w:val="24"/>
        </w:rPr>
        <w:t xml:space="preserve"> de 48,09% (Governança) a 50,01% (Mercado de Petróleo). Todas abaixo da referência.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horário:</w:t>
      </w:r>
      <w:r>
        <w:rPr>
          <w:rFonts w:ascii="Times New Roman" w:hAnsi="Times New Roman"/>
          <w:sz w:val="24"/>
        </w:rPr>
        <w:t xml:space="preserve"> as notícias de depois das 17h — em tese as melhores, porque o mercado ainda não as viu — deram 49,52%, contra 49,33% das outras. Praticamente igual.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confiança do programa:</w:t>
      </w:r>
      <w:r>
        <w:rPr>
          <w:rFonts w:ascii="Times New Roman" w:hAnsi="Times New Roman"/>
          <w:sz w:val="24"/>
        </w:rPr>
        <w:t xml:space="preserve"> aqui veio a surpresa desagradável.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confiança funciona ao contrário.</w:t>
      </w:r>
      <w:r>
        <w:rPr>
          <w:rFonts w:ascii="Times New Roman" w:hAnsi="Times New Roman"/>
          <w:sz w:val="24"/>
        </w:rPr>
        <w:t xml:space="preserve"> Eu esperava que, quando o programa estivesse mais seguro, ele acertasse mais. É o oposto: 50,18% quando ele está menos seguro, caindo direto até 48,83% quando está mais seguro. A tendência é pequena, mas é real (p = 0,0020).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Ou seja: o programa erra mais justamente quando está mais convicto.</w:t>
      </w:r>
      <w:r>
        <w:rPr>
          <w:rFonts w:ascii="Times New Roman" w:hAnsi="Times New Roman"/>
          <w:sz w:val="24"/>
        </w:rPr>
        <w:t xml:space="preserve"> Isso conversa com aquele defeito que achamos no código publicado — o número de confiança que ele devolve é calculado por uma fórmula errada (sigmoide em vez de softmax). Duas evidências independentes apontando para o mesmo problema.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UMA CONSTATAÇÃO QUE ME SURPREENDEU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Ao agrupar os dias pelo sentimento predominante, esbarrei em algo que eu não esperava e que precisa entrar na dissertação como limitação: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Sentimento predominante dos 1.989 pregões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Sentimento do dia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Pregões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Negativo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1.488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Neutro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457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Positivo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ZERO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Em quase oito anos, não existe um único dia em que as notícias positivas tenham sido maioria.</w:t>
      </w:r>
      <w:r>
        <w:rPr>
          <w:rFonts w:ascii="Times New Roman" w:hAnsi="Times New Roman"/>
          <w:sz w:val="24"/>
        </w:rPr>
        <w:t xml:space="preserve"> Nem um. E o índice de sentimento diário é negativo em </w:t>
      </w:r>
      <w:r>
        <w:rPr>
          <w:rFonts w:ascii="Times New Roman" w:hAnsi="Times New Roman"/>
          <w:b/>
          <w:sz w:val="24"/>
        </w:rPr>
        <w:t>100%</w:t>
      </w:r>
      <w:r>
        <w:rPr>
          <w:rFonts w:ascii="Times New Roman" w:hAnsi="Times New Roman"/>
          <w:sz w:val="24"/>
        </w:rPr>
        <w:t xml:space="preserve"> dos pregões.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Isso tem uma consequência séria e você precisa declará-la: </w:t>
      </w:r>
      <w:r>
        <w:rPr>
          <w:rFonts w:ascii="Times New Roman" w:hAnsi="Times New Roman"/>
          <w:b/>
          <w:sz w:val="24"/>
        </w:rPr>
        <w:t>a pesquisa nunca observa o que acontece depois de um dia de imprensa realmente otimista</w:t>
      </w:r>
      <w:r>
        <w:rPr>
          <w:rFonts w:ascii="Times New Roman" w:hAnsi="Times New Roman"/>
          <w:sz w:val="24"/>
        </w:rPr>
        <w:t xml:space="preserve"> — não porque esses dias não existam no mundo, mas porque o programa não os produz. Tudo o que medimos são variações de </w:t>
      </w:r>
      <w:r>
        <w:rPr>
          <w:rFonts w:ascii="Times New Roman" w:hAnsi="Times New Roman"/>
          <w:b/>
          <w:sz w:val="24"/>
        </w:rPr>
        <w:t>grau de pessimismo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É honestidade obrigatória, e também um alerta útil para quem vier depois: qualquer pesquisa que use esse programa para montar um índice ao longo do tempo deveria conferir isso antes.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DESCOBERTA 3: O EFEITO É DE CAUDA — E ISSO MUDA TUDO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Aqui está a parte que faz este trabalho valer a pena.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Ao testar a volatilidade por dia, encontrei o sinal na direção certa — dias pessimistas são seguidos de 4,8% mais sacolejo — </w:t>
      </w:r>
      <w:r>
        <w:rPr>
          <w:rFonts w:ascii="Times New Roman" w:hAnsi="Times New Roman"/>
          <w:b/>
          <w:sz w:val="24"/>
        </w:rPr>
        <w:t>mas sem significância</w:t>
      </w:r>
      <w:r>
        <w:rPr>
          <w:rFonts w:ascii="Times New Roman" w:hAnsi="Times New Roman"/>
          <w:sz w:val="24"/>
        </w:rPr>
        <w:t xml:space="preserve"> (p = 0,210). Só que o outro script tinha achado uma correlação </w:t>
      </w:r>
      <w:r>
        <w:rPr>
          <w:rFonts w:ascii="Times New Roman" w:hAnsi="Times New Roman"/>
          <w:b/>
          <w:sz w:val="24"/>
        </w:rPr>
        <w:t>claramente significativa</w:t>
      </w:r>
      <w:r>
        <w:rPr>
          <w:rFonts w:ascii="Times New Roman" w:hAnsi="Times New Roman"/>
          <w:sz w:val="24"/>
        </w:rPr>
        <w:t>. Dois resultados aparentemente brigando.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Não brigam. E entender por quê foi a descoberta.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Quatro medidas da MESMA relação, nos MESMOS 1.989 pregões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Medida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Deu?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ela enxerga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Correlação de Pearson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−0,1309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 (p&lt;0,0001)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leva em conta o tamanho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Correlação de Spearman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−0,0268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(p=0,237)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a ordem dos dias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Razão entre as MÉDIAS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1,237×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sensível aos extremos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Razão entre as MEDIANAS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1,048×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dia típico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6.1 O que essa tabela está dizendo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As duas correlações medem a mesma relação, mas de formas diferentes. </w:t>
      </w:r>
      <w:r>
        <w:rPr>
          <w:rFonts w:ascii="Times New Roman" w:hAnsi="Times New Roman"/>
          <w:b/>
          <w:sz w:val="24"/>
        </w:rPr>
        <w:t>Pearson leva em conta o tamanho</w:t>
      </w:r>
      <w:r>
        <w:rPr>
          <w:rFonts w:ascii="Times New Roman" w:hAnsi="Times New Roman"/>
          <w:sz w:val="24"/>
        </w:rPr>
        <w:t xml:space="preserve"> dos números. </w:t>
      </w:r>
      <w:r>
        <w:rPr>
          <w:rFonts w:ascii="Times New Roman" w:hAnsi="Times New Roman"/>
          <w:b/>
          <w:sz w:val="24"/>
        </w:rPr>
        <w:t>Spearman joga fora os tamanhos</w:t>
      </w:r>
      <w:r>
        <w:rPr>
          <w:rFonts w:ascii="Times New Roman" w:hAnsi="Times New Roman"/>
          <w:sz w:val="24"/>
        </w:rPr>
        <w:t xml:space="preserve"> e olha só a ordem — quem foi o dia mais pessimista, o segundo mais, e assim por diante.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Pearson encontra a relação. Spearman não encontra. </w:t>
      </w:r>
      <w:r>
        <w:rPr>
          <w:rFonts w:ascii="Times New Roman" w:hAnsi="Times New Roman"/>
          <w:b/>
          <w:sz w:val="24"/>
        </w:rPr>
        <w:t>Quando isso acontece, a conclusão é sempre a mesma: a relação está nos casos extremos.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comparação de médias e medianas confirma pelo mesmo caminho. A razão entre </w:t>
      </w:r>
      <w:r>
        <w:rPr>
          <w:rFonts w:ascii="Times New Roman" w:hAnsi="Times New Roman"/>
          <w:b/>
          <w:sz w:val="24"/>
        </w:rPr>
        <w:t>médias</w:t>
      </w:r>
      <w:r>
        <w:rPr>
          <w:rFonts w:ascii="Times New Roman" w:hAnsi="Times New Roman"/>
          <w:sz w:val="24"/>
        </w:rPr>
        <w:t xml:space="preserve"> é 1,237 — os dias pessimistas têm 24% mais volatilidade. Mas a razão entre </w:t>
      </w:r>
      <w:r>
        <w:rPr>
          <w:rFonts w:ascii="Times New Roman" w:hAnsi="Times New Roman"/>
          <w:b/>
          <w:sz w:val="24"/>
        </w:rPr>
        <w:t>medianas</w:t>
      </w:r>
      <w:r>
        <w:rPr>
          <w:rFonts w:ascii="Times New Roman" w:hAnsi="Times New Roman"/>
          <w:sz w:val="24"/>
        </w:rPr>
        <w:t xml:space="preserve">, que descreve o dia comum, é só 1,048 — 5%. </w:t>
      </w:r>
      <w:r>
        <w:rPr>
          <w:rFonts w:ascii="Times New Roman" w:hAnsi="Times New Roman"/>
          <w:b/>
          <w:sz w:val="24"/>
        </w:rPr>
        <w:t>Cinco vezes menor.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Uma analogia. Se você comparar a </w:t>
      </w:r>
      <w:r>
        <w:rPr>
          <w:rFonts w:ascii="Times New Roman" w:hAnsi="Times New Roman"/>
          <w:b/>
          <w:sz w:val="24"/>
        </w:rPr>
        <w:t>renda média</w:t>
      </w:r>
      <w:r>
        <w:rPr>
          <w:rFonts w:ascii="Times New Roman" w:hAnsi="Times New Roman"/>
          <w:sz w:val="24"/>
        </w:rPr>
        <w:t xml:space="preserve"> de dois bairros, pode encontrar uma diferença enorme por causa de dois moradores milionários. Se comparar a </w:t>
      </w:r>
      <w:r>
        <w:rPr>
          <w:rFonts w:ascii="Times New Roman" w:hAnsi="Times New Roman"/>
          <w:b/>
          <w:sz w:val="24"/>
        </w:rPr>
        <w:t>renda mediana</w:t>
      </w:r>
      <w:r>
        <w:rPr>
          <w:rFonts w:ascii="Times New Roman" w:hAnsi="Times New Roman"/>
          <w:sz w:val="24"/>
        </w:rPr>
        <w:t xml:space="preserve"> — a do morador do meio — a diferença some. É exatamente o mesmo fenômeno: </w:t>
      </w:r>
      <w:r>
        <w:rPr>
          <w:rFonts w:ascii="Times New Roman" w:hAnsi="Times New Roman"/>
          <w:b/>
          <w:sz w:val="24"/>
        </w:rPr>
        <w:t>a diferença existe, mas está concentrada em poucos casos excepcionais.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6.2 Por que isso é bom para a sua dissertação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Porque </w:t>
      </w:r>
      <w:r>
        <w:rPr>
          <w:rFonts w:ascii="Times New Roman" w:hAnsi="Times New Roman"/>
          <w:b/>
          <w:sz w:val="24"/>
        </w:rPr>
        <w:t>você já tinha achado exatamente isso, por outro caminho, e não tinha percebido que era a mesma coisa.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regressão quantílica do Capítulo 4 mostrou que o sentimento tem efeito forte (+542 pontos-base) nos </w:t>
      </w:r>
      <w:r>
        <w:rPr>
          <w:rFonts w:ascii="Times New Roman" w:hAnsi="Times New Roman"/>
          <w:b/>
          <w:sz w:val="24"/>
        </w:rPr>
        <w:t>5% piores dias</w:t>
      </w:r>
      <w:r>
        <w:rPr>
          <w:rFonts w:ascii="Times New Roman" w:hAnsi="Times New Roman"/>
          <w:sz w:val="24"/>
        </w:rPr>
        <w:t xml:space="preserve"> e efeito </w:t>
      </w:r>
      <w:r>
        <w:rPr>
          <w:rFonts w:ascii="Times New Roman" w:hAnsi="Times New Roman"/>
          <w:b/>
          <w:sz w:val="24"/>
        </w:rPr>
        <w:t>zero</w:t>
      </w:r>
      <w:r>
        <w:rPr>
          <w:rFonts w:ascii="Times New Roman" w:hAnsi="Times New Roman"/>
          <w:sz w:val="24"/>
        </w:rPr>
        <w:t xml:space="preserve"> nos dias bons. Aquilo era sobre o </w:t>
      </w:r>
      <w:r>
        <w:rPr>
          <w:rFonts w:ascii="Times New Roman" w:hAnsi="Times New Roman"/>
          <w:b/>
          <w:sz w:val="24"/>
        </w:rPr>
        <w:t>retorno</w:t>
      </w:r>
      <w:r>
        <w:rPr>
          <w:rFonts w:ascii="Times New Roman" w:hAnsi="Times New Roman"/>
          <w:sz w:val="24"/>
        </w:rPr>
        <w:t xml:space="preserve">. Isto aqui é sobre a </w:t>
      </w:r>
      <w:r>
        <w:rPr>
          <w:rFonts w:ascii="Times New Roman" w:hAnsi="Times New Roman"/>
          <w:b/>
          <w:sz w:val="24"/>
        </w:rPr>
        <w:t>volatilidade</w:t>
      </w:r>
      <w:r>
        <w:rPr>
          <w:rFonts w:ascii="Times New Roman" w:hAnsi="Times New Roman"/>
          <w:sz w:val="24"/>
        </w:rPr>
        <w:t xml:space="preserve">. Métodos diferentes, dados tratados de formas diferentes — </w:t>
      </w:r>
      <w:r>
        <w:rPr>
          <w:rFonts w:ascii="Times New Roman" w:hAnsi="Times New Roman"/>
          <w:b/>
          <w:sz w:val="24"/>
        </w:rPr>
        <w:t>e os dois apontam para a mesma região da distribuição: os extremos.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Quando duas análises independentes chegam ao mesmo lugar, o achado ganha uma solidez que nenhuma das duas teria sozinha. E permite escrever, numa frase só, o que a dissertação vinha dizendo em pedaços:</w:t>
      </w:r>
    </w:p>
    <w:p>
      <w:pPr>
        <w:spacing w:line="240" w:lineRule="auto" w:before="120" w:after="120"/>
        <w:ind w:left="2268"/>
        <w:jc w:val="both"/>
      </w:pPr>
      <w:r>
        <w:rPr>
          <w:rFonts w:ascii="Times New Roman" w:hAnsi="Times New Roman"/>
          <w:sz w:val="20"/>
        </w:rPr>
        <w:t>O sentimento das notícias não move o pregão comum; ele importa nos extremos.</w:t>
      </w:r>
    </w:p>
    <w:p>
      <w:pPr>
        <w:jc w:val="right"/>
      </w:pPr>
      <w:r>
        <w:rPr>
          <w:rFonts w:ascii="Times New Roman" w:hAnsi="Times New Roman"/>
          <w:sz w:val="20"/>
        </w:rPr>
        <w:t>Síntese dos resultados desta pesquisa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Essa frase é a sua tese.</w:t>
      </w:r>
      <w:r>
        <w:rPr>
          <w:rFonts w:ascii="Times New Roman" w:hAnsi="Times New Roman"/>
          <w:sz w:val="24"/>
        </w:rPr>
        <w:t xml:space="preserve"> Ela explica de uma vez: por que a direção não funciona (a maioria dos dias é comum), por que a média dava significância marginal (a média dilui o extremo no comum), por que a regressão quantílica funcionou tão bem (ela olha direto para a cauda) e por que o sentimento não bate o HAR na previsão do dia a dia (o dia a dia é justamente onde ele não atua).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TESTEI SE DAVA PARA TRANSFORMAR ISSO EM DECISÃO. NÃO DÁ.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Última verificação, a mais prática de todas: dá para usar o sentimento para </w:t>
      </w:r>
      <w:r>
        <w:rPr>
          <w:rFonts w:ascii="Times New Roman" w:hAnsi="Times New Roman"/>
          <w:b/>
          <w:sz w:val="24"/>
        </w:rPr>
        <w:t>avisar</w:t>
      </w:r>
      <w:r>
        <w:rPr>
          <w:rFonts w:ascii="Times New Roman" w:hAnsi="Times New Roman"/>
          <w:sz w:val="24"/>
        </w:rPr>
        <w:t xml:space="preserve"> que amanhã será um dia agitado?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Montei o alarme mais simples possível: marcar como “dia agitado” os 30% de dias mais pessimistas. O limite foi calculado </w:t>
      </w:r>
      <w:r>
        <w:rPr>
          <w:rFonts w:ascii="Times New Roman" w:hAnsi="Times New Roman"/>
          <w:b/>
          <w:sz w:val="24"/>
        </w:rPr>
        <w:t>só com os dados antigos</w:t>
      </w:r>
      <w:r>
        <w:rPr>
          <w:rFonts w:ascii="Times New Roman" w:hAnsi="Times New Roman"/>
          <w:sz w:val="24"/>
        </w:rPr>
        <w:t>, e testado nos dias mais recentes — sem espiar o futuro.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Alarme pelo pessimismo do índice:</w:t>
      </w:r>
      <w:r>
        <w:rPr>
          <w:rFonts w:ascii="Times New Roman" w:hAnsi="Times New Roman"/>
          <w:sz w:val="24"/>
        </w:rPr>
        <w:t xml:space="preserve"> acerta em 32,2% das vezes que dispara. Marcar dias no chute acertaria 34,4%. </w:t>
      </w:r>
      <w:r>
        <w:rPr>
          <w:rFonts w:ascii="Times New Roman" w:hAnsi="Times New Roman"/>
          <w:b/>
          <w:sz w:val="24"/>
        </w:rPr>
        <w:t>O alarme é pior que o chute</w:t>
      </w:r>
      <w:r>
        <w:rPr>
          <w:rFonts w:ascii="Times New Roman" w:hAnsi="Times New Roman"/>
          <w:sz w:val="24"/>
        </w:rPr>
        <w:t xml:space="preserve"> (p = 0,491).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Alarme pelo volume de notícias</w:t>
      </w:r>
      <w:r>
        <w:rPr>
          <w:rFonts w:ascii="Times New Roman" w:hAnsi="Times New Roman"/>
          <w:sz w:val="24"/>
        </w:rPr>
        <w:t xml:space="preserve"> (a ideia de que muita notícia = dia agitado): também não funciona (p = 0,222).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Coerente com tudo o resto: o efeito é </w:t>
      </w:r>
      <w:r>
        <w:rPr>
          <w:rFonts w:ascii="Times New Roman" w:hAnsi="Times New Roman"/>
          <w:b/>
          <w:sz w:val="24"/>
        </w:rPr>
        <w:t>real mas de cauda</w:t>
      </w:r>
      <w:r>
        <w:rPr>
          <w:rFonts w:ascii="Times New Roman" w:hAnsi="Times New Roman"/>
          <w:sz w:val="24"/>
        </w:rPr>
        <w:t xml:space="preserve">, e um alarme precisa funcionar no dia a dia para ter valor. </w:t>
      </w:r>
      <w:r>
        <w:rPr>
          <w:rFonts w:ascii="Times New Roman" w:hAnsi="Times New Roman"/>
          <w:b/>
          <w:sz w:val="24"/>
        </w:rPr>
        <w:t>Real e útil são coisas diferentes</w:t>
      </w:r>
      <w:r>
        <w:rPr>
          <w:rFonts w:ascii="Times New Roman" w:hAnsi="Times New Roman"/>
          <w:sz w:val="24"/>
        </w:rPr>
        <w:t xml:space="preserve"> — este documento inteiro é sobre essa distinção.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O QUE MUDOU NA DISSERTAÇÃO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Nenhum resultado anterior foi invalidado. O que mudou foi a </w:t>
      </w:r>
      <w:r>
        <w:rPr>
          <w:rFonts w:ascii="Times New Roman" w:hAnsi="Times New Roman"/>
          <w:b/>
          <w:sz w:val="24"/>
        </w:rPr>
        <w:t>interpretação</w:t>
      </w:r>
      <w:r>
        <w:rPr>
          <w:rFonts w:ascii="Times New Roman" w:hAnsi="Times New Roman"/>
          <w:sz w:val="24"/>
        </w:rPr>
        <w:t>, que ficou mais unificada e mais defensável: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Seção nova (4.l)</w:t>
      </w:r>
      <w:r>
        <w:rPr>
          <w:rFonts w:ascii="Times New Roman" w:hAnsi="Times New Roman"/>
          <w:sz w:val="24"/>
        </w:rPr>
        <w:t xml:space="preserve"> no Capítulo 4, com as quatro tabelas e a auditoria completa.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Capítulo 5:</w:t>
      </w:r>
      <w:r>
        <w:rPr>
          <w:rFonts w:ascii="Times New Roman" w:hAnsi="Times New Roman"/>
          <w:sz w:val="24"/>
        </w:rPr>
        <w:t xml:space="preserve"> duas linhas novas na tabela de contribuições, um parágrafo sobre o efeito de cauda e uma limitação nova (a ausência de dias positivos).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tese central ganhou uma formulação mais precisa.</w:t>
      </w:r>
      <w:r>
        <w:rPr>
          <w:rFonts w:ascii="Times New Roman" w:hAnsi="Times New Roman"/>
          <w:sz w:val="24"/>
        </w:rPr>
        <w:t xml:space="preserve"> Antes: “o sentimento informa risco, não direção”. Agora: “o sentimento não move o pregão comum; ele importa nos extremos” — que é mais forte, porque </w:t>
      </w:r>
      <w:r>
        <w:rPr>
          <w:rFonts w:ascii="Times New Roman" w:hAnsi="Times New Roman"/>
          <w:b/>
          <w:sz w:val="24"/>
        </w:rPr>
        <w:t>explica</w:t>
      </w:r>
      <w:r>
        <w:rPr>
          <w:rFonts w:ascii="Times New Roman" w:hAnsi="Times New Roman"/>
          <w:sz w:val="24"/>
        </w:rPr>
        <w:t xml:space="preserve"> os resultados anteriores em vez de apenas somar-se a eles.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um ponto para você defender com tranquilidade: </w:t>
      </w:r>
      <w:r>
        <w:rPr>
          <w:rFonts w:ascii="Times New Roman" w:hAnsi="Times New Roman"/>
          <w:b/>
          <w:sz w:val="24"/>
        </w:rPr>
        <w:t>esta seção não tem um único resultado favorável, e é por isso que ela é boa.</w:t>
      </w:r>
      <w:r>
        <w:rPr>
          <w:rFonts w:ascii="Times New Roman" w:hAnsi="Times New Roman"/>
          <w:sz w:val="24"/>
        </w:rPr>
        <w:t xml:space="preserve"> Ela delimita, com números que qualquer um pode conferir na planilha, o que o sentimento textual pode e não pode entregar. Banca reconhece esse tipo de rigor.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SE VOCÊ TIVER DOIS MINUTOS PARA EXPLICAR ISSO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“Fui conferir direto, sem modelo no meio: notícia por notícia, contra o pregão seguinte. 205 mil notícias, 1.989 pregões.”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“Separei o mesmo dia do dia seguinte, porque notícia da tarde descreve o que já aconteceu. No mesmo dia o sinal é limpo; no dia seguinte ele some.”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“A regra ingênua acerta 47,6%, contra 52,8% do mercado. Perde porque o programa é pessimista demais e o papel subiu no período — é aritmética do viés, não falta de informação.”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“Descobri que não existe um único dia, em oito anos, com maioria de notícias positivas. Isso vira limitação declarada.”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o principal: Pearson acha a relação com a volatilidade, Spearman não acha. Isso quer dizer que o efeito está nos extremos, não no dia comum.”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“Que é exatamente o que a regressão quantílica já tinha mostrado para o retorno. Dois métodos independentes, mesma conclusão: o sentimento importa nos extremos.”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