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O QUE ESSAS PESQUISAS QUEREM, E O QUE CONSEGUIRAM</w:t>
      </w:r>
    </w:p>
    <w:p>
      <w:pPr>
        <w:jc w:val="center"/>
      </w:pPr>
      <w:r>
        <w:rPr>
          <w:rFonts w:ascii="Times New Roman" w:hAnsi="Times New Roman"/>
          <w:i/>
          <w:sz w:val="24"/>
        </w:rPr>
        <w:t>Sete perguntas que a área tenta responder — e onde a minha pesquisa se encaixa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Documento escrito para ser entendido sem conhecimento prévio de aprendizado de máquina. Organiza as 25 pesquisas levantadas não por autor, e sim pela PERGUNTA que cada uma tenta responder. Elaborado em 20 de agosto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UMA CORREÇÃO, ANTES DE TUDO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Em conversa anterior eu disse que </w:t>
      </w:r>
      <w:r>
        <w:rPr>
          <w:rFonts w:ascii="Times New Roman" w:hAnsi="Times New Roman"/>
          <w:b/>
          <w:sz w:val="24"/>
        </w:rPr>
        <w:t>“quase ninguém tenta prever a direção”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b/>
          <w:sz w:val="24"/>
        </w:rPr>
        <w:t>Isso está errado, e preciso desfazer.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Prever a direção do preço é, de longe, </w:t>
      </w:r>
      <w:r>
        <w:rPr>
          <w:rFonts w:ascii="Times New Roman" w:hAnsi="Times New Roman"/>
          <w:b/>
          <w:sz w:val="24"/>
        </w:rPr>
        <w:t>o assunto mais concorrido da área inteira</w:t>
      </w:r>
      <w:r>
        <w:rPr>
          <w:rFonts w:ascii="Times New Roman" w:hAnsi="Times New Roman"/>
          <w:sz w:val="24"/>
        </w:rPr>
        <w:t>. A maior parte das pesquisas que li faz exatamente isso. E prever volatilidade também é campo consolidado, com trabalhos em revistas de primeira linha.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é raro não é o alvo — é a combinação.</w:t>
      </w:r>
      <w:r>
        <w:rPr>
          <w:rFonts w:ascii="Times New Roman" w:hAnsi="Times New Roman"/>
          <w:sz w:val="24"/>
        </w:rPr>
        <w:t xml:space="preserve"> Poucos trabalhos fazem, ao mesmo tempo, as quatro coisas que eu faço: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prever </w:t>
      </w:r>
      <w:r>
        <w:rPr>
          <w:rFonts w:ascii="Times New Roman" w:hAnsi="Times New Roman"/>
          <w:b/>
          <w:sz w:val="24"/>
        </w:rPr>
        <w:t>direção E volatilidade</w:t>
      </w:r>
      <w:r>
        <w:rPr>
          <w:rFonts w:ascii="Times New Roman" w:hAnsi="Times New Roman"/>
          <w:sz w:val="24"/>
        </w:rPr>
        <w:t xml:space="preserve"> no mesmo trabalho (a maioria escolhe uma);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sobre </w:t>
      </w:r>
      <w:r>
        <w:rPr>
          <w:rFonts w:ascii="Times New Roman" w:hAnsi="Times New Roman"/>
          <w:b/>
          <w:sz w:val="24"/>
        </w:rPr>
        <w:t>uma ação individual</w:t>
      </w:r>
      <w:r>
        <w:rPr>
          <w:rFonts w:ascii="Times New Roman" w:hAnsi="Times New Roman"/>
          <w:sz w:val="24"/>
        </w:rPr>
        <w:t xml:space="preserve"> (a maioria usa índices ou carteiras de centenas de papéis);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em </w:t>
      </w:r>
      <w:r>
        <w:rPr>
          <w:rFonts w:ascii="Times New Roman" w:hAnsi="Times New Roman"/>
          <w:b/>
          <w:sz w:val="24"/>
        </w:rPr>
        <w:t>português</w:t>
      </w:r>
      <w:r>
        <w:rPr>
          <w:rFonts w:ascii="Times New Roman" w:hAnsi="Times New Roman"/>
          <w:sz w:val="24"/>
        </w:rPr>
        <w:t>, no mercado brasileiro;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 xml:space="preserve">com </w:t>
      </w:r>
      <w:r>
        <w:rPr>
          <w:rFonts w:ascii="Times New Roman" w:hAnsi="Times New Roman"/>
          <w:b/>
          <w:sz w:val="24"/>
        </w:rPr>
        <w:t>teste consultado uma única vez</w:t>
      </w:r>
      <w:r>
        <w:rPr>
          <w:rFonts w:ascii="Times New Roman" w:hAnsi="Times New Roman"/>
          <w:sz w:val="24"/>
        </w:rPr>
        <w:t xml:space="preserve"> e relato dos resultados negativos.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É a combinação que é rara, não a pergunta.</w:t>
      </w:r>
      <w:r>
        <w:rPr>
          <w:rFonts w:ascii="Times New Roman" w:hAnsi="Times New Roman"/>
          <w:sz w:val="24"/>
        </w:rPr>
        <w:t xml:space="preserve"> E convém eu dizer isso com essas palavras, porque afirmar que “ninguém faz o que eu faço” é o tipo de frase que a banca derruba com um contraexemplo.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AS SETE PERGUNTAS QUE A ÁREA TENTA RESPONDER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Reorganizei as vinte e cinco pesquisas não por autor, mas pela </w:t>
      </w:r>
      <w:r>
        <w:rPr>
          <w:rFonts w:ascii="Times New Roman" w:hAnsi="Times New Roman"/>
          <w:b/>
          <w:sz w:val="24"/>
        </w:rPr>
        <w:t>pergunta</w:t>
      </w:r>
      <w:r>
        <w:rPr>
          <w:rFonts w:ascii="Times New Roman" w:hAnsi="Times New Roman"/>
          <w:sz w:val="24"/>
        </w:rPr>
        <w:t xml:space="preserve"> que cada uma persegue. Ficam sete grupos.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2.1 Pergunta 1 — “O humor da multidão prevê a bolsa?”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Quem faz:</w:t>
      </w:r>
      <w:r>
        <w:rPr>
          <w:rFonts w:ascii="Times New Roman" w:hAnsi="Times New Roman"/>
          <w:sz w:val="24"/>
        </w:rPr>
        <w:t xml:space="preserve"> Bollen e colegas (2011), com quase 10 milhões de mensagens do Twitter.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queriam:</w:t>
      </w:r>
      <w:r>
        <w:rPr>
          <w:rFonts w:ascii="Times New Roman" w:hAnsi="Times New Roman"/>
          <w:sz w:val="24"/>
        </w:rPr>
        <w:t xml:space="preserve"> mostrar que o estado de ânimo coletivo, medido em redes sociais, antecipa o movimento da bolsa. É a versão mais ambiciosa da ideia.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</w:t>
      </w:r>
      <w:r>
        <w:rPr>
          <w:rFonts w:ascii="Times New Roman" w:hAnsi="Times New Roman"/>
          <w:sz w:val="24"/>
        </w:rPr>
        <w:t xml:space="preserve"> anunciaram 86,7% de acerto e o trabalho virou o mais citado da área. </w:t>
      </w:r>
      <w:r>
        <w:rPr>
          <w:rFonts w:ascii="Times New Roman" w:hAnsi="Times New Roman"/>
          <w:b/>
          <w:sz w:val="24"/>
        </w:rPr>
        <w:t>Mas não se sustentou.</w:t>
      </w:r>
      <w:r>
        <w:rPr>
          <w:rFonts w:ascii="Times New Roman" w:hAnsi="Times New Roman"/>
          <w:sz w:val="24"/>
        </w:rPr>
        <w:t xml:space="preserve"> Em 2017 outros pesquisadores refizeram a análise com mais dados e não encontraram nada. O acerto era sobre </w:t>
      </w:r>
      <w:r>
        <w:rPr>
          <w:rFonts w:ascii="Times New Roman" w:hAnsi="Times New Roman"/>
          <w:b/>
          <w:sz w:val="24"/>
        </w:rPr>
        <w:t>15 dias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sobrou de útil:</w:t>
      </w:r>
      <w:r>
        <w:rPr>
          <w:rFonts w:ascii="Times New Roman" w:hAnsi="Times New Roman"/>
          <w:sz w:val="24"/>
        </w:rPr>
        <w:t xml:space="preserve"> eles mediram </w:t>
      </w:r>
      <w:r>
        <w:rPr>
          <w:rFonts w:ascii="Times New Roman" w:hAnsi="Times New Roman"/>
          <w:b/>
          <w:sz w:val="24"/>
        </w:rPr>
        <w:t>sete dimensões de humor</w:t>
      </w:r>
      <w:r>
        <w:rPr>
          <w:rFonts w:ascii="Times New Roman" w:hAnsi="Times New Roman"/>
          <w:sz w:val="24"/>
        </w:rPr>
        <w:t xml:space="preserve">, não só “bom ou ruim”. E só uma — a calma — teve poder preditivo. </w:t>
      </w:r>
      <w:r>
        <w:rPr>
          <w:rFonts w:ascii="Times New Roman" w:hAnsi="Times New Roman"/>
          <w:b/>
          <w:sz w:val="24"/>
        </w:rPr>
        <w:t>Positivo/negativo não teve.</w:t>
      </w:r>
      <w:r>
        <w:rPr>
          <w:rFonts w:ascii="Times New Roman" w:hAnsi="Times New Roman"/>
          <w:sz w:val="24"/>
        </w:rPr>
        <w:t xml:space="preserve"> Isso é uma pista real.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2.2 Pergunta 2 — “Dá para ler a notícia e operar em minutos?”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Quem faz:</w:t>
      </w:r>
      <w:r>
        <w:rPr>
          <w:rFonts w:ascii="Times New Roman" w:hAnsi="Times New Roman"/>
          <w:sz w:val="24"/>
        </w:rPr>
        <w:t xml:space="preserve"> Schumaker e Chen (2009), com o sistema AZFinText.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queriam:</w:t>
      </w:r>
      <w:r>
        <w:rPr>
          <w:rFonts w:ascii="Times New Roman" w:hAnsi="Times New Roman"/>
          <w:sz w:val="24"/>
        </w:rPr>
        <w:t xml:space="preserve"> capturar a reação do mercado </w:t>
      </w:r>
      <w:r>
        <w:rPr>
          <w:rFonts w:ascii="Times New Roman" w:hAnsi="Times New Roman"/>
          <w:b/>
          <w:sz w:val="24"/>
        </w:rPr>
        <w:t>logo depois</w:t>
      </w:r>
      <w:r>
        <w:rPr>
          <w:rFonts w:ascii="Times New Roman" w:hAnsi="Times New Roman"/>
          <w:sz w:val="24"/>
        </w:rPr>
        <w:t xml:space="preserve"> que a notícia sai — questão de minutos, não de dias.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</w:t>
      </w:r>
      <w:r>
        <w:rPr>
          <w:rFonts w:ascii="Times New Roman" w:hAnsi="Times New Roman"/>
          <w:sz w:val="24"/>
        </w:rPr>
        <w:t xml:space="preserve"> 71,2% de acerto na direção do preço </w:t>
      </w:r>
      <w:r>
        <w:rPr>
          <w:rFonts w:ascii="Times New Roman" w:hAnsi="Times New Roman"/>
          <w:b/>
          <w:sz w:val="24"/>
        </w:rPr>
        <w:t>vinte minutos</w:t>
      </w:r>
      <w:r>
        <w:rPr>
          <w:rFonts w:ascii="Times New Roman" w:hAnsi="Times New Roman"/>
          <w:sz w:val="24"/>
        </w:rPr>
        <w:t xml:space="preserve"> após a publicação. É um resultado real, num problema real — só que é um problema </w:t>
      </w:r>
      <w:r>
        <w:rPr>
          <w:rFonts w:ascii="Times New Roman" w:hAnsi="Times New Roman"/>
          <w:b/>
          <w:sz w:val="24"/>
        </w:rPr>
        <w:t>diferente do meu</w:t>
      </w:r>
      <w:r>
        <w:rPr>
          <w:rFonts w:ascii="Times New Roman" w:hAnsi="Times New Roman"/>
          <w:sz w:val="24"/>
        </w:rPr>
        <w:t>. Eles medem a reação; eu tento antecipar o pregão seguinte.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2.3 Pergunta 3 — “Como construir uma máquina melhor de ler texto financeiro?”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Quem faz:</w:t>
      </w:r>
      <w:r>
        <w:rPr>
          <w:rFonts w:ascii="Times New Roman" w:hAnsi="Times New Roman"/>
          <w:sz w:val="24"/>
        </w:rPr>
        <w:t xml:space="preserve"> Araci (2019), Huang e colegas (2023), Shah e colegas (2022), CrudeBERT (2023), Santos e colegas (2023) — o meu modelo — e o Financial PhraseBank (2014).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queriam:</w:t>
      </w:r>
      <w:r>
        <w:rPr>
          <w:rFonts w:ascii="Times New Roman" w:hAnsi="Times New Roman"/>
          <w:sz w:val="24"/>
        </w:rPr>
        <w:t xml:space="preserve"> este grupo </w:t>
      </w:r>
      <w:r>
        <w:rPr>
          <w:rFonts w:ascii="Times New Roman" w:hAnsi="Times New Roman"/>
          <w:b/>
          <w:sz w:val="24"/>
        </w:rPr>
        <w:t>não tenta prever preço nenhum</w:t>
      </w:r>
      <w:r>
        <w:rPr>
          <w:rFonts w:ascii="Times New Roman" w:hAnsi="Times New Roman"/>
          <w:sz w:val="24"/>
        </w:rPr>
        <w:t>. Eles constroem a ferramenta. A pergunta é: como fazer um programa que entenda linguagem financeira melhor que os anteriores?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 este é o grupo mais bem-sucedido de todos.</w:t>
      </w:r>
      <w:r>
        <w:rPr>
          <w:rFonts w:ascii="Times New Roman" w:hAnsi="Times New Roman"/>
          <w:sz w:val="24"/>
        </w:rPr>
        <w:t xml:space="preserve"> Os modelos atuais superam com folga os métodos antigos de contagem de palavras. É tecnologia madura e funciona.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Detalhe importante para mim:</w:t>
      </w:r>
      <w:r>
        <w:rPr>
          <w:rFonts w:ascii="Times New Roman" w:hAnsi="Times New Roman"/>
          <w:sz w:val="24"/>
        </w:rPr>
        <w:t xml:space="preserve"> o sucesso deles é medido em </w:t>
      </w:r>
      <w:r>
        <w:rPr>
          <w:rFonts w:ascii="Times New Roman" w:hAnsi="Times New Roman"/>
          <w:b/>
          <w:sz w:val="24"/>
        </w:rPr>
        <w:t>quão bem leem o texto</w:t>
      </w:r>
      <w:r>
        <w:rPr>
          <w:rFonts w:ascii="Times New Roman" w:hAnsi="Times New Roman"/>
          <w:sz w:val="24"/>
        </w:rPr>
        <w:t>, não em quanto dinheiro isso daria. São coisas separadas — e é justamente aí que mora a minha frustração: eu tenho uma ferramenta que lê razoavelmente bem, e mesmo assim a previsão não decola.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2.4 Pergunta 4 — “A notícia melhora a previsão de RISCO?”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Quem faz:</w:t>
      </w:r>
      <w:r>
        <w:rPr>
          <w:rFonts w:ascii="Times New Roman" w:hAnsi="Times New Roman"/>
          <w:sz w:val="24"/>
        </w:rPr>
        <w:t xml:space="preserve"> Bodilsen e Lunde (2025), Halousková e Lyócsa (2025), Mino e Williamson (2025), Rahimikia e Poon, e um estudo comparativo sobre criptomoedas.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queriam:</w:t>
      </w:r>
      <w:r>
        <w:rPr>
          <w:rFonts w:ascii="Times New Roman" w:hAnsi="Times New Roman"/>
          <w:sz w:val="24"/>
        </w:rPr>
        <w:t xml:space="preserve"> existe um modelo clássico que prevê o sacolejo do preço usando </w:t>
      </w:r>
      <w:r>
        <w:rPr>
          <w:rFonts w:ascii="Times New Roman" w:hAnsi="Times New Roman"/>
          <w:b/>
          <w:sz w:val="24"/>
        </w:rPr>
        <w:t>só o histórico do próprio preço</w:t>
      </w:r>
      <w:r>
        <w:rPr>
          <w:rFonts w:ascii="Times New Roman" w:hAnsi="Times New Roman"/>
          <w:sz w:val="24"/>
        </w:rPr>
        <w:t xml:space="preserve"> — sem ler nada. A pergunta é: acrescentar notícias melhora esse modelo?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 resultados modestos, porém reais e repetidos.</w:t>
      </w:r>
      <w:r>
        <w:rPr>
          <w:rFonts w:ascii="Times New Roman" w:hAnsi="Times New Roman"/>
          <w:sz w:val="24"/>
        </w:rPr>
        <w:t xml:space="preserve"> Este é o grupo mais </w:t>
      </w:r>
      <w:r>
        <w:rPr>
          <w:rFonts w:ascii="Times New Roman" w:hAnsi="Times New Roman"/>
          <w:b/>
          <w:sz w:val="24"/>
        </w:rPr>
        <w:t>saudável</w:t>
      </w:r>
      <w:r>
        <w:rPr>
          <w:rFonts w:ascii="Times New Roman" w:hAnsi="Times New Roman"/>
          <w:sz w:val="24"/>
        </w:rPr>
        <w:t xml:space="preserve"> da área — os ganhos são pequenos, mas aparecem em estudos independentes: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O que cada um conseguiu na previsão de risco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Pesquisa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Conseguiu bater o modelo clássico?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Halousková e Lyócsa (2025)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 — em 98,76% dos casos, 404 ações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Bodilsen e Lunde (2025)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 — com notícia macroeconômica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Mino e Williamson (2025)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testaram fora da amostra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Estudo sobre criptomoedas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com modelo simples; sim com modelos mais flexíveis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MINHA pesquisa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(p = 0,64)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É aqui que eu perco</w:t>
      </w:r>
      <w:r>
        <w:rPr>
          <w:rFonts w:ascii="Times New Roman" w:hAnsi="Times New Roman"/>
          <w:sz w:val="24"/>
        </w:rPr>
        <w:t>, e é honesto reconhecer. Mas também é aqui que sei exatamente o que falta: eles usam centenas de ações e medem o sacolejo de 5 em 5 minutos; eu uso uma ação e meço uma vez por dia.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2.5 Pergunta 5 — “Dá para prever se o risco vai SUBIR ou CAIR?”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Quem faz:</w:t>
      </w:r>
      <w:r>
        <w:rPr>
          <w:rFonts w:ascii="Times New Roman" w:hAnsi="Times New Roman"/>
          <w:sz w:val="24"/>
        </w:rPr>
        <w:t xml:space="preserve"> Hashamia e Maldonado (2025), sobre petróleo.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queriam:</w:t>
      </w:r>
      <w:r>
        <w:rPr>
          <w:rFonts w:ascii="Times New Roman" w:hAnsi="Times New Roman"/>
          <w:sz w:val="24"/>
        </w:rPr>
        <w:t xml:space="preserve"> em vez de perguntar “qual será o tamanho do sacolejo”, perguntar </w:t>
      </w:r>
      <w:r>
        <w:rPr>
          <w:rFonts w:ascii="Times New Roman" w:hAnsi="Times New Roman"/>
          <w:b/>
          <w:sz w:val="24"/>
        </w:rPr>
        <w:t>“amanhã vai sacudir mais ou menos que hoje?”</w:t>
      </w:r>
      <w:r>
        <w:rPr>
          <w:rFonts w:ascii="Times New Roman" w:hAnsi="Times New Roman"/>
          <w:sz w:val="24"/>
        </w:rPr>
        <w:t>. É a pergunta mais nova do conjunto.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</w:t>
      </w:r>
      <w:r>
        <w:rPr>
          <w:rFonts w:ascii="Times New Roman" w:hAnsi="Times New Roman"/>
          <w:sz w:val="24"/>
        </w:rPr>
        <w:t xml:space="preserve"> dois achados úteis. A </w:t>
      </w:r>
      <w:r>
        <w:rPr>
          <w:rFonts w:ascii="Times New Roman" w:hAnsi="Times New Roman"/>
          <w:b/>
          <w:sz w:val="24"/>
        </w:rPr>
        <w:t>contagem</w:t>
      </w:r>
      <w:r>
        <w:rPr>
          <w:rFonts w:ascii="Times New Roman" w:hAnsi="Times New Roman"/>
          <w:sz w:val="24"/>
        </w:rPr>
        <w:t xml:space="preserve"> de notícias funcionou melhor que medir o sentimento delas. E usar a </w:t>
      </w:r>
      <w:r>
        <w:rPr>
          <w:rFonts w:ascii="Times New Roman" w:hAnsi="Times New Roman"/>
          <w:b/>
          <w:sz w:val="24"/>
        </w:rPr>
        <w:t>compreensão</w:t>
      </w:r>
      <w:r>
        <w:rPr>
          <w:rFonts w:ascii="Times New Roman" w:hAnsi="Times New Roman"/>
          <w:sz w:val="24"/>
        </w:rPr>
        <w:t xml:space="preserve"> do texto funcionou melhor que usar o </w:t>
      </w:r>
      <w:r>
        <w:rPr>
          <w:rFonts w:ascii="Times New Roman" w:hAnsi="Times New Roman"/>
          <w:b/>
          <w:sz w:val="24"/>
        </w:rPr>
        <w:t>parecer</w:t>
      </w:r>
      <w:r>
        <w:rPr>
          <w:rFonts w:ascii="Times New Roman" w:hAnsi="Times New Roman"/>
          <w:sz w:val="24"/>
        </w:rPr>
        <w:t xml:space="preserve"> “positivo/negativo”.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É o alvo que eu nunca testei</w:t>
      </w:r>
      <w:r>
        <w:rPr>
          <w:rFonts w:ascii="Times New Roman" w:hAnsi="Times New Roman"/>
          <w:sz w:val="24"/>
        </w:rPr>
        <w:t>, e é a minha recomendação número um.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2.6 Pergunta 6 — “Juntar preço com notícia bate preço sozinho?”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Quem faz:</w:t>
      </w:r>
      <w:r>
        <w:rPr>
          <w:rFonts w:ascii="Times New Roman" w:hAnsi="Times New Roman"/>
          <w:sz w:val="24"/>
        </w:rPr>
        <w:t xml:space="preserve"> Nguyen e colegas (2015), Li e colegas (2020), Barak e colegas (2017).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queriam:</w:t>
      </w:r>
      <w:r>
        <w:rPr>
          <w:rFonts w:ascii="Times New Roman" w:hAnsi="Times New Roman"/>
          <w:sz w:val="24"/>
        </w:rPr>
        <w:t xml:space="preserve"> não a acurácia absoluta, e sim o </w:t>
      </w:r>
      <w:r>
        <w:rPr>
          <w:rFonts w:ascii="Times New Roman" w:hAnsi="Times New Roman"/>
          <w:b/>
          <w:sz w:val="24"/>
        </w:rPr>
        <w:t>ganho</w:t>
      </w:r>
      <w:r>
        <w:rPr>
          <w:rFonts w:ascii="Times New Roman" w:hAnsi="Times New Roman"/>
          <w:sz w:val="24"/>
        </w:rPr>
        <w:t xml:space="preserve"> que a notícia acrescenta a um modelo que já usa preço.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</w:t>
      </w:r>
      <w:r>
        <w:rPr>
          <w:rFonts w:ascii="Times New Roman" w:hAnsi="Times New Roman"/>
          <w:sz w:val="24"/>
        </w:rPr>
        <w:t xml:space="preserve"> ganhos de </w:t>
      </w:r>
      <w:r>
        <w:rPr>
          <w:rFonts w:ascii="Times New Roman" w:hAnsi="Times New Roman"/>
          <w:b/>
          <w:sz w:val="24"/>
        </w:rPr>
        <w:t>2 a 10 pontos percentuais</w:t>
      </w:r>
      <w:r>
        <w:rPr>
          <w:rFonts w:ascii="Times New Roman" w:hAnsi="Times New Roman"/>
          <w:sz w:val="24"/>
        </w:rPr>
        <w:t xml:space="preserve"> sobre o modelo só de preços.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Esta é a comparação honesta para mim</w:t>
      </w:r>
      <w:r>
        <w:rPr>
          <w:rFonts w:ascii="Times New Roman" w:hAnsi="Times New Roman"/>
          <w:sz w:val="24"/>
        </w:rPr>
        <w:t xml:space="preserve"> — e é onde eu me saio bem: o meu ganho é de </w:t>
      </w:r>
      <w:r>
        <w:rPr>
          <w:rFonts w:ascii="Times New Roman" w:hAnsi="Times New Roman"/>
          <w:b/>
          <w:sz w:val="24"/>
        </w:rPr>
        <w:t>4,4 pontos percentuais</w:t>
      </w:r>
      <w:r>
        <w:rPr>
          <w:rFonts w:ascii="Times New Roman" w:hAnsi="Times New Roman"/>
          <w:sz w:val="24"/>
        </w:rPr>
        <w:t>, dentro da faixa da literatura internacional.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2.7 Pergunta 7 — “O que dá para MEDIR, sem prever nada?”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Quem faz:</w:t>
      </w:r>
      <w:r>
        <w:rPr>
          <w:rFonts w:ascii="Times New Roman" w:hAnsi="Times New Roman"/>
          <w:sz w:val="24"/>
        </w:rPr>
        <w:t xml:space="preserve"> Pinheiro e colegas (índice de sentimento fiscal), Costa Neto e Anjos (qualidade de relatórios contábeis), Abílio e colegas (extração de entidades), além dos modelos de ESG e de declarações sobre o futuro.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queriam:</w:t>
      </w:r>
      <w:r>
        <w:rPr>
          <w:rFonts w:ascii="Times New Roman" w:hAnsi="Times New Roman"/>
          <w:sz w:val="24"/>
        </w:rPr>
        <w:t xml:space="preserve"> usar as ferramentas para </w:t>
      </w:r>
      <w:r>
        <w:rPr>
          <w:rFonts w:ascii="Times New Roman" w:hAnsi="Times New Roman"/>
          <w:b/>
          <w:sz w:val="24"/>
        </w:rPr>
        <w:t>construir instrumentos de medida</w:t>
      </w:r>
      <w:r>
        <w:rPr>
          <w:rFonts w:ascii="Times New Roman" w:hAnsi="Times New Roman"/>
          <w:sz w:val="24"/>
        </w:rPr>
        <w:t xml:space="preserve"> — termômetros —, e não para apostar em preço.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que conseguiram:</w:t>
      </w:r>
      <w:r>
        <w:rPr>
          <w:rFonts w:ascii="Times New Roman" w:hAnsi="Times New Roman"/>
          <w:sz w:val="24"/>
        </w:rPr>
        <w:t xml:space="preserve"> funcionou. Índices de sentimento fiscal, medidas de qualidade de divulgação corporativa, classificação ambiental e social. </w:t>
      </w:r>
      <w:r>
        <w:rPr>
          <w:rFonts w:ascii="Times New Roman" w:hAnsi="Times New Roman"/>
          <w:b/>
          <w:sz w:val="24"/>
        </w:rPr>
        <w:t>É a aplicação mais bem-sucedida e menos explorada.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O BALANÇO GERAL DO CAMPO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Somando tudo, o que a área conseguiu de fato: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O que funciona e o que não funciona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Objetivo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Situação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Construir a ferramenta de leitura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FUNCIONA — tecnologia madura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Medir coisas (índices, qualidade)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FUNCIONA — e é subexplorado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Ganho incremental sobre preço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FUNCIONA — 2 a 10 pontos percentuais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Prever RISCO melhor que o clássico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FUNCIONA, mas pouco e nem sempre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Prever DIREÇÃO com alta acurácia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— os sucessos não se repetem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frase que resume o campo é esta:</w:t>
      </w:r>
      <w:r>
        <w:rPr>
          <w:rFonts w:ascii="Times New Roman" w:hAnsi="Times New Roman"/>
          <w:sz w:val="24"/>
        </w:rPr>
        <w:t xml:space="preserve"> quanto mais perto de “ler e entender”, mais a área acerta. Quanto mais perto de “adivinhar para onde vai o preço”, mais ela erra — e mais os resultados espetaculares desaparecem quando alguém tenta repetir.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ONDE A MINHA PESQUISA SE ENCAIXA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minha pesquisa está nas perguntas </w:t>
      </w:r>
      <w:r>
        <w:rPr>
          <w:rFonts w:ascii="Times New Roman" w:hAnsi="Times New Roman"/>
          <w:b/>
          <w:sz w:val="24"/>
        </w:rPr>
        <w:t>4</w:t>
      </w:r>
      <w:r>
        <w:rPr>
          <w:rFonts w:ascii="Times New Roman" w:hAnsi="Times New Roman"/>
          <w:sz w:val="24"/>
        </w:rPr>
        <w:t xml:space="preserve"> (risco), </w:t>
      </w:r>
      <w:r>
        <w:rPr>
          <w:rFonts w:ascii="Times New Roman" w:hAnsi="Times New Roman"/>
          <w:b/>
          <w:sz w:val="24"/>
        </w:rPr>
        <w:t>6</w:t>
      </w:r>
      <w:r>
        <w:rPr>
          <w:rFonts w:ascii="Times New Roman" w:hAnsi="Times New Roman"/>
          <w:sz w:val="24"/>
        </w:rPr>
        <w:t xml:space="preserve"> (ganho incremental) e um pouco na </w:t>
      </w:r>
      <w:r>
        <w:rPr>
          <w:rFonts w:ascii="Times New Roman" w:hAnsi="Times New Roman"/>
          <w:b/>
          <w:sz w:val="24"/>
        </w:rPr>
        <w:t>7</w:t>
      </w:r>
      <w:r>
        <w:rPr>
          <w:rFonts w:ascii="Times New Roman" w:hAnsi="Times New Roman"/>
          <w:sz w:val="24"/>
        </w:rPr>
        <w:t xml:space="preserve"> (medir).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Como me saio em cada uma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Pergunta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Como me saio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 — prever risco melhor que o clássico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PERCO — não superei (p = 0,64)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 — ganho incremental sobre preço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VOU BEM — 4,4 p.p., dentro da faixa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 — medir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VOU BEM — índice diário com marcação temporal precisa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 — direção do risco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TESTEI — é a próxima coisa a fazer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há uma coisa que eu faço e quase ninguém faz:</w:t>
      </w:r>
      <w:r>
        <w:rPr>
          <w:rFonts w:ascii="Times New Roman" w:hAnsi="Times New Roman"/>
          <w:sz w:val="24"/>
        </w:rPr>
        <w:t xml:space="preserve"> auditar a ferramenta. Descobri que o modelo classifica 48,5% de tudo como negativo, que o escore de confiança está numa escala errada, que manchetes em caixa alta o quebram, e que não existe um único dia, em oito anos, com maioria de notícias positivas.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Nenhum dos trabalhos que citam esse modelo reportou nada disso.</w:t>
      </w:r>
      <w:r>
        <w:rPr>
          <w:rFonts w:ascii="Times New Roman" w:hAnsi="Times New Roman"/>
          <w:sz w:val="24"/>
        </w:rPr>
        <w:t xml:space="preserve"> É contribuição minha, e é do tipo que a banca reconhece: não é um número maior, é saber o que o número significa.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SE VOCÊ TIVER DOIS MINUTOS PARA EXPLICAR ISSO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“A área faz sete perguntas diferentes, e vale não confundi-las.”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“Construir a ferramenta de leitura: resolvido, funciona bem.”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“Usar a ferramenta para medir coisas: funciona, e é pouco explorado.”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“Ganho da notícia sobre um modelo só de preços: funciona, 2 a 10 pontos percentuais. O meu é 4,4 — estou na faixa.”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“Prever risco melhor que o modelo clássico: funciona pouco, e eu não consegui. Sei por quê: eles usam centenas de ações e dados de minuto a minuto.”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“Prever direção com acurácia alta: não funciona para ninguém. Os casos famosos não se repetem quando alguém tenta.”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 prever se o risco vai subir ou cair é a pergunta mais nova — eu ainda não testei, e é o meu próximo passo.”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