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QUE O NOTEBOOKLM ACERTOU E O QUE ERROU</w:t>
      </w:r>
    </w:p>
    <w:p>
      <w:pPr>
        <w:jc w:val="center"/>
      </w:pPr>
      <w:r>
        <w:rPr>
          <w:rFonts w:ascii="Times New Roman" w:hAnsi="Times New Roman"/>
          <w:i/>
          <w:sz w:val="24"/>
        </w:rPr>
        <w:t>Uma conferência do levantamento — e a correção que ele acabou provocando na dissertação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escrito para ser entendido sem conhecimento prévio de aprendizado de máquina ou de estatística. Todo termo técnico é explicado quando aparece pela primeira vez, com analogia. Elaborado em 17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RESUMO, EM UMA PÁGINA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Você me mandou o levantamento do NotebookLM e eu fui conferir tudo, número por número. O balanço é este: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Ele achou duas pesquisas novas</w:t>
      </w:r>
      <w:r>
        <w:rPr>
          <w:rFonts w:ascii="Times New Roman" w:hAnsi="Times New Roman"/>
          <w:sz w:val="24"/>
        </w:rPr>
        <w:t xml:space="preserve"> que usam o FinBERT-PT-BR e que nós não tínhamos. São reais — verifiquei as duas. Isso tem valor.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revelou um jeito de usar o modelo que não tínhamos pensado</w:t>
      </w:r>
      <w:r>
        <w:rPr>
          <w:rFonts w:ascii="Times New Roman" w:hAnsi="Times New Roman"/>
          <w:sz w:val="24"/>
        </w:rPr>
        <w:t>, que pode contornar todos os problemas que enfrentamos. Essa é a melhor parte.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ele leu uma versão ANTIGA da sua dissertação.</w:t>
      </w:r>
      <w:r>
        <w:rPr>
          <w:rFonts w:ascii="Times New Roman" w:hAnsi="Times New Roman"/>
          <w:sz w:val="24"/>
        </w:rPr>
        <w:t xml:space="preserve"> Por isso, boa parte do que ele “recomenda” é o seu próprio texto sendo devolvido para você — e às vezes numa versão que a gente já corrigiu.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cometeu dois erros de fato</w:t>
      </w:r>
      <w:r>
        <w:rPr>
          <w:rFonts w:ascii="Times New Roman" w:hAnsi="Times New Roman"/>
          <w:sz w:val="24"/>
        </w:rPr>
        <w:t>, um deles importante.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teve uma consequência inesperada:</w:t>
      </w:r>
      <w:r>
        <w:rPr>
          <w:rFonts w:ascii="Times New Roman" w:hAnsi="Times New Roman"/>
          <w:sz w:val="24"/>
        </w:rPr>
        <w:t xml:space="preserve"> ao insistir num ponto, ele me fez reconferir uma afirmação da dissertação — e descobri que ela estava errada. Já corrigi. Explico na seção 5.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PROBLEMA DE FUNDO: ELE LEU UM PDF VELHO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é o ponto que você precisa entender antes de levar qualquer coisa ao Professor Emerson, porque é constrangedor apresentar como “descoberta” algo que já está escrito no seu próprio trabalho.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Veja o que ele apresenta como recomendações: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“recomendações” e o que elas realmente são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ele recomenda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Situação real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Rotular 500–1000 e ajustar o BERTimbau-large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Era uma frase da dissertação QUE NÓS REMOVEMOS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Criar zona morta nos retornos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está no seu texto, como proposta futura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Filtro de relevância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está no seu texto — e já foi superado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Regressão quantílica com pesos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implementada e reportada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Manter o modelo parcimonioso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é a sua conclusão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Regra das 17h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implementada desde a coleta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Repare na primeira linha.</w:t>
      </w:r>
      <w:r>
        <w:rPr>
          <w:rFonts w:ascii="Times New Roman" w:hAnsi="Times New Roman"/>
          <w:sz w:val="24"/>
        </w:rPr>
        <w:t xml:space="preserve"> Ele recomenda rotular mais manchetes e ajustar um modelo maior, dizendo que “o autor conclui” isso. Só que </w:t>
      </w:r>
      <w:r>
        <w:rPr>
          <w:rFonts w:ascii="Times New Roman" w:hAnsi="Times New Roman"/>
          <w:b/>
          <w:sz w:val="24"/>
        </w:rPr>
        <w:t>nós apagamos essa frase da dissertação</w:t>
      </w:r>
      <w:r>
        <w:rPr>
          <w:rFonts w:ascii="Times New Roman" w:hAnsi="Times New Roman"/>
          <w:sz w:val="24"/>
        </w:rPr>
        <w:t xml:space="preserve"> — porque o experimento G3 depois mostrou que ajustar o modelo </w:t>
      </w:r>
      <w:r>
        <w:rPr>
          <w:rFonts w:ascii="Times New Roman" w:hAnsi="Times New Roman"/>
          <w:b/>
          <w:sz w:val="24"/>
        </w:rPr>
        <w:t>piora</w:t>
      </w:r>
      <w:r>
        <w:rPr>
          <w:rFonts w:ascii="Times New Roman" w:hAnsi="Times New Roman"/>
          <w:sz w:val="24"/>
        </w:rPr>
        <w:t xml:space="preserve"> o desempenho, com significância estatística.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Ou seja: ele está recomendando exatamente aquilo que testamos e que falhou. Não por má-fé — ele só não tinha como saber, porque leu o PDF de antes.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Ação prática: reenvie o PDF atualizado antes de qualquer nova consulta.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OS DOIS ERROS DE FATO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Erro pequeno: 1,6 milhão contra 1,4 milhão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Ele diz que o Lucas Leme treinou o modelo com </w:t>
      </w:r>
      <w:r>
        <w:rPr>
          <w:rFonts w:ascii="Times New Roman" w:hAnsi="Times New Roman"/>
          <w:b/>
          <w:sz w:val="24"/>
        </w:rPr>
        <w:t>1,6 milhão</w:t>
      </w:r>
      <w:r>
        <w:rPr>
          <w:rFonts w:ascii="Times New Roman" w:hAnsi="Times New Roman"/>
          <w:sz w:val="24"/>
        </w:rPr>
        <w:t xml:space="preserve"> de sentenças. A sua dissertação diz </w:t>
      </w:r>
      <w:r>
        <w:rPr>
          <w:rFonts w:ascii="Times New Roman" w:hAnsi="Times New Roman"/>
          <w:b/>
          <w:sz w:val="24"/>
        </w:rPr>
        <w:t>1,4 milhão</w:t>
      </w:r>
      <w:r>
        <w:rPr>
          <w:rFonts w:ascii="Times New Roman" w:hAnsi="Times New Roman"/>
          <w:sz w:val="24"/>
        </w:rPr>
        <w:t xml:space="preserve"> de textos.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Fui à fonte original — a página oficial do modelo, escrita pelo próprio autor. Ela diz: *“treinado com mais de 1,4 milhão de textos”*. </w:t>
      </w:r>
      <w:r>
        <w:rPr>
          <w:rFonts w:ascii="Times New Roman" w:hAnsi="Times New Roman"/>
          <w:b/>
          <w:sz w:val="24"/>
        </w:rPr>
        <w:t>O número da sua dissertação está certo.</w:t>
      </w:r>
      <w:r>
        <w:rPr>
          <w:rFonts w:ascii="Times New Roman" w:hAnsi="Times New Roman"/>
          <w:sz w:val="24"/>
        </w:rPr>
        <w:t xml:space="preserve"> Ele pegou o 1,6 de uma monografia de terceiros, que é fonte de segunda mão.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Erro importante: ele diz que o escore é softmax. Não é.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Aqui preciso explicar dois nomes, porque a diferença entre eles é o erro.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Quando o programa lê uma manchete, ele produz três notas internas — uma para “positivo”, uma para “negativo”, uma para “neutro”. Depois precisa transformar essas notas em algo parecido com uma probabilidade. Há duas receitas para isso: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Softmax</w:t>
      </w:r>
      <w:r>
        <w:rPr>
          <w:rFonts w:ascii="Times New Roman" w:hAnsi="Times New Roman"/>
          <w:sz w:val="24"/>
        </w:rPr>
        <w:t xml:space="preserve"> — a receita correta quando as opções são </w:t>
      </w:r>
      <w:r>
        <w:rPr>
          <w:rFonts w:ascii="Times New Roman" w:hAnsi="Times New Roman"/>
          <w:b/>
          <w:sz w:val="24"/>
        </w:rPr>
        <w:t>exclusivas</w:t>
      </w:r>
      <w:r>
        <w:rPr>
          <w:rFonts w:ascii="Times New Roman" w:hAnsi="Times New Roman"/>
          <w:sz w:val="24"/>
        </w:rPr>
        <w:t xml:space="preserve"> (a notícia é positiva OU negativa OU neutra, nunca duas). Ela força as três probabilidades a somarem 100%.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Sigmoide</w:t>
      </w:r>
      <w:r>
        <w:rPr>
          <w:rFonts w:ascii="Times New Roman" w:hAnsi="Times New Roman"/>
          <w:sz w:val="24"/>
        </w:rPr>
        <w:t xml:space="preserve"> — a receita para quando as opções </w:t>
      </w:r>
      <w:r>
        <w:rPr>
          <w:rFonts w:ascii="Times New Roman" w:hAnsi="Times New Roman"/>
          <w:b/>
          <w:sz w:val="24"/>
        </w:rPr>
        <w:t>podem coexistir</w:t>
      </w:r>
      <w:r>
        <w:rPr>
          <w:rFonts w:ascii="Times New Roman" w:hAnsi="Times New Roman"/>
          <w:sz w:val="24"/>
        </w:rPr>
        <w:t xml:space="preserve"> (uma notícia poderia ser, ao mesmo tempo, sobre política E sobre economia). Cada opção recebe uma nota independente, e elas não somam 100%.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a diferença entre </w:t>
      </w:r>
      <w:r>
        <w:rPr>
          <w:rFonts w:ascii="Times New Roman" w:hAnsi="Times New Roman"/>
          <w:b/>
          <w:sz w:val="24"/>
        </w:rPr>
        <w:t>dividir um bolo entre três pessoas</w:t>
      </w:r>
      <w:r>
        <w:rPr>
          <w:rFonts w:ascii="Times New Roman" w:hAnsi="Times New Roman"/>
          <w:sz w:val="24"/>
        </w:rPr>
        <w:t xml:space="preserve"> (as fatias somam o bolo inteiro — softmax) e </w:t>
      </w:r>
      <w:r>
        <w:rPr>
          <w:rFonts w:ascii="Times New Roman" w:hAnsi="Times New Roman"/>
          <w:b/>
          <w:sz w:val="24"/>
        </w:rPr>
        <w:t>dar uma nota de 0 a 10 para três filmes diferentes</w:t>
      </w:r>
      <w:r>
        <w:rPr>
          <w:rFonts w:ascii="Times New Roman" w:hAnsi="Times New Roman"/>
          <w:sz w:val="24"/>
        </w:rPr>
        <w:t xml:space="preserve"> (as notas são independentes — sigmoide).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NotebookLM afirmou, com ênfase, que o seu escore é softmax. </w:t>
      </w:r>
      <w:r>
        <w:rPr>
          <w:rFonts w:ascii="Times New Roman" w:hAnsi="Times New Roman"/>
          <w:b/>
          <w:sz w:val="24"/>
        </w:rPr>
        <w:t>Provei que não é, com uma conta que não admite discussão.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raciocínio:</w:t>
      </w:r>
      <w:r>
        <w:rPr>
          <w:rFonts w:ascii="Times New Roman" w:hAnsi="Times New Roman"/>
          <w:sz w:val="24"/>
        </w:rPr>
        <w:t xml:space="preserve"> se você divide um bolo entre três pessoas, a maior fatia tem que ser de pelo menos um terço — é impossível que a maior de três partes seja menor que a média. Então, num softmax de três classes, </w:t>
      </w:r>
      <w:r>
        <w:rPr>
          <w:rFonts w:ascii="Times New Roman" w:hAnsi="Times New Roman"/>
          <w:b/>
          <w:sz w:val="24"/>
        </w:rPr>
        <w:t>a nota vencedora nunca pode ficar abaixo de 0,3333.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A prova aritmética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Menor escore no nosso corpus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0,2845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Piso matemático do softmax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0,3333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Quantos escores ficam ABAIXO do piso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397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397 manchetes têm escore abaixo do que o softmax permite.</w:t>
      </w:r>
      <w:r>
        <w:rPr>
          <w:rFonts w:ascii="Times New Roman" w:hAnsi="Times New Roman"/>
          <w:sz w:val="24"/>
        </w:rPr>
        <w:t xml:space="preserve"> Portanto não é softmax. É sigmoide — exatamente como já tínhamos documentado na Seção 4.j, por outro caminho.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QUE ELE TROUXE DE BOM — E É BOM MESMO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Duas pesquisas novas, ambas verificadas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Pinheiro, Muinhos e Fernandes</w:t>
      </w:r>
      <w:r>
        <w:rPr>
          <w:rFonts w:ascii="Times New Roman" w:hAnsi="Times New Roman"/>
          <w:sz w:val="24"/>
        </w:rPr>
        <w:t xml:space="preserve"> — construíram um índice de sentimento FISCAL a partir de jornais e do Broadcast, de 2008 a 2022, e mediram o efeito na curva de juros brasileira.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Costa Neto e Anjos (USP/FIPECAFI)</w:t>
      </w:r>
      <w:r>
        <w:rPr>
          <w:rFonts w:ascii="Times New Roman" w:hAnsi="Times New Roman"/>
          <w:sz w:val="24"/>
        </w:rPr>
        <w:t xml:space="preserve"> — analisaram 25.804 notas explicativas de 1.152 empresas na CVM, medindo o quanto os relatórios são repetitivos, completos e densos.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A melhor descoberta: um jeito de contornar o problema todo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Esta é a parte que faz o levantamento ter valido a pena, e ela passou despercebida no meio do resto.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duas pesquisas usam o FinBERT-PT-BR de um jeito diferente do nosso.</w:t>
      </w:r>
      <w:r>
        <w:rPr>
          <w:rFonts w:ascii="Times New Roman" w:hAnsi="Times New Roman"/>
          <w:sz w:val="24"/>
        </w:rPr>
        <w:t xml:space="preserve"> Elas não usam a resposta “positivo/negativo/neutro”. Elas usam os </w:t>
      </w:r>
      <w:r>
        <w:rPr>
          <w:rFonts w:ascii="Times New Roman" w:hAnsi="Times New Roman"/>
          <w:b/>
          <w:sz w:val="24"/>
        </w:rPr>
        <w:t>embeddings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 isso, com uma analogia.</w:t>
      </w:r>
      <w:r>
        <w:rPr>
          <w:rFonts w:ascii="Times New Roman" w:hAnsi="Times New Roman"/>
          <w:sz w:val="24"/>
        </w:rPr>
        <w:t xml:space="preserve"> Lembra do funcionário que lê notícias? Ele tem duas partes: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compreensão</w:t>
      </w:r>
      <w:r>
        <w:rPr>
          <w:rFonts w:ascii="Times New Roman" w:hAnsi="Times New Roman"/>
          <w:sz w:val="24"/>
        </w:rPr>
        <w:t xml:space="preserve"> — ele leu milhões de textos financeiros e formou um entendimento profundo do assunto. Isso é o *embedding*: um resumo numérico do que ele entendeu do texto.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parecer final</w:t>
      </w:r>
      <w:r>
        <w:rPr>
          <w:rFonts w:ascii="Times New Roman" w:hAnsi="Times New Roman"/>
          <w:sz w:val="24"/>
        </w:rPr>
        <w:t xml:space="preserve"> — ele resume tudo isso numa única palavra: “positivo”, “negativo” ou “neutro”. Isso é a cabeça de sentimento.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Agora repare onde estão TODOS os nossos problemas: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Onde ficam os nossos problemas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Problema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Está na compreensão ou no parecer?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Viés: marca 48,5% como negativo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PARECER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Teto de 0,58 de acerto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PARECER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Escala errada (sigmoide)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PARECER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Zero dias de maioria positiva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PARECER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90% dos erros na classe Neutra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PARECER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Todos. Sem exceção.</w:t>
      </w:r>
      <w:r>
        <w:rPr>
          <w:rFonts w:ascii="Times New Roman" w:hAnsi="Times New Roman"/>
          <w:sz w:val="24"/>
        </w:rPr>
        <w:t xml:space="preserve"> Nenhum deles está na compreensão — que é justamente a parte que foi treinada com 1,4 milhão de textos financeiros e que é a mais bem-feita do modelo.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como ter um analista brilhante que entende profundamente de mercado, mas que, quando você pede uma resposta em uma palavra só, responde “ruim” quase sempre. </w:t>
      </w:r>
      <w:r>
        <w:rPr>
          <w:rFonts w:ascii="Times New Roman" w:hAnsi="Times New Roman"/>
          <w:b/>
          <w:sz w:val="24"/>
        </w:rPr>
        <w:t>A falha está na hora de resumir, não no entendimento.</w:t>
      </w:r>
      <w:r>
        <w:rPr>
          <w:rFonts w:ascii="Times New Roman" w:hAnsi="Times New Roman"/>
          <w:sz w:val="24"/>
        </w:rPr>
        <w:t xml:space="preserve"> E nós passamos nove experimentos tentando consertar o resumo, quando poderíamos usar o entendimento diretamente.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uma linha nova, barata, e que não tenta consertar o que resistiu a nove tentativas — simplesmente não passa por ali.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A CORREÇÃO QUE ESSA CONVERSA PROVOCOU NA DISSERTAÇÃO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NotebookLM insistiu num ponto: que o segredo do seu resultado está em </w:t>
      </w:r>
      <w:r>
        <w:rPr>
          <w:rFonts w:ascii="Times New Roman" w:hAnsi="Times New Roman"/>
          <w:b/>
          <w:sz w:val="24"/>
        </w:rPr>
        <w:t>ponderar pela confiança</w:t>
      </w:r>
      <w:r>
        <w:rPr>
          <w:rFonts w:ascii="Times New Roman" w:hAnsi="Times New Roman"/>
          <w:sz w:val="24"/>
        </w:rPr>
        <w:t xml:space="preserve"> — dar mais peso às manchetes que o modelo classificou com mais certeza. Ele citou a sua própria tabela: 54,93% com ponderação contra 50,30% sem.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Como eu tinha acabado de provar que a confiança está na escala errada, isso virou urgente: </w:t>
      </w:r>
      <w:r>
        <w:rPr>
          <w:rFonts w:ascii="Times New Roman" w:hAnsi="Times New Roman"/>
          <w:b/>
          <w:sz w:val="24"/>
        </w:rPr>
        <w:t>se a ponderação carrega o resultado, e o peso está errado, então o resultado está comprometido.</w:t>
      </w:r>
      <w:r>
        <w:rPr>
          <w:rFonts w:ascii="Times New Roman" w:hAnsi="Times New Roman"/>
          <w:sz w:val="24"/>
        </w:rPr>
        <w:t xml:space="preserve"> Fui medir.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O que a medição mostrou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Refiz o teste no </w:t>
      </w:r>
      <w:r>
        <w:rPr>
          <w:rFonts w:ascii="Times New Roman" w:hAnsi="Times New Roman"/>
          <w:b/>
          <w:sz w:val="24"/>
        </w:rPr>
        <w:t>mesmo recorte</w:t>
      </w:r>
      <w:r>
        <w:rPr>
          <w:rFonts w:ascii="Times New Roman" w:hAnsi="Times New Roman"/>
          <w:sz w:val="24"/>
        </w:rPr>
        <w:t xml:space="preserve"> que a medição original usou, comparando quatro jeitos de montar o índice: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Reexame das quatro construções do índice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Como monta o índice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 na validação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 no TESTE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Ponderando pela confiança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56,64%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50,31%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Polaridade pura (+1, 0, −1)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53,85%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53,88%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as de alta confiança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53,50%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53,04%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Saldo de votos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53,85%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53,88%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coisas saltam da tabela, e as três contrariam o que estava escrito.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Primeira: ponderar PIORA.</w:t>
      </w:r>
      <w:r>
        <w:rPr>
          <w:rFonts w:ascii="Times New Roman" w:hAnsi="Times New Roman"/>
          <w:sz w:val="24"/>
        </w:rPr>
        <w:t xml:space="preserve"> 50,31% contra 53,88%. Três pontos e meio a menos, não a mais.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Segunda, e esta explica tudo:</w:t>
      </w:r>
      <w:r>
        <w:rPr>
          <w:rFonts w:ascii="Times New Roman" w:hAnsi="Times New Roman"/>
          <w:sz w:val="24"/>
        </w:rPr>
        <w:t xml:space="preserve"> olhe as duas colunas da variante ponderada. Ela tem </w:t>
      </w:r>
      <w:r>
        <w:rPr>
          <w:rFonts w:ascii="Times New Roman" w:hAnsi="Times New Roman"/>
          <w:b/>
          <w:sz w:val="24"/>
        </w:rPr>
        <w:t>o melhor resultado na validação (56,64%) e o pior no teste (50,31%)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tem nome e é o erro mais comum da área. </w:t>
      </w:r>
      <w:r>
        <w:rPr>
          <w:rFonts w:ascii="Times New Roman" w:hAnsi="Times New Roman"/>
          <w:b/>
          <w:sz w:val="24"/>
        </w:rPr>
        <w:t>Validação</w:t>
      </w:r>
      <w:r>
        <w:rPr>
          <w:rFonts w:ascii="Times New Roman" w:hAnsi="Times New Roman"/>
          <w:sz w:val="24"/>
        </w:rPr>
        <w:t xml:space="preserve"> é onde você testa várias configurações e escolhe a melhor. </w:t>
      </w:r>
      <w:r>
        <w:rPr>
          <w:rFonts w:ascii="Times New Roman" w:hAnsi="Times New Roman"/>
          <w:b/>
          <w:sz w:val="24"/>
        </w:rPr>
        <w:t>Teste</w:t>
      </w:r>
      <w:r>
        <w:rPr>
          <w:rFonts w:ascii="Times New Roman" w:hAnsi="Times New Roman"/>
          <w:sz w:val="24"/>
        </w:rPr>
        <w:t xml:space="preserve"> é a prova final, feita uma vez só. Quando algo vai muito bem na validação e mal no teste, significa que você </w:t>
      </w:r>
      <w:r>
        <w:rPr>
          <w:rFonts w:ascii="Times New Roman" w:hAnsi="Times New Roman"/>
          <w:b/>
          <w:sz w:val="24"/>
        </w:rPr>
        <w:t>escolheu aquilo porque deu sorte na validação</w:t>
      </w:r>
      <w:r>
        <w:rPr>
          <w:rFonts w:ascii="Times New Roman" w:hAnsi="Times New Roman"/>
          <w:sz w:val="24"/>
        </w:rPr>
        <w:t xml:space="preserve"> — não porque é bom.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como escolher o melhor jogador vendo só o treino. No treino ele brilha; no jogo, não. </w:t>
      </w:r>
      <w:r>
        <w:rPr>
          <w:rFonts w:ascii="Times New Roman" w:hAnsi="Times New Roman"/>
          <w:b/>
          <w:sz w:val="24"/>
        </w:rPr>
        <w:t>O 54,93% da sua tabela é, muito provavelmente, um número de treino apresentado como se fosse de jogo.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Terceira: duas linhas da tabela são a mesma conta.</w:t>
      </w:r>
      <w:r>
        <w:rPr>
          <w:rFonts w:ascii="Times New Roman" w:hAnsi="Times New Roman"/>
          <w:sz w:val="24"/>
        </w:rPr>
        <w:t xml:space="preserve"> “Polaridade pura” e “saldo de votos” dão resultados idênticos — e </w:t>
      </w:r>
      <w:r>
        <w:rPr>
          <w:rFonts w:ascii="Times New Roman" w:hAnsi="Times New Roman"/>
          <w:b/>
          <w:sz w:val="24"/>
        </w:rPr>
        <w:t>têm que dar</w:t>
      </w:r>
      <w:r>
        <w:rPr>
          <w:rFonts w:ascii="Times New Roman" w:hAnsi="Times New Roman"/>
          <w:sz w:val="24"/>
        </w:rPr>
        <w:t xml:space="preserve">, porque são algebricamente a mesma coisa. Somar +1 e −1 e dividir pelo total é exatamente igual a fazer (positivas − negativas) ÷ total. A tabela original dava 54,53% e 50,30% para elas. </w:t>
      </w:r>
      <w:r>
        <w:rPr>
          <w:rFonts w:ascii="Times New Roman" w:hAnsi="Times New Roman"/>
          <w:b/>
          <w:sz w:val="24"/>
        </w:rPr>
        <w:t>Isso não pode acontecer.</w:t>
      </w:r>
      <w:r>
        <w:rPr>
          <w:rFonts w:ascii="Times New Roman" w:hAnsi="Times New Roman"/>
          <w:sz w:val="24"/>
        </w:rPr>
        <w:t xml:space="preserve"> Não consegui descobrir de onde veio a diferença, porque o código daquela suíte não ficou guardado no repositório.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5.2 As duas boas notícias que vieram junto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Primeira: a escala errada não estraga nada.</w:t>
      </w:r>
      <w:r>
        <w:rPr>
          <w:rFonts w:ascii="Times New Roman" w:hAnsi="Times New Roman"/>
          <w:sz w:val="24"/>
        </w:rPr>
        <w:t xml:space="preserve"> As séries com e sem ponderação são praticamente a mesma coisa — correlacionam a </w:t>
      </w:r>
      <w:r>
        <w:rPr>
          <w:rFonts w:ascii="Times New Roman" w:hAnsi="Times New Roman"/>
          <w:b/>
          <w:sz w:val="24"/>
        </w:rPr>
        <w:t>0,9903</w:t>
      </w:r>
      <w:r>
        <w:rPr>
          <w:rFonts w:ascii="Times New Roman" w:hAnsi="Times New Roman"/>
          <w:sz w:val="24"/>
        </w:rPr>
        <w:t xml:space="preserve">. A ponderação quase não muda nada, então o fato de o peso estar na escala errada tem consequência desprezível. </w:t>
      </w:r>
      <w:r>
        <w:rPr>
          <w:rFonts w:ascii="Times New Roman" w:hAnsi="Times New Roman"/>
          <w:b/>
          <w:sz w:val="24"/>
        </w:rPr>
        <w:t>Aquele item que estava pendente — recalcular tudo com softmax numa GPU — deixa de ser prioridade.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isso reforça o padrão que já conhecemos.</w:t>
      </w:r>
      <w:r>
        <w:rPr>
          <w:rFonts w:ascii="Times New Roman" w:hAnsi="Times New Roman"/>
          <w:sz w:val="24"/>
        </w:rPr>
        <w:t xml:space="preserve"> Compare os ganhos: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que rende, e o quanto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Intervenção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Onde mexe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 no sinal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Filtro de relevância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 QUAIS notícias entram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+23%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Ponderação por confiança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 COMO agregar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+6%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Oito ajustes no classificador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nada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Quanto mais perto do corpus, maior o ganho. Quanto mais perto do modelo, menor.</w:t>
      </w:r>
      <w:r>
        <w:rPr>
          <w:rFonts w:ascii="Times New Roman" w:hAnsi="Times New Roman"/>
          <w:sz w:val="24"/>
        </w:rPr>
        <w:t xml:space="preserve"> É a mesma lição, agora com um terceiro ponto de apoio.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UM ALERTA SOBRE ORIGINALIDADE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NotebookLM afirma que </w:t>
      </w:r>
      <w:r>
        <w:rPr>
          <w:rFonts w:ascii="Times New Roman" w:hAnsi="Times New Roman"/>
          <w:b/>
          <w:sz w:val="24"/>
        </w:rPr>
        <w:t>nenhuma pesquisa faz o que você faz</w:t>
      </w:r>
      <w:r>
        <w:rPr>
          <w:rFonts w:ascii="Times New Roman" w:hAnsi="Times New Roman"/>
          <w:sz w:val="24"/>
        </w:rPr>
        <w:t xml:space="preserve">. Isso é verdade para a literatura em português — mas </w:t>
      </w:r>
      <w:r>
        <w:rPr>
          <w:rFonts w:ascii="Times New Roman" w:hAnsi="Times New Roman"/>
          <w:b/>
          <w:sz w:val="24"/>
        </w:rPr>
        <w:t>não em inglês.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No levantamento anterior encontramos dois trabalhos com desenho equivalente: Halousková e Lyócsa (2025), com FinBERT e HAR sobre 404 ações, e Mino e Williamson (2025), com BERT e GARCH(1,1) t-Student — o mesmo modelo do seu Script 04.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Reivindique originalidade com esse cuidado:</w:t>
      </w:r>
      <w:r>
        <w:rPr>
          <w:rFonts w:ascii="Times New Roman" w:hAnsi="Times New Roman"/>
          <w:sz w:val="24"/>
        </w:rPr>
        <w:t xml:space="preserve"> original *para o mercado brasileiro e para um ativo individual em português*. Se disser “ninguém fez isso”, a banca pode apresentar o contraexemplo — e aí a defesa fica difícil.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LEVAR PARA A PRÓXIMA ORIENTAÇÃO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Leve: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As duas pesquisas novas.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ideia de usar os embeddings em vez da cabeça de sentimento</w:t>
      </w:r>
      <w:r>
        <w:rPr>
          <w:rFonts w:ascii="Times New Roman" w:hAnsi="Times New Roman"/>
          <w:sz w:val="24"/>
        </w:rPr>
        <w:t xml:space="preserve"> — é a melhor coisa que saiu daqui.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revisão da ponderação por confiança.</w:t>
      </w:r>
      <w:r>
        <w:rPr>
          <w:rFonts w:ascii="Times New Roman" w:hAnsi="Times New Roman"/>
          <w:sz w:val="24"/>
        </w:rPr>
        <w:t xml:space="preserve"> Encontrar e corrigir um erro no próprio trabalho é sinal de maturidade científica, não de fraqueza. Bancas valorizam isso.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leve: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 lista de recomendações que já estão na sua dissertação. O Professor Emerson vai reconhecer o seu próprio texto.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ferramenta: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NotebookLM lê bem e organiza bem. Mas não confere contas, e não distingue o que é </w:t>
      </w:r>
      <w:r>
        <w:rPr>
          <w:rFonts w:ascii="Times New Roman" w:hAnsi="Times New Roman"/>
          <w:b/>
          <w:sz w:val="24"/>
        </w:rPr>
        <w:t>conclusão</w:t>
      </w:r>
      <w:r>
        <w:rPr>
          <w:rFonts w:ascii="Times New Roman" w:hAnsi="Times New Roman"/>
          <w:sz w:val="24"/>
        </w:rPr>
        <w:t xml:space="preserve"> de uma pesquisa do que é </w:t>
      </w:r>
      <w:r>
        <w:rPr>
          <w:rFonts w:ascii="Times New Roman" w:hAnsi="Times New Roman"/>
          <w:b/>
          <w:sz w:val="24"/>
        </w:rPr>
        <w:t>proposta de trabalho futuro</w:t>
      </w:r>
      <w:r>
        <w:rPr>
          <w:rFonts w:ascii="Times New Roman" w:hAnsi="Times New Roman"/>
          <w:sz w:val="24"/>
        </w:rPr>
        <w:t xml:space="preserve"> — por isso devolveu as suas próprias ideias como se fossem descobertas. Use como um bom resumidor, e </w:t>
      </w:r>
      <w:r>
        <w:rPr>
          <w:rFonts w:ascii="Times New Roman" w:hAnsi="Times New Roman"/>
          <w:b/>
          <w:sz w:val="24"/>
        </w:rPr>
        <w:t>confira todo número antes de citar</w:t>
      </w:r>
      <w:r>
        <w:rPr>
          <w:rFonts w:ascii="Times New Roman" w:hAnsi="Times New Roman"/>
          <w:sz w:val="24"/>
        </w:rPr>
        <w:t>. E reenvie o PDF atualizado.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SE VOCÊ TIVER DOIS MINUTOS PARA EXPLICAR ISSO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“Usei o NotebookLM para varrer as fontes que citam o FinBERT-PT-BR. Achei duas pesquisas novas que eu não tinha.”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ele leu um PDF antigo, então metade das recomendações era o meu próprio texto voltando — inclusive uma frase que eu já tinha removido por estar errada.”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ele afirmou que o escore do modelo é softmax. Provei que não é: 397 manchetes têm escore abaixo de 0,3333, que é o mínimo matemático de um softmax de três classes.”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melhor descoberta foi outra: essas duas pesquisas usam o modelo como extrator de embeddings, não como classificador. E todos os meus problemas estão no classificador, nenhum nos embeddings.”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a conversa me fez reconferir uma afirmação minha sobre ponderação por confiança. Estava errada — ponderar piora, não melhora. Já corrigi na dissertação, com uma seção nova.”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