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DD4BF7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DD4BF7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DD4BF7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DD4BF7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DD4BF7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DD4BF7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DD4BF7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DD4BF7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DD4BF7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 xml:space="preserve">Fonte </w:t>
      </w:r>
      <w:r w:rsidR="00F31233">
        <w:rPr>
          <w:color w:val="363636"/>
        </w:rPr>
        <w:t>Z_M</w:t>
      </w:r>
      <w:r w:rsidR="00615962">
        <w:rPr>
          <w:color w:val="363636"/>
        </w:rPr>
        <w:t>TGRVLOT</w:t>
      </w:r>
      <w:bookmarkStart w:id="5" w:name="_GoBack"/>
      <w:bookmarkEnd w:id="5"/>
      <w:r w:rsidR="00787A02">
        <w:rPr>
          <w:color w:val="363636"/>
        </w:rPr>
        <w:t>.P</w:t>
      </w:r>
      <w:r w:rsidR="004E4091">
        <w:rPr>
          <w:color w:val="363636"/>
        </w:rPr>
        <w:t>RW</w:t>
      </w:r>
    </w:p>
    <w:p w:rsidR="00AB3FA1" w:rsidRPr="00AB3FA1" w:rsidRDefault="00AB3FA1" w:rsidP="00AB3FA1">
      <w:pPr>
        <w:pStyle w:val="Ttulo3"/>
        <w:ind w:left="992"/>
      </w:pPr>
      <w:bookmarkStart w:id="6" w:name="_cffw6ogesakh" w:colFirst="0" w:colLast="0"/>
      <w:bookmarkEnd w:id="6"/>
    </w:p>
    <w:p w:rsidR="00481472" w:rsidRDefault="00B55694" w:rsidP="004E4091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>
        <w:rPr>
          <w:color w:val="363636"/>
        </w:rPr>
        <w:t xml:space="preserve">processo: </w:t>
      </w:r>
      <w:r w:rsidR="00DD3BA5">
        <w:rPr>
          <w:color w:val="363636"/>
        </w:rPr>
        <w:t>Ponto de Entrada</w:t>
      </w:r>
    </w:p>
    <w:p w:rsidR="00F31233" w:rsidRPr="004E4091" w:rsidRDefault="00F31233" w:rsidP="00F31233">
      <w:pPr>
        <w:pStyle w:val="Ttulo3"/>
        <w:ind w:left="1440"/>
        <w:rPr>
          <w:b w:val="0"/>
        </w:rPr>
      </w:pPr>
      <w:r>
        <w:rPr>
          <w:b w:val="0"/>
          <w:color w:val="363636"/>
        </w:rPr>
        <w:t xml:space="preserve">Ponto de Entrada da rotina </w:t>
      </w:r>
      <w:r w:rsidR="00615962">
        <w:rPr>
          <w:b w:val="0"/>
          <w:color w:val="363636"/>
        </w:rPr>
        <w:t>SIGACUSA</w:t>
      </w:r>
    </w:p>
    <w:p w:rsidR="00481472" w:rsidRDefault="00481472" w:rsidP="00F31233">
      <w:pPr>
        <w:ind w:left="992"/>
      </w:pPr>
    </w:p>
    <w:p w:rsidR="00481472" w:rsidRDefault="00B55694">
      <w:pPr>
        <w:pStyle w:val="Ttulo4"/>
        <w:numPr>
          <w:ilvl w:val="2"/>
          <w:numId w:val="1"/>
        </w:numPr>
        <w:ind w:left="1275"/>
      </w:pPr>
      <w:bookmarkStart w:id="7" w:name="_z12e24nqpc5z" w:colFirst="0" w:colLast="0"/>
      <w:bookmarkEnd w:id="7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CB61A7" w:rsidRPr="00615962" w:rsidRDefault="001E68F6" w:rsidP="009D0604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 w:rsidRPr="00615962">
        <w:rPr>
          <w:i/>
          <w:color w:val="auto"/>
        </w:rPr>
        <w:t xml:space="preserve">Esse programa </w:t>
      </w:r>
      <w:r w:rsidR="00F31233" w:rsidRPr="00615962">
        <w:rPr>
          <w:i/>
          <w:color w:val="auto"/>
        </w:rPr>
        <w:t xml:space="preserve">é executado </w:t>
      </w:r>
      <w:r w:rsidR="00615962" w:rsidRPr="00615962">
        <w:rPr>
          <w:i/>
          <w:color w:val="auto"/>
        </w:rPr>
        <w:t>após a gravação do lote</w:t>
      </w:r>
    </w:p>
    <w:p w:rsidR="00F31233" w:rsidRPr="00EA0F37" w:rsidRDefault="00615962" w:rsidP="009F185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>E caso o produto e lote não tenha registro na tabela de rastreabilidade de lotes Z42, efetua um novo registro de informações na tabela Z42</w:t>
      </w: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8" w:name="_3efn8dv5d1hd" w:colFirst="0" w:colLast="0"/>
      <w:bookmarkEnd w:id="8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9" w:name="_qtf6yuj66sgs" w:colFirst="0" w:colLast="0"/>
      <w:bookmarkEnd w:id="9"/>
    </w:p>
    <w:p w:rsidR="00481472" w:rsidRDefault="00B55694">
      <w:pPr>
        <w:pStyle w:val="Ttulo1"/>
      </w:pPr>
      <w:bookmarkStart w:id="10" w:name="_umindwjxguek" w:colFirst="0" w:colLast="0"/>
      <w:bookmarkEnd w:id="10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615962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DD3BA5">
              <w:rPr>
                <w:color w:val="434343"/>
                <w:sz w:val="18"/>
                <w:szCs w:val="18"/>
              </w:rPr>
              <w:t xml:space="preserve">que </w:t>
            </w:r>
            <w:r w:rsidR="00615962">
              <w:rPr>
                <w:color w:val="434343"/>
                <w:sz w:val="18"/>
                <w:szCs w:val="18"/>
              </w:rPr>
              <w:t>grava informações na tabela de rastreabilidade de lotes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1E68F6" w:rsidRDefault="001E68F6"/>
    <w:p w:rsidR="001E68F6" w:rsidRDefault="001E68F6"/>
    <w:p w:rsidR="001E68F6" w:rsidRDefault="001E68F6"/>
    <w:p w:rsidR="00790F4E" w:rsidRDefault="00790F4E"/>
    <w:p w:rsidR="000B4EC9" w:rsidRDefault="000B4EC9"/>
    <w:p w:rsidR="000B4EC9" w:rsidRDefault="000B4EC9"/>
    <w:p w:rsidR="00EA0F37" w:rsidRDefault="00EA0F37"/>
    <w:p w:rsidR="00481472" w:rsidRDefault="00B55694">
      <w:pPr>
        <w:pStyle w:val="Ttulo1"/>
      </w:pPr>
      <w:bookmarkStart w:id="11" w:name="_tcfxq656i9st" w:colFirst="0" w:colLast="0"/>
      <w:bookmarkEnd w:id="11"/>
      <w:proofErr w:type="spellStart"/>
      <w:r>
        <w:lastRenderedPageBreak/>
        <w:t>GAPs</w:t>
      </w:r>
      <w:proofErr w:type="spellEnd"/>
      <w:r>
        <w:t xml:space="preserve"> do processo</w:t>
      </w:r>
    </w:p>
    <w:p w:rsidR="00481472" w:rsidRDefault="00481472"/>
    <w:p w:rsidR="00CB61A7" w:rsidRPr="00CB61A7" w:rsidRDefault="00F31233" w:rsidP="00CB61A7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Atualizado</w:t>
      </w:r>
      <w:r w:rsidR="00CB61A7">
        <w:rPr>
          <w:rFonts w:asciiTheme="majorHAnsi" w:hAnsiTheme="majorHAnsi" w:cstheme="majorHAnsi"/>
          <w:color w:val="auto"/>
          <w:sz w:val="22"/>
          <w:szCs w:val="22"/>
        </w:rPr>
        <w:t xml:space="preserve"> cabeçalho com informações </w:t>
      </w:r>
      <w:proofErr w:type="gramStart"/>
      <w:r w:rsidR="00CB61A7"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 w:rsidR="00CB61A7"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615962" w:rsidRDefault="00615962" w:rsidP="00615962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Na query da tabela SA5</w:t>
      </w:r>
      <w:r>
        <w:rPr>
          <w:rFonts w:asciiTheme="majorHAnsi" w:hAnsiTheme="majorHAnsi" w:cstheme="majorHAnsi"/>
          <w:color w:val="auto"/>
          <w:sz w:val="22"/>
          <w:szCs w:val="22"/>
        </w:rPr>
        <w:t>, foi adicionado à função (NOLOCK) para não bloquear o conteúdo das tabelas</w:t>
      </w:r>
    </w:p>
    <w:p w:rsidR="00615962" w:rsidRPr="00615962" w:rsidRDefault="00615962" w:rsidP="00615962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Na query da tabela Z42</w:t>
      </w:r>
      <w:r>
        <w:rPr>
          <w:rFonts w:asciiTheme="majorHAnsi" w:hAnsiTheme="majorHAnsi" w:cstheme="majorHAnsi"/>
          <w:color w:val="auto"/>
          <w:sz w:val="22"/>
          <w:szCs w:val="22"/>
        </w:rPr>
        <w:t>, foi adicionado à função (NOLOCK) para não bloquear o conteúdo das tabelas</w:t>
      </w:r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Pr="00F31233" w:rsidRDefault="00B55694">
      <w:pPr>
        <w:pStyle w:val="Ttulo1"/>
        <w:rPr>
          <w:u w:val="single"/>
        </w:rPr>
      </w:pPr>
      <w:bookmarkStart w:id="12" w:name="_3qbjskb67box" w:colFirst="0" w:colLast="0"/>
      <w:bookmarkEnd w:id="12"/>
      <w:r>
        <w:t xml:space="preserve">Fluxo do </w:t>
      </w:r>
      <w:proofErr w:type="gramStart"/>
      <w:r>
        <w:t>macro processo</w:t>
      </w:r>
      <w:proofErr w:type="gramEnd"/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BF7" w:rsidRDefault="00DD4BF7">
      <w:pPr>
        <w:spacing w:line="240" w:lineRule="auto"/>
      </w:pPr>
      <w:r>
        <w:separator/>
      </w:r>
    </w:p>
  </w:endnote>
  <w:endnote w:type="continuationSeparator" w:id="0">
    <w:p w:rsidR="00DD4BF7" w:rsidRDefault="00DD4B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615962">
      <w:rPr>
        <w:noProof/>
        <w:sz w:val="12"/>
        <w:szCs w:val="12"/>
      </w:rPr>
      <w:t>3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BF7" w:rsidRDefault="00DD4BF7">
      <w:pPr>
        <w:spacing w:line="240" w:lineRule="auto"/>
      </w:pPr>
      <w:r>
        <w:separator/>
      </w:r>
    </w:p>
  </w:footnote>
  <w:footnote w:type="continuationSeparator" w:id="0">
    <w:p w:rsidR="00DD4BF7" w:rsidRDefault="00DD4B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16F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0B4EC9"/>
    <w:rsid w:val="00173A5F"/>
    <w:rsid w:val="001D499F"/>
    <w:rsid w:val="001E68F6"/>
    <w:rsid w:val="0023644C"/>
    <w:rsid w:val="00265E5C"/>
    <w:rsid w:val="00297887"/>
    <w:rsid w:val="002E15EA"/>
    <w:rsid w:val="003206B5"/>
    <w:rsid w:val="00340ABB"/>
    <w:rsid w:val="003A1893"/>
    <w:rsid w:val="003D0575"/>
    <w:rsid w:val="00404EDB"/>
    <w:rsid w:val="00412E5D"/>
    <w:rsid w:val="00481472"/>
    <w:rsid w:val="004B5E60"/>
    <w:rsid w:val="004E4091"/>
    <w:rsid w:val="0054581E"/>
    <w:rsid w:val="005D305C"/>
    <w:rsid w:val="00615962"/>
    <w:rsid w:val="00650B3E"/>
    <w:rsid w:val="00707393"/>
    <w:rsid w:val="00716DBD"/>
    <w:rsid w:val="00787A02"/>
    <w:rsid w:val="00790F4E"/>
    <w:rsid w:val="007A0D54"/>
    <w:rsid w:val="007D4E41"/>
    <w:rsid w:val="008155A1"/>
    <w:rsid w:val="00826365"/>
    <w:rsid w:val="009A0C07"/>
    <w:rsid w:val="00AB3FA1"/>
    <w:rsid w:val="00B330BC"/>
    <w:rsid w:val="00B55694"/>
    <w:rsid w:val="00B81FC8"/>
    <w:rsid w:val="00BC1450"/>
    <w:rsid w:val="00BE6203"/>
    <w:rsid w:val="00CB61A7"/>
    <w:rsid w:val="00D212E8"/>
    <w:rsid w:val="00D21BC9"/>
    <w:rsid w:val="00D37AEF"/>
    <w:rsid w:val="00DD3BA5"/>
    <w:rsid w:val="00DD4BF7"/>
    <w:rsid w:val="00E22D88"/>
    <w:rsid w:val="00E83B2F"/>
    <w:rsid w:val="00EA0F37"/>
    <w:rsid w:val="00ED613F"/>
    <w:rsid w:val="00F256AD"/>
    <w:rsid w:val="00F31233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28237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link w:val="Ttulo3Char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83B2F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rsid w:val="00F31233"/>
    <w:rPr>
      <w:b/>
      <w:color w:val="FEAC0E"/>
      <w:sz w:val="28"/>
      <w:szCs w:val="2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5962"/>
    <w:pPr>
      <w:spacing w:line="240" w:lineRule="auto"/>
    </w:pPr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5962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450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24</cp:revision>
  <dcterms:created xsi:type="dcterms:W3CDTF">2024-11-12T12:42:00Z</dcterms:created>
  <dcterms:modified xsi:type="dcterms:W3CDTF">2024-11-22T00:34:00Z</dcterms:modified>
</cp:coreProperties>
</file>