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1D059E">
      <w:pPr>
        <w:jc w:val="center"/>
        <w:rPr>
          <w:sz w:val="64"/>
          <w:szCs w:val="64"/>
        </w:rPr>
      </w:pPr>
      <w:r>
        <w:rPr>
          <w:sz w:val="64"/>
          <w:szCs w:val="64"/>
        </w:rPr>
        <w:t>GNRE WS – Guia Nacional de Recolhimento de Tributos Estaduais via Webservice</w:t>
      </w:r>
    </w:p>
    <w:p w:rsidR="00AF61FF" w:rsidRDefault="001D059E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DCarvalho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AF61FF" w:rsidRDefault="00AF61FF"/>
    <w:p w:rsidR="001D059E" w:rsidRDefault="001D059E"/>
    <w:p w:rsidR="00DB7407" w:rsidRDefault="00DB7407"/>
    <w:p w:rsidR="00DB7407" w:rsidRDefault="00DB7407"/>
    <w:p w:rsidR="00DB7407" w:rsidRDefault="00DB7407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EndPr/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B61242">
            <w:t>Dados a serem inseridos na gnre</w:t>
          </w:r>
          <w:r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6E0A85">
            <w:t>transmissão</w:t>
          </w:r>
          <w:r>
            <w:t>:</w:t>
          </w:r>
          <w:r>
            <w:tab/>
          </w:r>
          <w:r w:rsidR="00F4443C">
            <w:t>6</w:t>
          </w:r>
        </w:p>
        <w:p w:rsidR="005B317F" w:rsidRDefault="006E0A85" w:rsidP="005B317F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  <w:t>sincronização de informações extras</w:t>
          </w:r>
          <w:r w:rsidR="00DB74F6">
            <w:t>:</w:t>
          </w:r>
          <w:r w:rsidR="00DB74F6">
            <w:tab/>
            <w:t>7</w:t>
          </w:r>
        </w:p>
        <w:p w:rsidR="00DB74F6" w:rsidRPr="00DB74F6" w:rsidRDefault="00DB74F6" w:rsidP="00DB74F6"/>
        <w:p w:rsidR="00AF61FF" w:rsidRDefault="00775D2D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1" w:name="_Toc145943789"/>
      <w:bookmarkStart w:id="2" w:name="_Toc145605371"/>
    </w:p>
    <w:p w:rsidR="006E0A85" w:rsidRDefault="006E0A85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</w:p>
    <w:p w:rsidR="00AF61FF" w:rsidRPr="00A74927" w:rsidRDefault="00CD6C47">
      <w:pPr>
        <w:pStyle w:val="Titulos"/>
        <w:numPr>
          <w:ilvl w:val="0"/>
          <w:numId w:val="0"/>
        </w:numPr>
        <w:jc w:val="center"/>
        <w:rPr>
          <w:iCs/>
          <w:sz w:val="32"/>
          <w:szCs w:val="32"/>
        </w:rPr>
      </w:pPr>
      <w:bookmarkStart w:id="3" w:name="_Toc145605371_Copia_3"/>
      <w:bookmarkStart w:id="4" w:name="_Toc145943789_Copia_3"/>
      <w:bookmarkEnd w:id="1"/>
      <w:bookmarkEnd w:id="2"/>
      <w:r w:rsidRPr="00A74927">
        <w:rPr>
          <w:iCs/>
          <w:sz w:val="32"/>
          <w:szCs w:val="32"/>
        </w:rPr>
        <w:lastRenderedPageBreak/>
        <w:t>1</w:t>
      </w:r>
      <w:r w:rsidR="008B1DB4" w:rsidRPr="00A74927">
        <w:rPr>
          <w:iCs/>
          <w:sz w:val="32"/>
          <w:szCs w:val="32"/>
        </w:rPr>
        <w:t xml:space="preserve"> </w:t>
      </w:r>
      <w:r w:rsidR="00A7744A" w:rsidRPr="00A74927">
        <w:rPr>
          <w:iCs/>
          <w:sz w:val="32"/>
          <w:szCs w:val="32"/>
        </w:rPr>
        <w:t>–</w:t>
      </w:r>
      <w:r w:rsidR="008B1DB4" w:rsidRPr="00A74927">
        <w:rPr>
          <w:iCs/>
          <w:sz w:val="32"/>
          <w:szCs w:val="32"/>
        </w:rPr>
        <w:t xml:space="preserve"> </w:t>
      </w:r>
      <w:r w:rsidR="006E0A85" w:rsidRPr="00A74927">
        <w:t>DADOS A SEREM INSERIDOS NA GNRE</w:t>
      </w:r>
      <w:bookmarkEnd w:id="3"/>
      <w:bookmarkEnd w:id="4"/>
      <w:r w:rsidR="006E0A85" w:rsidRPr="00A74927">
        <w:t>:</w:t>
      </w:r>
      <w:r w:rsidR="008B1DB4" w:rsidRPr="00A74927">
        <w:rPr>
          <w:iCs/>
          <w:sz w:val="32"/>
          <w:szCs w:val="32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 w:rsidR="006E0A85">
        <w:t xml:space="preserve"> 09</w:t>
      </w:r>
      <w:r>
        <w:t xml:space="preserve"> (</w:t>
      </w:r>
      <w:r w:rsidR="006E0A85">
        <w:t>Livros Fiscais</w:t>
      </w:r>
      <w:r>
        <w:t>)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Default="006C16B6" w:rsidP="006C16B6">
      <w:pPr>
        <w:numPr>
          <w:ilvl w:val="0"/>
          <w:numId w:val="3"/>
        </w:numPr>
      </w:pPr>
      <w:r w:rsidRPr="006C16B6">
        <w:t xml:space="preserve">Atualizações &gt; </w:t>
      </w:r>
      <w:r w:rsidR="0078605F">
        <w:t>Cadastros</w:t>
      </w:r>
      <w:r w:rsidRPr="006C16B6">
        <w:t xml:space="preserve"> &gt; </w:t>
      </w:r>
      <w:r w:rsidR="0078605F">
        <w:t>Guia Nacional de Recolhimento</w:t>
      </w:r>
      <w:r w:rsidRPr="006C16B6">
        <w:t xml:space="preserve"> </w:t>
      </w:r>
    </w:p>
    <w:p w:rsidR="006E0A85" w:rsidRPr="00D35EC8" w:rsidRDefault="006E0A85" w:rsidP="006E0A85">
      <w:pPr>
        <w:numPr>
          <w:ilvl w:val="0"/>
          <w:numId w:val="3"/>
        </w:numPr>
      </w:pPr>
      <w:r>
        <w:t>Após gerar um documento de saída e preparar o documento, será gerado uma guia de recolhimento</w:t>
      </w:r>
    </w:p>
    <w:p w:rsidR="00CD6C47" w:rsidRDefault="0078605F" w:rsidP="006E0A85">
      <w:pPr>
        <w:jc w:val="center"/>
      </w:pPr>
      <w:r w:rsidRPr="0078605F">
        <w:drawing>
          <wp:inline distT="0" distB="0" distL="0" distR="0" wp14:anchorId="7E8E8C96" wp14:editId="34A61261">
            <wp:extent cx="1478280" cy="456094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614" cy="45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C8" w:rsidRDefault="00D35EC8" w:rsidP="00F14CE7">
      <w:pPr>
        <w:tabs>
          <w:tab w:val="left" w:pos="420"/>
        </w:tabs>
        <w:spacing w:after="0" w:line="240" w:lineRule="auto"/>
        <w:ind w:left="420"/>
      </w:pPr>
    </w:p>
    <w:p w:rsidR="00D35EC8" w:rsidRDefault="00D35EC8" w:rsidP="00D35EC8">
      <w:pPr>
        <w:tabs>
          <w:tab w:val="left" w:pos="420"/>
        </w:tabs>
        <w:spacing w:after="0" w:line="240" w:lineRule="auto"/>
        <w:ind w:left="420"/>
        <w:jc w:val="center"/>
      </w:pPr>
      <w:r w:rsidRPr="00D35EC8">
        <w:rPr>
          <w:noProof/>
          <w:lang w:eastAsia="pt-BR"/>
        </w:rPr>
        <w:drawing>
          <wp:inline distT="0" distB="0" distL="0" distR="0" wp14:anchorId="438C1423" wp14:editId="64576928">
            <wp:extent cx="6522720" cy="1310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C8" w:rsidRDefault="00D35EC8" w:rsidP="00F14CE7">
      <w:pPr>
        <w:tabs>
          <w:tab w:val="left" w:pos="420"/>
        </w:tabs>
        <w:spacing w:after="0" w:line="240" w:lineRule="auto"/>
        <w:ind w:left="420"/>
      </w:pPr>
    </w:p>
    <w:p w:rsidR="00D35EC8" w:rsidRDefault="00D35EC8" w:rsidP="00F14CE7">
      <w:pPr>
        <w:tabs>
          <w:tab w:val="left" w:pos="420"/>
        </w:tabs>
        <w:spacing w:after="0" w:line="240" w:lineRule="auto"/>
        <w:ind w:left="420"/>
      </w:pPr>
    </w:p>
    <w:p w:rsidR="00D35EC8" w:rsidRDefault="00D35EC8" w:rsidP="00F14CE7">
      <w:pPr>
        <w:tabs>
          <w:tab w:val="left" w:pos="420"/>
        </w:tabs>
        <w:spacing w:after="0" w:line="240" w:lineRule="auto"/>
        <w:ind w:left="420"/>
      </w:pPr>
    </w:p>
    <w:p w:rsidR="00D35EC8" w:rsidRDefault="00D35EC8" w:rsidP="00F14CE7">
      <w:pPr>
        <w:tabs>
          <w:tab w:val="left" w:pos="420"/>
        </w:tabs>
        <w:spacing w:after="0" w:line="240" w:lineRule="auto"/>
        <w:ind w:left="420"/>
      </w:pPr>
    </w:p>
    <w:p w:rsidR="00F14CE7" w:rsidRDefault="00D35EC8" w:rsidP="00F14CE7">
      <w:pPr>
        <w:numPr>
          <w:ilvl w:val="0"/>
          <w:numId w:val="4"/>
        </w:numPr>
        <w:spacing w:after="0" w:line="240" w:lineRule="auto"/>
      </w:pPr>
      <w:r>
        <w:t>Ante</w:t>
      </w:r>
      <w:r w:rsidR="00D12672">
        <w:t>s de</w:t>
      </w:r>
      <w:r>
        <w:t xml:space="preserve"> transmitir, deverá ser selecionado alterar para preencher alguns campos obrigatórios para transmissão</w:t>
      </w:r>
      <w:r w:rsidR="00F14CE7">
        <w:t>:</w:t>
      </w:r>
    </w:p>
    <w:p w:rsidR="00F14CE7" w:rsidRDefault="00D35EC8" w:rsidP="00F14CE7">
      <w:pPr>
        <w:numPr>
          <w:ilvl w:val="0"/>
          <w:numId w:val="4"/>
        </w:numPr>
        <w:spacing w:after="0" w:line="240" w:lineRule="auto"/>
        <w:ind w:left="840"/>
      </w:pPr>
      <w:r>
        <w:t>Produto</w:t>
      </w:r>
      <w:r w:rsidR="00F14CE7">
        <w:t xml:space="preserve"> – </w:t>
      </w:r>
      <w:r w:rsidR="00D12672" w:rsidRPr="00D12672">
        <w:t>Informar o código do produto conforme tabela na GNRE</w:t>
      </w:r>
      <w:r w:rsidR="00F14CE7">
        <w:t>;</w:t>
      </w:r>
    </w:p>
    <w:p w:rsidR="00D179D1" w:rsidRDefault="00D179D1" w:rsidP="00D179D1">
      <w:pPr>
        <w:tabs>
          <w:tab w:val="left" w:pos="420"/>
        </w:tabs>
        <w:spacing w:after="0" w:line="240" w:lineRule="auto"/>
        <w:ind w:left="840"/>
      </w:pPr>
    </w:p>
    <w:p w:rsidR="00E70007" w:rsidRDefault="00384749" w:rsidP="00E70007">
      <w:pPr>
        <w:tabs>
          <w:tab w:val="left" w:pos="420"/>
        </w:tabs>
        <w:spacing w:after="0" w:line="240" w:lineRule="auto"/>
        <w:ind w:left="84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1442085</wp:posOffset>
                </wp:positionV>
                <wp:extent cx="777240" cy="2567940"/>
                <wp:effectExtent l="0" t="0" r="2286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67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85DA4" id="Retângulo 4" o:spid="_x0000_s1026" style="position:absolute;margin-left:256.8pt;margin-top:113.55pt;width:61.2pt;height:20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1609725</wp:posOffset>
                </wp:positionV>
                <wp:extent cx="304800" cy="304165"/>
                <wp:effectExtent l="38100" t="0" r="19050" b="5778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F3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8" o:spid="_x0000_s1026" type="#_x0000_t32" style="position:absolute;margin-left:210.6pt;margin-top:126.75pt;width:24pt;height:23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" strokecolor="#c00000">
                <v:stroke endarrow="block"/>
              </v:shape>
            </w:pict>
          </mc:Fallback>
        </mc:AlternateContent>
      </w:r>
      <w:r w:rsidR="00E700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1893570</wp:posOffset>
                </wp:positionV>
                <wp:extent cx="662940" cy="297180"/>
                <wp:effectExtent l="0" t="0" r="22860" b="2667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5FB32" id="Elipse 49" o:spid="_x0000_s1026" style="position:absolute;margin-left:160.8pt;margin-top:149.1pt;width:52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" filled="f" strokecolor="red" strokeweight="2pt"/>
            </w:pict>
          </mc:Fallback>
        </mc:AlternateContent>
      </w:r>
      <w:r w:rsidRPr="00384749">
        <w:drawing>
          <wp:inline distT="0" distB="0" distL="0" distR="0" wp14:anchorId="66476323" wp14:editId="453544C9">
            <wp:extent cx="6315134" cy="4398645"/>
            <wp:effectExtent l="0" t="0" r="952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70" cy="43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E70007" w:rsidP="00E70007">
      <w:pPr>
        <w:tabs>
          <w:tab w:val="left" w:pos="420"/>
        </w:tabs>
        <w:spacing w:after="0" w:line="240" w:lineRule="auto"/>
        <w:ind w:left="840"/>
      </w:pPr>
    </w:p>
    <w:p w:rsidR="00E70007" w:rsidRDefault="00E70007" w:rsidP="00E70007">
      <w:pPr>
        <w:tabs>
          <w:tab w:val="left" w:pos="420"/>
        </w:tabs>
        <w:spacing w:after="0" w:line="240" w:lineRule="auto"/>
        <w:ind w:left="840"/>
      </w:pPr>
    </w:p>
    <w:p w:rsidR="00F14CE7" w:rsidRDefault="00D35EC8" w:rsidP="00F14CE7">
      <w:pPr>
        <w:numPr>
          <w:ilvl w:val="0"/>
          <w:numId w:val="4"/>
        </w:numPr>
        <w:spacing w:after="0" w:line="240" w:lineRule="auto"/>
        <w:ind w:left="840"/>
      </w:pPr>
      <w:r>
        <w:t>Tipo Doc. Uf</w:t>
      </w:r>
      <w:r w:rsidR="00F14CE7">
        <w:t xml:space="preserve"> – </w:t>
      </w:r>
      <w:r w:rsidR="00606F1A">
        <w:t xml:space="preserve"> </w:t>
      </w:r>
      <w:r w:rsidR="00AF7CC1" w:rsidRPr="00AF7CC1">
        <w:t>Informe qual o tipo de documento deve ser carregado no parâmetro tipo da tag </w:t>
      </w:r>
      <w:r w:rsidR="00AF7CC1">
        <w:t>Doc. Ori</w:t>
      </w:r>
    </w:p>
    <w:p w:rsidR="00F14CE7" w:rsidRDefault="00D35EC8" w:rsidP="00F14CE7">
      <w:pPr>
        <w:numPr>
          <w:ilvl w:val="0"/>
          <w:numId w:val="4"/>
        </w:numPr>
        <w:spacing w:after="0" w:line="240" w:lineRule="auto"/>
        <w:ind w:left="840"/>
      </w:pPr>
      <w:r>
        <w:t>Tag Doc. Ori</w:t>
      </w:r>
      <w:r w:rsidR="00F14CE7">
        <w:t xml:space="preserve"> – </w:t>
      </w:r>
      <w:r w:rsidR="00AF7CC1" w:rsidRPr="00AF7CC1">
        <w:t>Informe qual o conteúdo da tag </w:t>
      </w:r>
      <w:r w:rsidR="00AF7CC1" w:rsidRPr="00AF7CC1">
        <w:rPr>
          <w:b/>
          <w:bCs/>
        </w:rPr>
        <w:t>&lt;documentoOrigem&gt;</w:t>
      </w:r>
      <w:r w:rsidR="00AF7CC1" w:rsidRPr="00AF7CC1">
        <w:t>, as opções são </w:t>
      </w:r>
      <w:r w:rsidR="00AF7CC1" w:rsidRPr="00AF7CC1">
        <w:rPr>
          <w:b/>
          <w:bCs/>
        </w:rPr>
        <w:t>1 - Número do Documento</w:t>
      </w:r>
      <w:r w:rsidR="00AF7CC1" w:rsidRPr="00AF7CC1">
        <w:t> </w:t>
      </w:r>
      <w:r w:rsidR="00AF7CC1" w:rsidRPr="00AF7CC1">
        <w:rPr>
          <w:b/>
          <w:bCs/>
        </w:rPr>
        <w:t>Fiscal</w:t>
      </w:r>
      <w:r w:rsidR="00AF7CC1" w:rsidRPr="00AF7CC1">
        <w:t> ou </w:t>
      </w:r>
      <w:r w:rsidR="00AF7CC1" w:rsidRPr="00AF7CC1">
        <w:rPr>
          <w:b/>
          <w:bCs/>
        </w:rPr>
        <w:t>2 - Chave do Documento Fiscal</w:t>
      </w:r>
      <w:r w:rsidR="00F14CE7">
        <w:t>;</w:t>
      </w:r>
    </w:p>
    <w:p w:rsidR="00AF7CC1" w:rsidRDefault="00AF7CC1" w:rsidP="00AF7CC1">
      <w:pPr>
        <w:tabs>
          <w:tab w:val="left" w:pos="420"/>
        </w:tabs>
        <w:spacing w:after="0" w:line="240" w:lineRule="auto"/>
      </w:pPr>
    </w:p>
    <w:p w:rsidR="00AF7CC1" w:rsidRDefault="00B61242" w:rsidP="00AF7CC1">
      <w:pPr>
        <w:tabs>
          <w:tab w:val="left" w:pos="420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45275" cy="1653540"/>
            <wp:effectExtent l="0" t="0" r="3175" b="3810"/>
            <wp:docPr id="11" name="Imagem 11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17" cy="16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64" w:rsidRDefault="00C47964" w:rsidP="00C47964">
      <w:pPr>
        <w:tabs>
          <w:tab w:val="left" w:pos="420"/>
        </w:tabs>
        <w:spacing w:after="0" w:line="240" w:lineRule="auto"/>
      </w:pPr>
    </w:p>
    <w:p w:rsidR="00AF7CC1" w:rsidRDefault="00AF7CC1" w:rsidP="00AF7CC1">
      <w:pPr>
        <w:tabs>
          <w:tab w:val="left" w:pos="420"/>
        </w:tabs>
        <w:spacing w:after="0" w:line="240" w:lineRule="auto"/>
        <w:ind w:left="840"/>
      </w:pPr>
    </w:p>
    <w:p w:rsidR="00C47964" w:rsidRDefault="00C47964" w:rsidP="00AF7CC1">
      <w:pPr>
        <w:numPr>
          <w:ilvl w:val="0"/>
          <w:numId w:val="4"/>
        </w:numPr>
        <w:spacing w:after="0" w:line="240" w:lineRule="auto"/>
        <w:ind w:left="840"/>
      </w:pPr>
      <w:r>
        <w:tab/>
      </w:r>
      <w:r w:rsidR="00AF7CC1" w:rsidRPr="00AF7CC1">
        <w:t>Essas informações devem respeitar a tabela de </w:t>
      </w:r>
      <w:r w:rsidR="00AF7CC1" w:rsidRPr="00AF7CC1">
        <w:rPr>
          <w:b/>
          <w:bCs/>
        </w:rPr>
        <w:t>Documentos de Origem </w:t>
      </w:r>
      <w:r w:rsidR="00AF7CC1" w:rsidRPr="00AF7CC1">
        <w:t>contida no </w:t>
      </w:r>
      <w:r w:rsidR="00AF7CC1" w:rsidRPr="00AF7CC1">
        <w:rPr>
          <w:b/>
          <w:bCs/>
        </w:rPr>
        <w:t>portal GNRE</w:t>
      </w:r>
      <w:r>
        <w:t>.</w:t>
      </w:r>
    </w:p>
    <w:p w:rsidR="00AF7CC1" w:rsidRDefault="00AF7CC1" w:rsidP="00AF7CC1">
      <w:pPr>
        <w:tabs>
          <w:tab w:val="left" w:pos="420"/>
        </w:tabs>
        <w:spacing w:after="0" w:line="240" w:lineRule="auto"/>
        <w:ind w:left="840"/>
      </w:pPr>
    </w:p>
    <w:p w:rsidR="00AF7CC1" w:rsidRDefault="00AF7CC1" w:rsidP="00AF7CC1">
      <w:pPr>
        <w:tabs>
          <w:tab w:val="left" w:pos="420"/>
        </w:tabs>
        <w:spacing w:after="0" w:line="240" w:lineRule="auto"/>
        <w:ind w:left="840"/>
      </w:pPr>
      <w:r w:rsidRPr="00AF7CC1">
        <w:rPr>
          <w:noProof/>
          <w:lang w:eastAsia="pt-BR"/>
        </w:rPr>
        <w:drawing>
          <wp:inline distT="0" distB="0" distL="0" distR="0" wp14:anchorId="61A9A037" wp14:editId="100C1127">
            <wp:extent cx="5915851" cy="236253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C1" w:rsidRDefault="00AF7CC1" w:rsidP="00AF7CC1">
      <w:pPr>
        <w:tabs>
          <w:tab w:val="left" w:pos="420"/>
        </w:tabs>
        <w:spacing w:after="0" w:line="240" w:lineRule="auto"/>
        <w:ind w:left="840"/>
      </w:pPr>
    </w:p>
    <w:p w:rsidR="00AF7CC1" w:rsidRDefault="00AF7CC1" w:rsidP="00AF7CC1">
      <w:pPr>
        <w:tabs>
          <w:tab w:val="left" w:pos="420"/>
        </w:tabs>
        <w:spacing w:after="0" w:line="240" w:lineRule="auto"/>
        <w:ind w:left="840"/>
      </w:pPr>
      <w:r w:rsidRPr="00AF7CC1">
        <w:rPr>
          <w:noProof/>
          <w:lang w:eastAsia="pt-BR"/>
        </w:rPr>
        <w:drawing>
          <wp:inline distT="0" distB="0" distL="0" distR="0" wp14:anchorId="654DE0D9" wp14:editId="2898FF2C">
            <wp:extent cx="6315134" cy="426974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359" cy="42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3" w:rsidRDefault="00860CE3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E70007" w:rsidRDefault="00E70007" w:rsidP="00E7000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 w:rsidRPr="00A74927">
        <w:rPr>
          <w:iCs/>
          <w:sz w:val="32"/>
          <w:szCs w:val="32"/>
        </w:rPr>
        <w:t xml:space="preserve">2 – </w:t>
      </w:r>
      <w:r w:rsidRPr="00A74927">
        <w:t>TRANSMISSÃO</w:t>
      </w:r>
      <w: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E70007" w:rsidRDefault="00E70007" w:rsidP="00E7000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09 (Livros Fiscais)</w:t>
      </w:r>
    </w:p>
    <w:p w:rsidR="00E70007" w:rsidRDefault="00E70007" w:rsidP="00E7000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E70007" w:rsidRDefault="0078605F" w:rsidP="00E70007">
      <w:pPr>
        <w:numPr>
          <w:ilvl w:val="0"/>
          <w:numId w:val="3"/>
        </w:numPr>
      </w:pPr>
      <w:r>
        <w:t>Miscelanea</w:t>
      </w:r>
      <w:r w:rsidR="00E70007" w:rsidRPr="006C16B6">
        <w:t xml:space="preserve"> &gt; </w:t>
      </w:r>
      <w:r>
        <w:t>Arq. Magneticos</w:t>
      </w:r>
      <w:r w:rsidR="00E70007" w:rsidRPr="006C16B6">
        <w:t xml:space="preserve"> &gt; </w:t>
      </w:r>
      <w:r>
        <w:t>Gnre_ws</w:t>
      </w:r>
    </w:p>
    <w:p w:rsidR="0078605F" w:rsidRDefault="0078605F" w:rsidP="0078605F">
      <w:pPr>
        <w:tabs>
          <w:tab w:val="left" w:pos="420"/>
        </w:tabs>
        <w:ind w:left="420"/>
        <w:jc w:val="center"/>
      </w:pPr>
      <w:r w:rsidRPr="0078605F">
        <w:drawing>
          <wp:inline distT="0" distB="0" distL="0" distR="0" wp14:anchorId="51FECBDB" wp14:editId="48AD14AA">
            <wp:extent cx="1421130" cy="3459480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246" cy="34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D1" w:rsidRDefault="0078605F" w:rsidP="00D179D1">
      <w:pPr>
        <w:numPr>
          <w:ilvl w:val="0"/>
          <w:numId w:val="3"/>
        </w:numPr>
      </w:pPr>
      <w:r>
        <w:t>Deverá ser inserido os valores dos parâmetros abaixo</w:t>
      </w:r>
      <w:r w:rsidR="00D179D1">
        <w:t>:</w:t>
      </w:r>
    </w:p>
    <w:p w:rsidR="0078605F" w:rsidRDefault="0078605F" w:rsidP="0078605F">
      <w:pPr>
        <w:tabs>
          <w:tab w:val="left" w:pos="420"/>
        </w:tabs>
        <w:ind w:left="420"/>
        <w:jc w:val="center"/>
      </w:pPr>
      <w:r w:rsidRPr="0078605F">
        <w:drawing>
          <wp:inline distT="0" distB="0" distL="0" distR="0" wp14:anchorId="033752F9" wp14:editId="6211CC3B">
            <wp:extent cx="3101340" cy="27467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27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5F" w:rsidRDefault="0078605F" w:rsidP="0078605F">
      <w:pPr>
        <w:numPr>
          <w:ilvl w:val="0"/>
          <w:numId w:val="3"/>
        </w:numPr>
      </w:pPr>
      <w:r>
        <w:lastRenderedPageBreak/>
        <w:t>Para transmissão deverá ser acessado:</w:t>
      </w:r>
    </w:p>
    <w:p w:rsidR="00D179D1" w:rsidRDefault="00D179D1" w:rsidP="00D179D1">
      <w:pPr>
        <w:numPr>
          <w:ilvl w:val="0"/>
          <w:numId w:val="3"/>
        </w:numPr>
        <w:ind w:left="840"/>
      </w:pPr>
      <w:r>
        <w:t>Outras ações &gt; Transmitir</w:t>
      </w:r>
    </w:p>
    <w:p w:rsidR="00D179D1" w:rsidRDefault="00D179D1" w:rsidP="00D179D1">
      <w:pPr>
        <w:numPr>
          <w:ilvl w:val="0"/>
          <w:numId w:val="3"/>
        </w:numPr>
        <w:ind w:left="840"/>
      </w:pPr>
      <w:r>
        <w:t>Insira o número da Guia e Estado que deverá ser transmitida</w:t>
      </w:r>
    </w:p>
    <w:p w:rsidR="00E70007" w:rsidRDefault="00E70007" w:rsidP="00E70007">
      <w:pPr>
        <w:tabs>
          <w:tab w:val="left" w:pos="420"/>
        </w:tabs>
        <w:ind w:left="420"/>
        <w:jc w:val="center"/>
      </w:pPr>
      <w:r w:rsidRPr="00E70007">
        <w:rPr>
          <w:noProof/>
          <w:lang w:eastAsia="pt-BR"/>
        </w:rPr>
        <w:drawing>
          <wp:inline distT="0" distB="0" distL="0" distR="0" wp14:anchorId="3EE055BF" wp14:editId="328939DF">
            <wp:extent cx="4744112" cy="3781953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78605F" w:rsidRDefault="0078605F" w:rsidP="00E70007">
      <w:pPr>
        <w:tabs>
          <w:tab w:val="left" w:pos="420"/>
        </w:tabs>
        <w:ind w:left="420"/>
        <w:jc w:val="center"/>
      </w:pPr>
    </w:p>
    <w:p w:rsidR="0078605F" w:rsidRDefault="0078605F" w:rsidP="00E70007">
      <w:pPr>
        <w:tabs>
          <w:tab w:val="left" w:pos="420"/>
        </w:tabs>
        <w:ind w:left="420"/>
        <w:jc w:val="center"/>
      </w:pPr>
    </w:p>
    <w:p w:rsidR="0078605F" w:rsidRDefault="0078605F" w:rsidP="00E70007">
      <w:pPr>
        <w:tabs>
          <w:tab w:val="left" w:pos="420"/>
        </w:tabs>
        <w:ind w:left="420"/>
        <w:jc w:val="center"/>
      </w:pPr>
    </w:p>
    <w:p w:rsidR="0078605F" w:rsidRDefault="0078605F" w:rsidP="00E70007">
      <w:pPr>
        <w:tabs>
          <w:tab w:val="left" w:pos="420"/>
        </w:tabs>
        <w:ind w:left="420"/>
        <w:jc w:val="center"/>
      </w:pPr>
    </w:p>
    <w:p w:rsidR="0078605F" w:rsidRDefault="0078605F" w:rsidP="00E70007">
      <w:pPr>
        <w:tabs>
          <w:tab w:val="left" w:pos="420"/>
        </w:tabs>
        <w:ind w:left="420"/>
        <w:jc w:val="center"/>
      </w:pPr>
    </w:p>
    <w:p w:rsidR="00D179D1" w:rsidRDefault="00D179D1" w:rsidP="00E70007">
      <w:pPr>
        <w:tabs>
          <w:tab w:val="left" w:pos="420"/>
        </w:tabs>
        <w:ind w:left="420"/>
        <w:jc w:val="center"/>
      </w:pPr>
    </w:p>
    <w:p w:rsidR="004C0CEA" w:rsidRDefault="004C0CEA" w:rsidP="004C0CEA">
      <w:pPr>
        <w:numPr>
          <w:ilvl w:val="0"/>
          <w:numId w:val="3"/>
        </w:numPr>
      </w:pPr>
      <w:r>
        <w:lastRenderedPageBreak/>
        <w:t>O resultado da transmissão poderá ser verificado em:</w:t>
      </w:r>
    </w:p>
    <w:p w:rsidR="004C0CEA" w:rsidRDefault="004C0CEA" w:rsidP="004C0CEA">
      <w:pPr>
        <w:numPr>
          <w:ilvl w:val="0"/>
          <w:numId w:val="3"/>
        </w:numPr>
        <w:ind w:left="840"/>
      </w:pPr>
      <w:r>
        <w:t>Outras ações &gt; monitor &gt; mensagens</w:t>
      </w:r>
    </w:p>
    <w:p w:rsidR="004C0CEA" w:rsidRDefault="004C0CEA" w:rsidP="004C0CEA">
      <w:pPr>
        <w:tabs>
          <w:tab w:val="left" w:pos="420"/>
        </w:tabs>
        <w:ind w:left="840"/>
      </w:pPr>
      <w:r w:rsidRPr="004C0CEA">
        <w:rPr>
          <w:noProof/>
          <w:lang w:eastAsia="pt-BR"/>
        </w:rPr>
        <w:drawing>
          <wp:inline distT="0" distB="0" distL="0" distR="0" wp14:anchorId="17235FCF" wp14:editId="4DFE0966">
            <wp:extent cx="6344535" cy="4601217"/>
            <wp:effectExtent l="0" t="0" r="0" b="88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EA" w:rsidRDefault="004C0CEA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D179D1" w:rsidRDefault="00D179D1" w:rsidP="004C0CEA">
      <w:pPr>
        <w:tabs>
          <w:tab w:val="left" w:pos="420"/>
        </w:tabs>
        <w:ind w:left="420"/>
      </w:pPr>
    </w:p>
    <w:p w:rsidR="004C0CEA" w:rsidRDefault="004C0CEA" w:rsidP="004C0CEA">
      <w:pPr>
        <w:numPr>
          <w:ilvl w:val="0"/>
          <w:numId w:val="3"/>
        </w:numPr>
      </w:pPr>
      <w:r>
        <w:lastRenderedPageBreak/>
        <w:t>A guia deverá ser impressa em:</w:t>
      </w:r>
    </w:p>
    <w:p w:rsidR="004C0CEA" w:rsidRDefault="004C0CEA" w:rsidP="004C0CEA">
      <w:pPr>
        <w:numPr>
          <w:ilvl w:val="0"/>
          <w:numId w:val="3"/>
        </w:numPr>
        <w:ind w:left="840"/>
      </w:pPr>
      <w:r>
        <w:t>Outras ações &gt; impressão:</w:t>
      </w:r>
    </w:p>
    <w:p w:rsidR="00D179D1" w:rsidRDefault="00D179D1" w:rsidP="00D179D1">
      <w:pPr>
        <w:tabs>
          <w:tab w:val="left" w:pos="420"/>
        </w:tabs>
        <w:ind w:left="1128"/>
      </w:pPr>
      <w:r>
        <w:t>1) Defina a impressora e tipo de impressão;</w:t>
      </w:r>
    </w:p>
    <w:p w:rsidR="00D179D1" w:rsidRDefault="00D179D1" w:rsidP="00D179D1">
      <w:pPr>
        <w:tabs>
          <w:tab w:val="left" w:pos="420"/>
        </w:tabs>
        <w:ind w:left="1128"/>
      </w:pPr>
      <w:r>
        <w:t>2) Insira o número da Guia e estado;</w:t>
      </w:r>
    </w:p>
    <w:p w:rsidR="00D179D1" w:rsidRDefault="00D179D1" w:rsidP="00D179D1">
      <w:pPr>
        <w:tabs>
          <w:tab w:val="left" w:pos="420"/>
        </w:tabs>
        <w:ind w:left="1128"/>
      </w:pPr>
    </w:p>
    <w:p w:rsidR="004C0CEA" w:rsidRDefault="004C0CEA" w:rsidP="0078605F">
      <w:pPr>
        <w:tabs>
          <w:tab w:val="left" w:pos="420"/>
        </w:tabs>
        <w:ind w:left="840"/>
        <w:jc w:val="center"/>
      </w:pPr>
      <w:r w:rsidRPr="004C0CEA">
        <w:rPr>
          <w:noProof/>
          <w:lang w:eastAsia="pt-BR"/>
        </w:rPr>
        <w:drawing>
          <wp:inline distT="0" distB="0" distL="0" distR="0" wp14:anchorId="2449214B" wp14:editId="753A9F4F">
            <wp:extent cx="2695951" cy="3848637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EA" w:rsidRDefault="004C0CEA" w:rsidP="004C0CEA">
      <w:pPr>
        <w:tabs>
          <w:tab w:val="left" w:pos="420"/>
        </w:tabs>
        <w:ind w:left="840"/>
        <w:jc w:val="center"/>
      </w:pPr>
    </w:p>
    <w:p w:rsidR="004C0CEA" w:rsidRDefault="004C0CEA" w:rsidP="0078605F">
      <w:pPr>
        <w:tabs>
          <w:tab w:val="left" w:pos="420"/>
        </w:tabs>
        <w:ind w:left="840"/>
        <w:jc w:val="center"/>
      </w:pPr>
      <w:r w:rsidRPr="004C0CEA">
        <w:rPr>
          <w:noProof/>
          <w:lang w:eastAsia="pt-BR"/>
        </w:rPr>
        <w:lastRenderedPageBreak/>
        <w:drawing>
          <wp:inline distT="0" distB="0" distL="0" distR="0" wp14:anchorId="68187008" wp14:editId="6046DF5E">
            <wp:extent cx="4382112" cy="3105583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7" w:rsidRDefault="004C0CEA" w:rsidP="00E70007">
      <w:pPr>
        <w:numPr>
          <w:ilvl w:val="0"/>
          <w:numId w:val="3"/>
        </w:numPr>
      </w:pPr>
      <w:r>
        <w:t xml:space="preserve">Após transmissão e impressão o código de barra </w:t>
      </w:r>
      <w:r w:rsidR="00D179D1">
        <w:t>será</w:t>
      </w:r>
      <w:r>
        <w:t xml:space="preserve"> gravado no título da guia no contas a pagar</w:t>
      </w:r>
    </w:p>
    <w:p w:rsidR="00E70007" w:rsidRDefault="00E70007" w:rsidP="00E70007">
      <w:pPr>
        <w:tabs>
          <w:tab w:val="left" w:pos="420"/>
        </w:tabs>
      </w:pPr>
    </w:p>
    <w:p w:rsidR="00E70007" w:rsidRDefault="00E70007" w:rsidP="00E70007">
      <w:pPr>
        <w:tabs>
          <w:tab w:val="left" w:pos="420"/>
        </w:tabs>
      </w:pPr>
    </w:p>
    <w:p w:rsidR="00E70007" w:rsidRDefault="00E70007" w:rsidP="00E70007">
      <w:pPr>
        <w:tabs>
          <w:tab w:val="left" w:pos="420"/>
        </w:tabs>
      </w:pPr>
    </w:p>
    <w:p w:rsidR="00E70007" w:rsidRDefault="00E70007" w:rsidP="00E70007">
      <w:pPr>
        <w:tabs>
          <w:tab w:val="left" w:pos="420"/>
        </w:tabs>
      </w:pPr>
    </w:p>
    <w:p w:rsidR="00E70007" w:rsidRDefault="00E7000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p w:rsidR="00A74927" w:rsidRDefault="00A74927" w:rsidP="00A7492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  <w:r>
        <w:rPr>
          <w:iCs/>
          <w:sz w:val="32"/>
          <w:szCs w:val="32"/>
        </w:rPr>
        <w:lastRenderedPageBreak/>
        <w:t>3</w:t>
      </w:r>
      <w:r w:rsidRPr="00A74927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>SINCRONIZAÇÃO DE INFORMAÇÕES EXTRAS</w:t>
      </w:r>
      <w:r>
        <w:t>:</w:t>
      </w:r>
      <w:r>
        <w:rPr>
          <w:i/>
          <w:iCs/>
          <w:sz w:val="32"/>
          <w:szCs w:val="32"/>
          <w:u w:val="single"/>
        </w:rPr>
        <w:t xml:space="preserve"> </w:t>
      </w:r>
    </w:p>
    <w:p w:rsidR="001F12DA" w:rsidRDefault="001F12DA" w:rsidP="001F12DA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09 (Livros Fiscais)</w:t>
      </w:r>
    </w:p>
    <w:p w:rsidR="001F12DA" w:rsidRDefault="001F12DA" w:rsidP="001F12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1F12DA" w:rsidRDefault="001F12DA" w:rsidP="001F12DA">
      <w:pPr>
        <w:numPr>
          <w:ilvl w:val="0"/>
          <w:numId w:val="3"/>
        </w:numPr>
      </w:pPr>
      <w:r>
        <w:t>Miscelanea</w:t>
      </w:r>
      <w:r w:rsidRPr="006C16B6">
        <w:t xml:space="preserve"> &gt; </w:t>
      </w:r>
      <w:r>
        <w:t>Arq. Magneticos</w:t>
      </w:r>
      <w:r w:rsidRPr="006C16B6">
        <w:t xml:space="preserve"> &gt; </w:t>
      </w:r>
      <w:r>
        <w:t>Gnre_ws</w:t>
      </w:r>
    </w:p>
    <w:p w:rsidR="001F12DA" w:rsidRDefault="001F12DA" w:rsidP="001F12DA">
      <w:pPr>
        <w:tabs>
          <w:tab w:val="left" w:pos="420"/>
        </w:tabs>
        <w:ind w:left="420"/>
        <w:jc w:val="center"/>
      </w:pPr>
      <w:r w:rsidRPr="0078605F">
        <w:drawing>
          <wp:inline distT="0" distB="0" distL="0" distR="0" wp14:anchorId="3405EB1E" wp14:editId="6219B7D0">
            <wp:extent cx="1421130" cy="34594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246" cy="34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1F12DA" w:rsidRDefault="001F12DA" w:rsidP="001F12DA">
      <w:pPr>
        <w:numPr>
          <w:ilvl w:val="0"/>
          <w:numId w:val="8"/>
        </w:numPr>
        <w:ind w:left="840"/>
      </w:pPr>
      <w:r>
        <w:t xml:space="preserve">Outras ações &gt; </w:t>
      </w:r>
      <w:r>
        <w:t>Inf. Extras</w:t>
      </w:r>
      <w:r>
        <w:t>:</w:t>
      </w:r>
    </w:p>
    <w:p w:rsidR="001F12DA" w:rsidRDefault="001F12DA" w:rsidP="001F12DA">
      <w:pPr>
        <w:tabs>
          <w:tab w:val="left" w:pos="420"/>
        </w:tabs>
        <w:ind w:left="1128"/>
      </w:pPr>
      <w:r>
        <w:t>- Para transmissão da GNRE devem ser sincronizadas as informações extras conforme estado e código de receita que sera transmitido</w:t>
      </w:r>
    </w:p>
    <w:p w:rsidR="001F12DA" w:rsidRDefault="001F12DA" w:rsidP="001F12DA">
      <w:pPr>
        <w:tabs>
          <w:tab w:val="left" w:pos="420"/>
        </w:tabs>
        <w:ind w:left="1128"/>
      </w:pPr>
      <w:r>
        <w:tab/>
        <w:t>Obs.: Essa sincronização só precisara ser efetuada uma vez para cada estado e código de receita que ainda n</w:t>
      </w:r>
      <w:r w:rsidR="00FB7CE4">
        <w:t>ão for sincronizado</w:t>
      </w:r>
      <w:r>
        <w:t>;</w:t>
      </w: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1F12DA">
      <w:pPr>
        <w:tabs>
          <w:tab w:val="left" w:pos="420"/>
        </w:tabs>
        <w:ind w:left="1128"/>
      </w:pPr>
    </w:p>
    <w:p w:rsidR="00FB7CE4" w:rsidRDefault="00FB7CE4" w:rsidP="00FB7CE4">
      <w:pPr>
        <w:pStyle w:val="PargrafodaLista"/>
        <w:numPr>
          <w:ilvl w:val="0"/>
          <w:numId w:val="9"/>
        </w:numPr>
        <w:tabs>
          <w:tab w:val="left" w:pos="420"/>
        </w:tabs>
      </w:pPr>
      <w:r>
        <w:lastRenderedPageBreak/>
        <w:t>Outras &gt; sincronizar:</w:t>
      </w:r>
    </w:p>
    <w:p w:rsidR="00FB7CE4" w:rsidRDefault="00FB7CE4" w:rsidP="00FB7CE4">
      <w:pPr>
        <w:pStyle w:val="PargrafodaLista"/>
        <w:numPr>
          <w:ilvl w:val="1"/>
          <w:numId w:val="9"/>
        </w:numPr>
        <w:tabs>
          <w:tab w:val="left" w:pos="420"/>
        </w:tabs>
      </w:pPr>
      <w:r>
        <w:t>Insira o Estado, código da receita e ambiente de produção</w:t>
      </w:r>
    </w:p>
    <w:p w:rsidR="00FB7CE4" w:rsidRDefault="00FB7CE4" w:rsidP="00FB7CE4">
      <w:pPr>
        <w:pStyle w:val="PargrafodaLista"/>
        <w:numPr>
          <w:ilvl w:val="1"/>
          <w:numId w:val="9"/>
        </w:numPr>
        <w:tabs>
          <w:tab w:val="left" w:pos="420"/>
        </w:tabs>
      </w:pPr>
      <w:r>
        <w:t>Clique em Ok e será</w:t>
      </w:r>
      <w:bookmarkStart w:id="5" w:name="_GoBack"/>
      <w:bookmarkEnd w:id="5"/>
      <w:r>
        <w:t xml:space="preserve"> efetuada a sincronização.</w:t>
      </w:r>
    </w:p>
    <w:p w:rsidR="00FB7CE4" w:rsidRDefault="00FB7CE4" w:rsidP="00FB7CE4">
      <w:pPr>
        <w:pStyle w:val="PargrafodaLista"/>
        <w:tabs>
          <w:tab w:val="left" w:pos="420"/>
        </w:tabs>
        <w:ind w:left="2568"/>
      </w:pPr>
      <w:r>
        <w:t xml:space="preserve"> </w:t>
      </w:r>
    </w:p>
    <w:p w:rsidR="00FB7CE4" w:rsidRDefault="00FB7CE4" w:rsidP="00FB7CE4">
      <w:pPr>
        <w:pStyle w:val="PargrafodaLista"/>
        <w:tabs>
          <w:tab w:val="left" w:pos="420"/>
        </w:tabs>
        <w:ind w:left="1848"/>
      </w:pPr>
      <w:r w:rsidRPr="00FB7CE4">
        <w:drawing>
          <wp:inline distT="0" distB="0" distL="0" distR="0" wp14:anchorId="4AE5A39A" wp14:editId="7B3D29C8">
            <wp:extent cx="4154226" cy="27965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339" cy="27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1F12DA" w:rsidP="001F12DA">
      <w:pPr>
        <w:tabs>
          <w:tab w:val="left" w:pos="420"/>
        </w:tabs>
        <w:ind w:left="420"/>
      </w:pPr>
    </w:p>
    <w:p w:rsidR="001F12DA" w:rsidRDefault="001F12DA" w:rsidP="00A74927">
      <w:pPr>
        <w:pStyle w:val="Titulos"/>
        <w:numPr>
          <w:ilvl w:val="0"/>
          <w:numId w:val="0"/>
        </w:numPr>
        <w:jc w:val="center"/>
        <w:rPr>
          <w:i/>
          <w:iCs/>
          <w:sz w:val="32"/>
          <w:szCs w:val="32"/>
          <w:u w:val="single"/>
        </w:rPr>
      </w:pPr>
    </w:p>
    <w:p w:rsidR="00A74927" w:rsidRDefault="00A74927" w:rsidP="00860CE3">
      <w:pPr>
        <w:tabs>
          <w:tab w:val="left" w:pos="420"/>
        </w:tabs>
        <w:spacing w:after="0" w:line="240" w:lineRule="auto"/>
      </w:pPr>
    </w:p>
    <w:sectPr w:rsidR="00A74927">
      <w:headerReference w:type="default" r:id="rId21"/>
      <w:footerReference w:type="default" r:id="rId22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2D" w:rsidRDefault="00775D2D">
      <w:pPr>
        <w:spacing w:line="240" w:lineRule="auto"/>
      </w:pPr>
      <w:r>
        <w:separator/>
      </w:r>
    </w:p>
  </w:endnote>
  <w:endnote w:type="continuationSeparator" w:id="0">
    <w:p w:rsidR="00775D2D" w:rsidRDefault="00775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spacing w:after="0"/>
      <w:ind w:left="-852" w:right="11109"/>
    </w:pPr>
  </w:p>
  <w:p w:rsidR="00AF61FF" w:rsidRDefault="008B1DB4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7620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FB7CE4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12801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D179D1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            MAIO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</w:t>
                            </w:r>
                            <w:r w:rsidR="00D179D1"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2024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6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FB7CE4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1280;top:1911;width:5453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D179D1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            MAIO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</w:t>
                      </w:r>
                      <w:r w:rsidR="00D179D1"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2024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2D" w:rsidRDefault="00775D2D">
      <w:pPr>
        <w:spacing w:after="0"/>
      </w:pPr>
      <w:r>
        <w:separator/>
      </w:r>
    </w:p>
  </w:footnote>
  <w:footnote w:type="continuationSeparator" w:id="0">
    <w:p w:rsidR="00775D2D" w:rsidRDefault="00775D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1FF" w:rsidRDefault="00AF61FF">
    <w:pPr>
      <w:pStyle w:val="Cabealho"/>
      <w:tabs>
        <w:tab w:val="clear" w:pos="4252"/>
        <w:tab w:val="clear" w:pos="8504"/>
        <w:tab w:val="left" w:pos="7410"/>
      </w:tabs>
    </w:pPr>
  </w:p>
  <w:p w:rsidR="00AF61FF" w:rsidRDefault="000E1A82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449580</wp:posOffset>
              </wp:positionH>
              <wp:positionV relativeFrom="page">
                <wp:posOffset>655320</wp:posOffset>
              </wp:positionV>
              <wp:extent cx="6995158" cy="763850"/>
              <wp:effectExtent l="0" t="0" r="15875" b="17780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5158" cy="763850"/>
                        <a:chOff x="0" y="32360"/>
                        <a:chExt cx="6995520" cy="76396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3651419" y="45017"/>
                          <a:ext cx="1728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5147256" y="32386"/>
                          <a:ext cx="1170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D059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-</w:t>
                            </w:r>
                            <w:r w:rsidR="008B1DB4"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5393124" y="32360"/>
                          <a:ext cx="1137555" cy="27435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D059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GNRE WS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AF61FF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5186520" y="482760"/>
                          <a:ext cx="180900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1D059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DCarvalho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AF61FF" w:rsidRDefault="008B1DB4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4pt;margin-top:51.6pt;width:550.8pt;height:60.15pt;z-index:-251666944;mso-wrap-distance-left:8.85pt;mso-position-horizontal-relative:page;mso-position-vertical-relative:page;mso-width-relative:margin;mso-height-relative:margin" coordorigin=",323" coordsize="69955,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36514;top:450;width:1728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51472;top:323;width:117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AF61FF" w:rsidRDefault="001D059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-</w:t>
                      </w:r>
                      <w:r w:rsidR="008B1DB4"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53931;top:323;width:1137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AF61FF" w:rsidRDefault="001D059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GNRE WS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AF61FF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51865;top:4827;width:18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AF61FF" w:rsidRDefault="001D059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DCarvalho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AF61FF" w:rsidRDefault="008B1DB4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6B221D7"/>
    <w:multiLevelType w:val="hybridMultilevel"/>
    <w:tmpl w:val="E072FC7E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F453DF0"/>
    <w:multiLevelType w:val="hybridMultilevel"/>
    <w:tmpl w:val="A3684BDC"/>
    <w:lvl w:ilvl="0" w:tplc="0416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  <w:lvlOverride w:ilv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F"/>
    <w:rsid w:val="0000108D"/>
    <w:rsid w:val="00010F99"/>
    <w:rsid w:val="00022E85"/>
    <w:rsid w:val="000E1A82"/>
    <w:rsid w:val="00150AEE"/>
    <w:rsid w:val="00182BAB"/>
    <w:rsid w:val="001D059E"/>
    <w:rsid w:val="001F12DA"/>
    <w:rsid w:val="00203A34"/>
    <w:rsid w:val="00294EBB"/>
    <w:rsid w:val="00295815"/>
    <w:rsid w:val="002D64C1"/>
    <w:rsid w:val="003432DF"/>
    <w:rsid w:val="00384749"/>
    <w:rsid w:val="003F0C2D"/>
    <w:rsid w:val="00413442"/>
    <w:rsid w:val="004C0CEA"/>
    <w:rsid w:val="00557168"/>
    <w:rsid w:val="00560316"/>
    <w:rsid w:val="005803EF"/>
    <w:rsid w:val="005B317F"/>
    <w:rsid w:val="00606F1A"/>
    <w:rsid w:val="00610B1B"/>
    <w:rsid w:val="006C16B6"/>
    <w:rsid w:val="006E0A85"/>
    <w:rsid w:val="006F7A1A"/>
    <w:rsid w:val="007636C2"/>
    <w:rsid w:val="00775D2D"/>
    <w:rsid w:val="0078605F"/>
    <w:rsid w:val="00827971"/>
    <w:rsid w:val="00860CE3"/>
    <w:rsid w:val="008B1DB4"/>
    <w:rsid w:val="008C5058"/>
    <w:rsid w:val="008D1ABC"/>
    <w:rsid w:val="00A70CF3"/>
    <w:rsid w:val="00A74927"/>
    <w:rsid w:val="00A7744A"/>
    <w:rsid w:val="00A970C4"/>
    <w:rsid w:val="00AB1A06"/>
    <w:rsid w:val="00AF1747"/>
    <w:rsid w:val="00AF61FF"/>
    <w:rsid w:val="00AF7CC1"/>
    <w:rsid w:val="00B61242"/>
    <w:rsid w:val="00C04417"/>
    <w:rsid w:val="00C47964"/>
    <w:rsid w:val="00CD6C47"/>
    <w:rsid w:val="00D06E27"/>
    <w:rsid w:val="00D12672"/>
    <w:rsid w:val="00D179D1"/>
    <w:rsid w:val="00D20B3F"/>
    <w:rsid w:val="00D35EC8"/>
    <w:rsid w:val="00DB7407"/>
    <w:rsid w:val="00DB74F6"/>
    <w:rsid w:val="00E4112A"/>
    <w:rsid w:val="00E65505"/>
    <w:rsid w:val="00E70007"/>
    <w:rsid w:val="00F14CE7"/>
    <w:rsid w:val="00F4443C"/>
    <w:rsid w:val="00F842E0"/>
    <w:rsid w:val="00FB7CE4"/>
    <w:rsid w:val="00FF0A99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21BF252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2DA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character" w:styleId="Forte">
    <w:name w:val="Strong"/>
    <w:basedOn w:val="Fontepargpadro"/>
    <w:uiPriority w:val="22"/>
    <w:qFormat/>
    <w:rsid w:val="00AF7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70</cp:revision>
  <dcterms:created xsi:type="dcterms:W3CDTF">2023-07-03T19:30:00Z</dcterms:created>
  <dcterms:modified xsi:type="dcterms:W3CDTF">2024-05-13T11:46:00Z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