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04EF59E4" w:rsidR="00D0261A" w:rsidRPr="00C54E25" w:rsidRDefault="005F4107" w:rsidP="00D0261A">
            <w:pPr>
              <w:snapToGrid w:val="0"/>
              <w:contextualSpacing/>
              <w:rPr>
                <w:rFonts w:cstheme="minorHAnsi"/>
                <w:color w:val="A5A5A5" w:themeColor="accent3"/>
                <w:lang w:val="en-US"/>
              </w:rPr>
            </w:pPr>
            <w:proofErr w:type="spellStart"/>
            <w:r>
              <w:rPr>
                <w:rFonts w:cstheme="minorHAnsi"/>
                <w:color w:val="A5A5A5" w:themeColor="accent3"/>
                <w:lang w:val="en-US"/>
              </w:rPr>
              <w:t>AZWarwickTeam</w:t>
            </w:r>
            <w:proofErr w:type="spellEnd"/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45080A66" w14:textId="0039A613" w:rsidR="001B519D" w:rsidRPr="00C54E25" w:rsidRDefault="00C016D1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h</w:t>
            </w:r>
            <w:r w:rsidR="00567B06">
              <w:rPr>
                <w:rFonts w:cstheme="minorHAnsi"/>
                <w:lang w:val="en-US"/>
              </w:rPr>
              <w:t>ider_azwarwick_submission</w:t>
            </w:r>
            <w:proofErr w:type="spellEnd"/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4B430C12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 xml:space="preserve">(e.g.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6340CE08" w:rsidR="00567D8A" w:rsidRPr="00C54E25" w:rsidRDefault="00C016D1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Recurrent </w:t>
            </w:r>
            <w:r w:rsidR="00567B06">
              <w:rPr>
                <w:rFonts w:cstheme="minorHAnsi"/>
                <w:lang w:val="en-US"/>
              </w:rPr>
              <w:t>AE-WGANs</w:t>
            </w: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32D69283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846C2D" w:rsidRPr="00C54E25">
        <w:rPr>
          <w:rFonts w:cstheme="minorHAnsi"/>
          <w:color w:val="BFBFBF" w:themeColor="background1" w:themeShade="BF"/>
          <w:lang w:val="en-US"/>
        </w:rPr>
        <w:t>Noise is added to the original data and then this data is returned.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846C2D" w:rsidRPr="00C54E25">
        <w:rPr>
          <w:rFonts w:cstheme="minorHAnsi"/>
          <w:color w:val="BFBFBF" w:themeColor="background1" w:themeShade="BF"/>
          <w:lang w:val="en-US"/>
        </w:rPr>
        <w:t>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479362D6" w:rsidR="00567D8A" w:rsidRPr="00C54E25" w:rsidRDefault="00567B06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train two recurrent networks to translate between time series sample space X and latent space Z, and we train another two networks to act as critic networks</w:t>
            </w:r>
            <w:r w:rsidR="00C016D1">
              <w:rPr>
                <w:rFonts w:cstheme="minorHAnsi"/>
                <w:lang w:val="en-US"/>
              </w:rPr>
              <w:t xml:space="preserve"> and score the fakeness of a given predicted time series.</w:t>
            </w: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6C34F57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 xml:space="preserve">(e.g. </w:t>
      </w:r>
      <w:r w:rsidR="0036336A">
        <w:rPr>
          <w:rFonts w:cstheme="minorHAnsi"/>
          <w:color w:val="A5A5A5" w:themeColor="accent3"/>
          <w:lang w:val="en-US"/>
        </w:rPr>
        <w:t>"</w:t>
      </w:r>
      <w:r w:rsidR="0038355B" w:rsidRPr="00C54E25">
        <w:rPr>
          <w:rFonts w:cstheme="minorHAnsi"/>
          <w:color w:val="A5A5A5" w:themeColor="accent3"/>
          <w:lang w:val="en-US"/>
        </w:rPr>
        <w:t xml:space="preserve">Noise is drawn from a Gaussian distribution, with mean 0 and variance s, where the dimension is determined by the size of the dataset. This </w:t>
      </w:r>
      <w:r w:rsidR="00DA74EC">
        <w:rPr>
          <w:rFonts w:cstheme="minorHAnsi"/>
          <w:color w:val="A5A5A5" w:themeColor="accent3"/>
          <w:lang w:val="en-US"/>
        </w:rPr>
        <w:t>N</w:t>
      </w:r>
      <w:r w:rsidR="0038355B" w:rsidRPr="00C54E25">
        <w:rPr>
          <w:rFonts w:cstheme="minorHAnsi"/>
          <w:color w:val="A5A5A5" w:themeColor="accent3"/>
          <w:lang w:val="en-US"/>
        </w:rPr>
        <w:t>oise is added to the original data to produce a noisy version of the dataset and this noisy dataset is then returned as the synthetic data.</w:t>
      </w:r>
      <w:r w:rsidR="0036336A">
        <w:rPr>
          <w:rFonts w:cstheme="minorHAnsi"/>
          <w:color w:val="A5A5A5" w:themeColor="accent3"/>
          <w:lang w:val="en-US"/>
        </w:rPr>
        <w:t>"</w:t>
      </w:r>
      <w:r w:rsidR="0038355B" w:rsidRPr="00C54E25">
        <w:rPr>
          <w:rFonts w:cstheme="minorHAnsi"/>
          <w:color w:val="A5A5A5" w:themeColor="accent3"/>
          <w:lang w:val="en-US"/>
        </w:rPr>
        <w:t>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6791B674" w:rsidR="0038355B" w:rsidRPr="00C54E25" w:rsidRDefault="00C016D1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RAE-WGAN is a four-network model comprising </w:t>
            </w:r>
            <w:r w:rsidR="00DA74EC">
              <w:rPr>
                <w:rFonts w:cstheme="minorHAnsi"/>
                <w:lang w:val="en-US"/>
              </w:rPr>
              <w:t>two recurrent WGANs and two recurrent Autoencoders.</w:t>
            </w:r>
            <w:r w:rsidR="0036336A">
              <w:rPr>
                <w:rFonts w:cstheme="minorHAnsi"/>
                <w:lang w:val="en-US"/>
              </w:rPr>
              <w:t xml:space="preserve"> One WGAN is form by generator G and critic </w:t>
            </w:r>
            <w:proofErr w:type="spellStart"/>
            <w:r w:rsidR="0036336A">
              <w:rPr>
                <w:rFonts w:cstheme="minorHAnsi"/>
                <w:lang w:val="en-US"/>
              </w:rPr>
              <w:t>Cx</w:t>
            </w:r>
            <w:proofErr w:type="spellEnd"/>
            <w:r w:rsidR="0036336A">
              <w:rPr>
                <w:rFonts w:cstheme="minorHAnsi"/>
                <w:lang w:val="en-US"/>
              </w:rPr>
              <w:t xml:space="preserve"> on real samples, the other by generator G and critic </w:t>
            </w:r>
            <w:proofErr w:type="spellStart"/>
            <w:r w:rsidR="0036336A">
              <w:rPr>
                <w:rFonts w:cstheme="minorHAnsi"/>
                <w:lang w:val="en-US"/>
              </w:rPr>
              <w:t>Cz</w:t>
            </w:r>
            <w:proofErr w:type="spellEnd"/>
            <w:r w:rsidR="0036336A">
              <w:rPr>
                <w:rFonts w:cstheme="minorHAnsi"/>
                <w:lang w:val="en-US"/>
              </w:rPr>
              <w:t xml:space="preserve"> on latent space.</w:t>
            </w:r>
            <w:r>
              <w:rPr>
                <w:rFonts w:cstheme="minorHAnsi"/>
                <w:lang w:val="en-US"/>
              </w:rPr>
              <w:t xml:space="preserve"> </w:t>
            </w:r>
            <w:r w:rsidR="0036336A">
              <w:rPr>
                <w:rFonts w:cstheme="minorHAnsi"/>
                <w:lang w:val="en-US"/>
              </w:rPr>
              <w:t xml:space="preserve">One autoencoder is trained on real samples G(E(x)) the other is trained on the latent space (noise) E(G(z)). </w:t>
            </w:r>
            <w:r w:rsidR="00DA74EC">
              <w:rPr>
                <w:rFonts w:cstheme="minorHAnsi"/>
                <w:lang w:val="en-US"/>
              </w:rPr>
              <w:t>The aim is to obtain a one-to-one mapping (i.e. bijective</w:t>
            </w:r>
            <w:r w:rsidR="0036336A">
              <w:rPr>
                <w:rFonts w:cstheme="minorHAnsi"/>
                <w:lang w:val="en-US"/>
              </w:rPr>
              <w:t xml:space="preserve"> function</w:t>
            </w:r>
            <w:r w:rsidR="00DA74EC">
              <w:rPr>
                <w:rFonts w:cstheme="minorHAnsi"/>
                <w:lang w:val="en-US"/>
              </w:rPr>
              <w:t xml:space="preserve">) between the latent space Z and the sample space X.  </w:t>
            </w:r>
            <w:r w:rsidR="00C4321D">
              <w:rPr>
                <w:rFonts w:cstheme="minorHAnsi"/>
                <w:lang w:val="en-US"/>
              </w:rPr>
              <w:t>After training</w:t>
            </w:r>
            <w:r w:rsidR="00F72CB8">
              <w:rPr>
                <w:rFonts w:cstheme="minorHAnsi"/>
                <w:lang w:val="en-US"/>
              </w:rPr>
              <w:t xml:space="preserve"> </w:t>
            </w:r>
            <w:r w:rsidR="0036336A">
              <w:rPr>
                <w:rFonts w:cstheme="minorHAnsi"/>
                <w:lang w:val="en-US"/>
              </w:rPr>
              <w:t xml:space="preserve">we expect that </w:t>
            </w:r>
            <w:r w:rsidR="00F72CB8">
              <w:rPr>
                <w:rFonts w:cstheme="minorHAnsi"/>
                <w:lang w:val="en-US"/>
              </w:rPr>
              <w:t>WGAN produce</w:t>
            </w:r>
            <w:r w:rsidR="0036336A">
              <w:rPr>
                <w:rFonts w:cstheme="minorHAnsi"/>
                <w:lang w:val="en-US"/>
              </w:rPr>
              <w:t>s</w:t>
            </w:r>
            <w:r w:rsidR="00C4321D">
              <w:rPr>
                <w:rFonts w:cstheme="minorHAnsi"/>
                <w:lang w:val="en-US"/>
              </w:rPr>
              <w:t xml:space="preserve"> </w:t>
            </w:r>
            <w:r w:rsidR="00F72CB8">
              <w:rPr>
                <w:rFonts w:cstheme="minorHAnsi"/>
                <w:lang w:val="en-US"/>
              </w:rPr>
              <w:t xml:space="preserve">realistic </w:t>
            </w:r>
            <w:r w:rsidR="00C4321D">
              <w:rPr>
                <w:rFonts w:cstheme="minorHAnsi"/>
                <w:lang w:val="en-US"/>
              </w:rPr>
              <w:t>samples</w:t>
            </w:r>
            <w:r w:rsidR="0036336A">
              <w:rPr>
                <w:rFonts w:cstheme="minorHAnsi"/>
                <w:lang w:val="en-US"/>
              </w:rPr>
              <w:t xml:space="preserve"> after transforming the real data G(E(x)). Theoretical analysis imply that our approach may improve the training of GANs by </w:t>
            </w:r>
            <w:r w:rsidR="00F72CB8">
              <w:rPr>
                <w:rFonts w:cstheme="minorHAnsi"/>
                <w:lang w:val="en-US"/>
              </w:rPr>
              <w:t>avoiding</w:t>
            </w:r>
            <w:r w:rsidR="0036336A">
              <w:rPr>
                <w:rFonts w:cstheme="minorHAnsi"/>
                <w:lang w:val="en-US"/>
              </w:rPr>
              <w:t xml:space="preserve"> common pitfalls such as</w:t>
            </w:r>
            <w:r w:rsidR="00F72CB8">
              <w:rPr>
                <w:rFonts w:cstheme="minorHAnsi"/>
                <w:lang w:val="en-US"/>
              </w:rPr>
              <w:t xml:space="preserve"> mode collapse</w:t>
            </w:r>
            <w:r w:rsidR="0036336A">
              <w:rPr>
                <w:rFonts w:cstheme="minorHAnsi"/>
                <w:lang w:val="en-US"/>
              </w:rPr>
              <w:t xml:space="preserve"> and</w:t>
            </w:r>
            <w:r w:rsidR="00F72CB8">
              <w:rPr>
                <w:rFonts w:cstheme="minorHAnsi"/>
                <w:lang w:val="en-US"/>
              </w:rPr>
              <w:t xml:space="preserve"> lack of convergence.</w:t>
            </w: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2461A267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04F7DC29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(e.g. 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4A56FE" w:rsidRPr="00C54E25">
        <w:rPr>
          <w:rFonts w:cstheme="minorHAnsi"/>
          <w:color w:val="BFBFBF" w:themeColor="background1" w:themeShade="BF"/>
          <w:lang w:val="en-US"/>
        </w:rPr>
        <w:t>No loss functions used.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4A56FE" w:rsidRPr="00C54E25">
        <w:rPr>
          <w:rFonts w:cstheme="minorHAnsi"/>
          <w:color w:val="BFBFBF" w:themeColor="background1" w:themeShade="BF"/>
          <w:lang w:val="en-US"/>
        </w:rPr>
        <w:t>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747A318" w14:textId="21371E0A" w:rsidR="004A56FE" w:rsidRDefault="000220D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RAE-WGAN requires four</w:t>
            </w:r>
            <w:r w:rsidR="0036336A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>loss functions:</w:t>
            </w:r>
          </w:p>
          <w:p w14:paraId="659FFB09" w14:textId="1F5A141E" w:rsidR="000220D6" w:rsidRDefault="000220D6" w:rsidP="000220D6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samples reconstruction loss ||G(E(x)) – x||</w:t>
            </w:r>
            <w:r w:rsidR="00311DD9">
              <w:rPr>
                <w:rFonts w:cstheme="minorHAnsi"/>
                <w:lang w:val="en-US"/>
              </w:rPr>
              <w:t>_1</w:t>
            </w:r>
          </w:p>
          <w:p w14:paraId="0CFBC1A9" w14:textId="09B401FF" w:rsidR="000220D6" w:rsidRDefault="000220D6" w:rsidP="000220D6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latent space reconstruction loss ||E(G(z))-z||</w:t>
            </w:r>
            <w:r w:rsidR="00311DD9">
              <w:rPr>
                <w:rFonts w:cstheme="minorHAnsi"/>
                <w:lang w:val="en-US"/>
              </w:rPr>
              <w:t>_2</w:t>
            </w:r>
          </w:p>
          <w:p w14:paraId="4B8B60E8" w14:textId="331B2EA1" w:rsidR="000220D6" w:rsidRDefault="000220D6" w:rsidP="000220D6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Wasser</w:t>
            </w:r>
            <w:r w:rsidR="0036336A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tein loss for samples. </w:t>
            </w:r>
            <w:proofErr w:type="spellStart"/>
            <w:r>
              <w:rPr>
                <w:rFonts w:cstheme="minorHAnsi"/>
                <w:lang w:val="en-US"/>
              </w:rPr>
              <w:t>Cx</w:t>
            </w:r>
            <w:proofErr w:type="spellEnd"/>
            <w:r>
              <w:rPr>
                <w:rFonts w:cstheme="minorHAnsi"/>
                <w:lang w:val="en-US"/>
              </w:rPr>
              <w:t xml:space="preserve"> is trained to minimize the Wasser</w:t>
            </w:r>
            <w:r w:rsidR="0036336A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tein or Earths Movers distance between actual time series samples (x) and fake time series.</w:t>
            </w:r>
          </w:p>
          <w:p w14:paraId="60F86A7A" w14:textId="6DBC9C9E" w:rsidR="000220D6" w:rsidRPr="000220D6" w:rsidRDefault="00526150" w:rsidP="000220D6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Wasser</w:t>
            </w:r>
            <w:r w:rsidR="0044021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tein loss for latent space. </w:t>
            </w:r>
            <w:proofErr w:type="spellStart"/>
            <w:r>
              <w:rPr>
                <w:rFonts w:cstheme="minorHAnsi"/>
                <w:lang w:val="en-US"/>
              </w:rPr>
              <w:t>Cz</w:t>
            </w:r>
            <w:proofErr w:type="spellEnd"/>
            <w:r>
              <w:rPr>
                <w:rFonts w:cstheme="minorHAnsi"/>
                <w:lang w:val="en-US"/>
              </w:rPr>
              <w:t xml:space="preserve"> is trained to minimize the Wasser</w:t>
            </w:r>
            <w:r w:rsidR="0036336A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>tein distance between actual noise (z) and encodings.</w:t>
            </w:r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2C8298E8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hyperparameters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(e.g. 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C54E25" w:rsidRPr="00C54E25">
        <w:rPr>
          <w:rFonts w:cstheme="minorHAnsi"/>
          <w:color w:val="BFBFBF" w:themeColor="background1" w:themeShade="BF"/>
          <w:lang w:val="en-US"/>
        </w:rPr>
        <w:t>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DDA9120" w14:textId="0E435057" w:rsidR="00C54E25" w:rsidRPr="00C54E25" w:rsidRDefault="000B758A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have </w:t>
            </w:r>
            <w:r w:rsidR="005E2A7C">
              <w:rPr>
                <w:rFonts w:cstheme="minorHAnsi"/>
                <w:lang w:val="en-US"/>
              </w:rPr>
              <w:t>several</w:t>
            </w:r>
            <w:r>
              <w:rPr>
                <w:rFonts w:cstheme="minorHAnsi"/>
                <w:lang w:val="en-US"/>
              </w:rPr>
              <w:t xml:space="preserve"> hyper-parameter</w:t>
            </w:r>
            <w:r w:rsidR="005E2A7C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lang w:val="en-US"/>
              </w:rPr>
              <w:t xml:space="preserve"> for</w:t>
            </w:r>
            <w:r w:rsidR="005E2A7C">
              <w:rPr>
                <w:rFonts w:cstheme="minorHAnsi"/>
                <w:lang w:val="en-US"/>
              </w:rPr>
              <w:t xml:space="preserve"> RAE-WGAN. Including the number of critics</w:t>
            </w:r>
            <w:r w:rsidR="00440214">
              <w:rPr>
                <w:rFonts w:cstheme="minorHAnsi"/>
                <w:lang w:val="en-US"/>
              </w:rPr>
              <w:t xml:space="preserve"> (5)</w:t>
            </w:r>
            <w:r w:rsidR="005E2A7C">
              <w:rPr>
                <w:rFonts w:cstheme="minorHAnsi"/>
                <w:lang w:val="en-US"/>
              </w:rPr>
              <w:t>, the coding size</w:t>
            </w:r>
            <w:r w:rsidR="00440214">
              <w:rPr>
                <w:rFonts w:cstheme="minorHAnsi"/>
                <w:lang w:val="en-US"/>
              </w:rPr>
              <w:t xml:space="preserve"> (42)</w:t>
            </w:r>
            <w:r w:rsidR="005E2A7C">
              <w:rPr>
                <w:rFonts w:cstheme="minorHAnsi"/>
                <w:lang w:val="en-US"/>
              </w:rPr>
              <w:t>,</w:t>
            </w:r>
            <w:r>
              <w:rPr>
                <w:rFonts w:cstheme="minorHAnsi"/>
                <w:lang w:val="en-US"/>
              </w:rPr>
              <w:t xml:space="preserve"> </w:t>
            </w:r>
            <w:r w:rsidR="005E2A7C">
              <w:rPr>
                <w:rFonts w:cstheme="minorHAnsi"/>
                <w:lang w:val="en-US"/>
              </w:rPr>
              <w:t>batch size</w:t>
            </w:r>
            <w:r w:rsidR="00440214">
              <w:rPr>
                <w:rFonts w:cstheme="minorHAnsi"/>
                <w:lang w:val="en-US"/>
              </w:rPr>
              <w:t xml:space="preserve"> (64)</w:t>
            </w:r>
            <w:r w:rsidR="00AD56BA">
              <w:rPr>
                <w:rFonts w:cstheme="minorHAnsi"/>
                <w:lang w:val="en-US"/>
              </w:rPr>
              <w:t>, learning rate</w:t>
            </w:r>
            <w:r w:rsidR="00440214">
              <w:rPr>
                <w:rFonts w:cstheme="minorHAnsi"/>
                <w:lang w:val="en-US"/>
              </w:rPr>
              <w:t xml:space="preserve"> (0.01)</w:t>
            </w:r>
            <w:r w:rsidR="00AD56BA">
              <w:rPr>
                <w:rFonts w:cstheme="minorHAnsi"/>
                <w:lang w:val="en-US"/>
              </w:rPr>
              <w:t xml:space="preserve"> and clipping parameter</w:t>
            </w:r>
            <w:r w:rsidR="00440214">
              <w:rPr>
                <w:rFonts w:cstheme="minorHAnsi"/>
                <w:lang w:val="en-US"/>
              </w:rPr>
              <w:t xml:space="preserve"> (0.0005)</w:t>
            </w:r>
            <w:r w:rsidR="00AD56BA">
              <w:rPr>
                <w:rFonts w:cstheme="minorHAnsi"/>
                <w:lang w:val="en-US"/>
              </w:rPr>
              <w:t>.</w:t>
            </w:r>
            <w:r w:rsidR="005E2A7C">
              <w:rPr>
                <w:rFonts w:cstheme="minorHAnsi"/>
                <w:lang w:val="en-US"/>
              </w:rPr>
              <w:t xml:space="preserve"> </w:t>
            </w:r>
            <w:r w:rsidR="00AD56BA">
              <w:rPr>
                <w:rFonts w:cstheme="minorHAnsi"/>
                <w:lang w:val="en-US"/>
              </w:rPr>
              <w:t>We found that t</w:t>
            </w:r>
            <w:r w:rsidR="005E2A7C">
              <w:rPr>
                <w:rFonts w:cstheme="minorHAnsi"/>
                <w:lang w:val="en-US"/>
              </w:rPr>
              <w:t xml:space="preserve">he most interesting </w:t>
            </w:r>
            <w:r w:rsidR="00AD56BA">
              <w:rPr>
                <w:rFonts w:cstheme="minorHAnsi"/>
                <w:lang w:val="en-US"/>
              </w:rPr>
              <w:t>hyper-</w:t>
            </w:r>
            <w:r w:rsidR="005E2A7C">
              <w:rPr>
                <w:rFonts w:cstheme="minorHAnsi"/>
                <w:lang w:val="en-US"/>
              </w:rPr>
              <w:t xml:space="preserve">parameter may be the number of critics and the coding size. The </w:t>
            </w:r>
            <w:r w:rsidR="00AD56BA">
              <w:rPr>
                <w:rFonts w:cstheme="minorHAnsi"/>
                <w:lang w:val="en-US"/>
              </w:rPr>
              <w:t xml:space="preserve">coding size refers to the </w:t>
            </w:r>
            <w:r w:rsidR="0036336A">
              <w:rPr>
                <w:rFonts w:cstheme="minorHAnsi"/>
                <w:lang w:val="en-US"/>
              </w:rPr>
              <w:t>latent features' dimension</w:t>
            </w:r>
            <w:r w:rsidR="008F7598">
              <w:rPr>
                <w:rFonts w:cstheme="minorHAnsi"/>
                <w:lang w:val="en-US"/>
              </w:rPr>
              <w:t xml:space="preserve">, that is the </w:t>
            </w:r>
            <w:r w:rsidR="0036336A">
              <w:rPr>
                <w:rFonts w:cstheme="minorHAnsi"/>
                <w:lang w:val="en-US"/>
              </w:rPr>
              <w:t>size of the encoding</w:t>
            </w:r>
            <w:r w:rsidR="008F7598">
              <w:rPr>
                <w:rFonts w:cstheme="minorHAnsi"/>
                <w:lang w:val="en-US"/>
              </w:rPr>
              <w:t xml:space="preserve"> of the encoder (and latent space). The hyper-parameter is currently set to </w:t>
            </w:r>
            <w:r w:rsidR="00440214">
              <w:rPr>
                <w:rFonts w:cstheme="minorHAnsi"/>
                <w:lang w:val="en-US"/>
              </w:rPr>
              <w:t xml:space="preserve">roughly </w:t>
            </w:r>
            <w:r w:rsidR="008F7598">
              <w:rPr>
                <w:rFonts w:cstheme="minorHAnsi"/>
                <w:lang w:val="en-US"/>
              </w:rPr>
              <w:t xml:space="preserve">the number of features in the dataset (42). It might be possible to outperform the current model by changing the coding size parameter, for example, by learning </w:t>
            </w:r>
            <w:r w:rsidR="00440214">
              <w:rPr>
                <w:rFonts w:cstheme="minorHAnsi"/>
                <w:lang w:val="en-US"/>
              </w:rPr>
              <w:t xml:space="preserve">more </w:t>
            </w:r>
            <w:r w:rsidR="008F7598">
              <w:rPr>
                <w:rFonts w:cstheme="minorHAnsi"/>
                <w:lang w:val="en-US"/>
              </w:rPr>
              <w:t xml:space="preserve">useful </w:t>
            </w:r>
            <w:r w:rsidR="005E2A7C">
              <w:rPr>
                <w:rFonts w:cstheme="minorHAnsi"/>
                <w:lang w:val="en-US"/>
              </w:rPr>
              <w:t>patterns in the original data</w:t>
            </w:r>
            <w:r w:rsidR="008F7598">
              <w:rPr>
                <w:rFonts w:cstheme="minorHAnsi"/>
                <w:lang w:val="en-US"/>
              </w:rPr>
              <w:t xml:space="preserve">. </w:t>
            </w: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2396AA35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C54E25" w:rsidRPr="00C54E25">
        <w:rPr>
          <w:rFonts w:cstheme="minorHAnsi"/>
          <w:color w:val="BFBFBF" w:themeColor="background1" w:themeShade="BF"/>
          <w:lang w:val="en-US"/>
        </w:rPr>
        <w:t>None.</w:t>
      </w:r>
      <w:r w:rsidR="0036336A">
        <w:rPr>
          <w:rFonts w:cstheme="minorHAnsi"/>
          <w:color w:val="BFBFBF" w:themeColor="background1" w:themeShade="BF"/>
          <w:lang w:val="en-US"/>
        </w:rPr>
        <w:t>"</w:t>
      </w:r>
      <w:r w:rsidR="00C54E25" w:rsidRPr="00C54E25">
        <w:rPr>
          <w:rFonts w:cstheme="minorHAnsi"/>
          <w:color w:val="BFBFBF" w:themeColor="background1" w:themeShade="BF"/>
          <w:lang w:val="en-US"/>
        </w:rPr>
        <w:t>)</w:t>
      </w: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6EB501A9" w:rsidR="00C54E25" w:rsidRPr="00C54E25" w:rsidRDefault="0052615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don</w:t>
            </w:r>
            <w:r w:rsidR="0036336A">
              <w:rPr>
                <w:rFonts w:cstheme="minorHAnsi"/>
                <w:lang w:val="en-US"/>
              </w:rPr>
              <w:t>'</w:t>
            </w:r>
            <w:r>
              <w:rPr>
                <w:rFonts w:cstheme="minorHAnsi"/>
                <w:lang w:val="en-US"/>
              </w:rPr>
              <w:t>t use a pre-trained model. However,</w:t>
            </w:r>
            <w:r w:rsidR="000B758A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we have an algorithm for preprocessing the data and conduct imputation of missing values.</w:t>
            </w:r>
            <w:r w:rsidR="000B758A">
              <w:rPr>
                <w:rFonts w:cstheme="minorHAnsi"/>
                <w:lang w:val="en-US"/>
              </w:rPr>
              <w:t xml:space="preserve"> Missing values are first attempted to be imputed via interpolation. If none values are available</w:t>
            </w:r>
            <w:r w:rsidR="00AD56BA">
              <w:rPr>
                <w:rFonts w:cstheme="minorHAnsi"/>
                <w:lang w:val="en-US"/>
              </w:rPr>
              <w:t xml:space="preserve"> for an individual n and variable d then,</w:t>
            </w:r>
            <w:r w:rsidR="000B758A">
              <w:rPr>
                <w:rFonts w:cstheme="minorHAnsi"/>
                <w:lang w:val="en-US"/>
              </w:rPr>
              <w:t xml:space="preserve"> imputation is initialized with the overall median</w:t>
            </w:r>
            <w:r w:rsidR="00AD56BA">
              <w:rPr>
                <w:rFonts w:cstheme="minorHAnsi"/>
                <w:lang w:val="en-US"/>
              </w:rPr>
              <w:t xml:space="preserve"> of the variable d</w:t>
            </w:r>
            <w:r w:rsidR="000B758A">
              <w:rPr>
                <w:rFonts w:cstheme="minorHAnsi"/>
                <w:lang w:val="en-US"/>
              </w:rPr>
              <w:t xml:space="preserve">. The initialized imputed data is used to train a Fully connected layer </w:t>
            </w:r>
            <w:r w:rsidR="00AD56BA">
              <w:rPr>
                <w:rFonts w:cstheme="minorHAnsi"/>
                <w:lang w:val="en-US"/>
              </w:rPr>
              <w:t>W</w:t>
            </w:r>
            <w:r w:rsidR="000B758A">
              <w:rPr>
                <w:rFonts w:cstheme="minorHAnsi"/>
                <w:lang w:val="en-US"/>
              </w:rPr>
              <w:t xml:space="preserve">GAN and then imputed.  </w:t>
            </w: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r w:rsidRPr="00F95203">
        <w:rPr>
          <w:rFonts w:cstheme="minorHAnsi"/>
          <w:color w:val="BFBFBF" w:themeColor="background1" w:themeShade="BF"/>
          <w:lang w:val="en-US"/>
        </w:rPr>
        <w:t>e.g.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Hyperparameters: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Draw N ~ N(0, s), an n x d x T dimensional Gaussian</w:t>
      </w:r>
    </w:p>
    <w:p w14:paraId="3919D698" w14:textId="7C1BCE2C" w:rsidR="00FA1FAF" w:rsidRPr="002E1602" w:rsidRDefault="00F95203" w:rsidP="00F95203">
      <w:pPr>
        <w:pStyle w:val="ListParagraph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311DD9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tcBorders>
              <w:bottom w:val="nil"/>
            </w:tcBorders>
            <w:vAlign w:val="center"/>
          </w:tcPr>
          <w:p w14:paraId="18557BD2" w14:textId="00A4D75B" w:rsidR="00E433B1" w:rsidRDefault="00FD6D3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Inputs: Dataset, </w:t>
            </w:r>
            <w:r w:rsidR="00174074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 xml:space="preserve">, Mask, </w:t>
            </w:r>
            <w:r w:rsidR="00174074">
              <w:rPr>
                <w:rFonts w:cstheme="minorHAnsi"/>
                <w:lang w:val="en-US"/>
              </w:rPr>
              <w:t>m</w:t>
            </w:r>
          </w:p>
          <w:p w14:paraId="0266257E" w14:textId="77777777" w:rsidR="006F02C6" w:rsidRDefault="006F02C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34D57AD8" w14:textId="23B90414" w:rsidR="006F02C6" w:rsidRDefault="006F02C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Preprocess and impute missing values:</w:t>
            </w:r>
          </w:p>
          <w:p w14:paraId="1AC4D3F1" w14:textId="77777777" w:rsidR="006F02C6" w:rsidRDefault="006F02C6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Determine dataset dimensions: n x d x T</w:t>
            </w:r>
          </w:p>
          <w:p w14:paraId="0C03909B" w14:textId="77777777" w:rsidR="006F02C6" w:rsidRDefault="006F02C6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Normalize data, obtain min and max vectors of size d</w:t>
            </w:r>
          </w:p>
          <w:p w14:paraId="7FCF4BCB" w14:textId="310DA37C" w:rsidR="006F02C6" w:rsidRDefault="006F02C6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Interpolate missing data by n, d for t in sequence along</w:t>
            </w:r>
            <w:r w:rsidR="0036336A">
              <w:rPr>
                <w:rFonts w:cstheme="minorHAnsi"/>
                <w:lang w:val="en-US"/>
              </w:rPr>
              <w:t xml:space="preserve"> with</w:t>
            </w:r>
            <w:r>
              <w:rPr>
                <w:rFonts w:cstheme="minorHAnsi"/>
                <w:lang w:val="en-US"/>
              </w:rPr>
              <w:t xml:space="preserve"> T </w:t>
            </w:r>
          </w:p>
          <w:p w14:paraId="3142C3D2" w14:textId="51F9C723" w:rsidR="008C4F27" w:rsidRPr="008C4F27" w:rsidRDefault="00E9142B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Inputs to algorithm Recurre</w:t>
            </w:r>
            <w:r w:rsidR="0036336A"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 xml:space="preserve">t AE-WGAN = Append </w:t>
            </w:r>
            <w:r>
              <w:rPr>
                <w:rFonts w:cstheme="minorHAnsi"/>
                <w:lang w:val="en-US"/>
              </w:rPr>
              <w:t>imputed data X</w:t>
            </w:r>
            <w:r w:rsidR="0036336A">
              <w:rPr>
                <w:rFonts w:cstheme="minorHAnsi"/>
                <w:lang w:val="en-US"/>
              </w:rPr>
              <w:t>'</w:t>
            </w:r>
            <w:r>
              <w:rPr>
                <w:rFonts w:cstheme="minorHAnsi"/>
                <w:lang w:val="en-US"/>
              </w:rPr>
              <w:t xml:space="preserve"> and Mask</w:t>
            </w:r>
          </w:p>
          <w:p w14:paraId="7F8B36DE" w14:textId="2B1A9A61" w:rsidR="006F02C6" w:rsidRDefault="006F02C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  <w:p w14:paraId="36A15155" w14:textId="5E4190C6" w:rsidR="00E9142B" w:rsidRDefault="00E9142B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Start algorithm </w:t>
            </w:r>
            <w:r>
              <w:rPr>
                <w:rFonts w:cstheme="minorHAnsi"/>
                <w:lang w:val="en-US"/>
              </w:rPr>
              <w:t>Recurre</w:t>
            </w:r>
            <w:r w:rsidR="0036336A">
              <w:rPr>
                <w:rFonts w:cstheme="minorHAnsi"/>
                <w:lang w:val="en-US"/>
              </w:rPr>
              <w:t>n</w:t>
            </w:r>
            <w:r>
              <w:rPr>
                <w:rFonts w:cstheme="minorHAnsi"/>
                <w:lang w:val="en-US"/>
              </w:rPr>
              <w:t>t AE-WGAN</w:t>
            </w:r>
            <w:r>
              <w:rPr>
                <w:rFonts w:cstheme="minorHAnsi"/>
                <w:lang w:val="en-US"/>
              </w:rPr>
              <w:t>:</w:t>
            </w:r>
          </w:p>
          <w:p w14:paraId="660059D8" w14:textId="055C3CC8" w:rsidR="00FD6D36" w:rsidRDefault="00FD6D36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Hyperparameters: </w:t>
            </w:r>
            <w:proofErr w:type="spellStart"/>
            <w:r>
              <w:rPr>
                <w:rFonts w:cstheme="minorHAnsi"/>
                <w:lang w:val="en-US"/>
              </w:rPr>
              <w:t>code_size</w:t>
            </w:r>
            <w:proofErr w:type="spellEnd"/>
            <w:r>
              <w:rPr>
                <w:rFonts w:cstheme="minorHAnsi"/>
                <w:lang w:val="en-US"/>
              </w:rPr>
              <w:t xml:space="preserve"> (default 42), </w:t>
            </w:r>
            <w:proofErr w:type="spellStart"/>
            <w:r>
              <w:rPr>
                <w:rFonts w:cstheme="minorHAnsi"/>
                <w:lang w:val="en-US"/>
              </w:rPr>
              <w:t>n_critic</w:t>
            </w:r>
            <w:proofErr w:type="spellEnd"/>
            <w:r>
              <w:rPr>
                <w:rFonts w:cstheme="minorHAnsi"/>
                <w:lang w:val="en-US"/>
              </w:rPr>
              <w:t xml:space="preserve"> (default 5), </w:t>
            </w:r>
            <w:proofErr w:type="spellStart"/>
            <w:r>
              <w:rPr>
                <w:rFonts w:cstheme="minorHAnsi"/>
                <w:lang w:val="en-US"/>
              </w:rPr>
              <w:t>batch_size</w:t>
            </w:r>
            <w:proofErr w:type="spellEnd"/>
            <w:r>
              <w:rPr>
                <w:rFonts w:cstheme="minorHAnsi"/>
                <w:lang w:val="en-US"/>
              </w:rPr>
              <w:t xml:space="preserve"> (default 64), </w:t>
            </w:r>
            <w:proofErr w:type="spellStart"/>
            <w:r>
              <w:rPr>
                <w:rFonts w:cstheme="minorHAnsi"/>
                <w:lang w:val="en-US"/>
              </w:rPr>
              <w:t>n_epoch</w:t>
            </w:r>
            <w:proofErr w:type="spellEnd"/>
            <w:r>
              <w:rPr>
                <w:rFonts w:cstheme="minorHAnsi"/>
                <w:lang w:val="en-US"/>
              </w:rPr>
              <w:t xml:space="preserve"> (default 15)</w:t>
            </w:r>
            <w:r w:rsidR="00E9142B">
              <w:rPr>
                <w:rFonts w:cstheme="minorHAnsi"/>
                <w:lang w:val="en-US"/>
              </w:rPr>
              <w:t xml:space="preserve"> </w:t>
            </w:r>
            <w:r w:rsidR="00E9142B">
              <w:rPr>
                <w:rFonts w:cstheme="minorHAnsi"/>
                <w:lang w:val="en-US"/>
              </w:rPr>
              <w:t>, c the clipping parameter (default 0.01), alpha learning rate (0.0005)</w:t>
            </w:r>
          </w:p>
          <w:p w14:paraId="6675D8AD" w14:textId="145BE5F5" w:rsidR="006F02C6" w:rsidRDefault="00E9142B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tra</w:t>
            </w:r>
            <w:r w:rsidR="0036336A"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en-US"/>
              </w:rPr>
              <w:t>ning loss Theta has not converged do:</w:t>
            </w:r>
          </w:p>
          <w:p w14:paraId="28A4128A" w14:textId="770D37B4" w:rsidR="00E9142B" w:rsidRDefault="00D20EDE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Encoder-</w:t>
            </w:r>
            <w:r w:rsidR="00E9142B">
              <w:rPr>
                <w:rFonts w:cstheme="minorHAnsi"/>
                <w:lang w:val="en-US"/>
              </w:rPr>
              <w:t>Generator optimization</w:t>
            </w:r>
            <w:r>
              <w:rPr>
                <w:rFonts w:cstheme="minorHAnsi"/>
                <w:lang w:val="en-US"/>
              </w:rPr>
              <w:t xml:space="preserve"> on x</w:t>
            </w:r>
          </w:p>
          <w:p w14:paraId="73A58CE3" w14:textId="251F0870" w:rsidR="00E9142B" w:rsidRDefault="00D20EDE" w:rsidP="00D20EDE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Sample </w:t>
            </w:r>
            <w:proofErr w:type="spellStart"/>
            <w:r>
              <w:rPr>
                <w:rFonts w:cstheme="minorHAnsi"/>
                <w:lang w:val="en-US"/>
              </w:rPr>
              <w:t>x_i</w:t>
            </w:r>
            <w:proofErr w:type="spellEnd"/>
            <w:r>
              <w:rPr>
                <w:rFonts w:cstheme="minorHAnsi"/>
                <w:lang w:val="en-US"/>
              </w:rPr>
              <w:t xml:space="preserve"> ~ d a batch of input data</w:t>
            </w:r>
          </w:p>
          <w:p w14:paraId="32936BE2" w14:textId="5EDA288B" w:rsidR="00D20EDE" w:rsidRDefault="00D20EDE" w:rsidP="00D20EDE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Produce </w:t>
            </w:r>
            <w:proofErr w:type="spellStart"/>
            <w:r>
              <w:rPr>
                <w:rFonts w:cstheme="minorHAnsi"/>
                <w:lang w:val="en-US"/>
              </w:rPr>
              <w:t>z_hat</w:t>
            </w:r>
            <w:proofErr w:type="spellEnd"/>
            <w:r>
              <w:rPr>
                <w:rFonts w:cstheme="minorHAnsi"/>
                <w:lang w:val="en-US"/>
              </w:rPr>
              <w:t xml:space="preserve"> by Encoder E E(x)</w:t>
            </w:r>
          </w:p>
          <w:p w14:paraId="4F28404C" w14:textId="29F5190C" w:rsidR="00D20EDE" w:rsidRDefault="00D20EDE" w:rsidP="00D20EDE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Reproduce sample with </w:t>
            </w:r>
            <w:r w:rsidR="002D1F4B">
              <w:rPr>
                <w:rFonts w:cstheme="minorHAnsi"/>
                <w:lang w:val="en-US"/>
              </w:rPr>
              <w:t>generator</w:t>
            </w:r>
            <w:r>
              <w:rPr>
                <w:rFonts w:cstheme="minorHAnsi"/>
                <w:lang w:val="en-US"/>
              </w:rPr>
              <w:t xml:space="preserve"> x’ &lt;- G(E(x))</w:t>
            </w:r>
          </w:p>
          <w:p w14:paraId="37840572" w14:textId="2ED85FF6" w:rsidR="00D20EDE" w:rsidRDefault="00D20EDE" w:rsidP="00D20EDE">
            <w:pPr>
              <w:pStyle w:val="ListParagraph"/>
              <w:numPr>
                <w:ilvl w:val="0"/>
                <w:numId w:val="15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Update </w:t>
            </w:r>
            <w:proofErr w:type="spellStart"/>
            <w:r w:rsidR="002D1F4B"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  <w:lang w:val="en-US"/>
              </w:rPr>
              <w:t>Gx</w:t>
            </w:r>
            <w:proofErr w:type="spellEnd"/>
            <w:r>
              <w:rPr>
                <w:rFonts w:cstheme="minorHAnsi"/>
                <w:lang w:val="en-US"/>
              </w:rPr>
              <w:t xml:space="preserve"> using Adam(</w:t>
            </w:r>
            <w:r w:rsidR="002D1F4B">
              <w:rPr>
                <w:rFonts w:cstheme="minorHAnsi"/>
                <w:lang w:val="en-US"/>
              </w:rPr>
              <w:t>loss ||G(E(x)) - x||_1</w:t>
            </w:r>
            <w:r>
              <w:rPr>
                <w:rFonts w:cstheme="minorHAnsi"/>
                <w:lang w:val="en-US"/>
              </w:rPr>
              <w:t>).</w:t>
            </w:r>
          </w:p>
          <w:p w14:paraId="325D4624" w14:textId="366F51A3" w:rsidR="00D20EDE" w:rsidRDefault="002D1F4B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Generator-Encoder optimization on z</w:t>
            </w:r>
          </w:p>
          <w:p w14:paraId="36084E42" w14:textId="2044C17B" w:rsidR="002D1F4B" w:rsidRDefault="002D1F4B" w:rsidP="002D1F4B">
            <w:pPr>
              <w:pStyle w:val="ListParagraph"/>
              <w:numPr>
                <w:ilvl w:val="0"/>
                <w:numId w:val="1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Sample z ~ Normal(0,1) noise</w:t>
            </w:r>
          </w:p>
          <w:p w14:paraId="08BF3CC4" w14:textId="5C9F9697" w:rsidR="002D1F4B" w:rsidRDefault="002D1F4B" w:rsidP="002D1F4B">
            <w:pPr>
              <w:pStyle w:val="ListParagraph"/>
              <w:numPr>
                <w:ilvl w:val="0"/>
                <w:numId w:val="1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Produce </w:t>
            </w:r>
            <w:proofErr w:type="spellStart"/>
            <w:r>
              <w:rPr>
                <w:rFonts w:cstheme="minorHAnsi"/>
                <w:lang w:val="en-US"/>
              </w:rPr>
              <w:t>x_hat</w:t>
            </w:r>
            <w:proofErr w:type="spellEnd"/>
            <w:r>
              <w:rPr>
                <w:rFonts w:cstheme="minorHAnsi"/>
                <w:lang w:val="en-US"/>
              </w:rPr>
              <w:t xml:space="preserve"> G(z)</w:t>
            </w:r>
          </w:p>
          <w:p w14:paraId="5EC8E900" w14:textId="404B56FD" w:rsidR="002D1F4B" w:rsidRDefault="002D1F4B" w:rsidP="002D1F4B">
            <w:pPr>
              <w:pStyle w:val="ListParagraph"/>
              <w:numPr>
                <w:ilvl w:val="0"/>
                <w:numId w:val="1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Reproduce z’ with E E(G(z))</w:t>
            </w:r>
          </w:p>
          <w:p w14:paraId="3F86C1A2" w14:textId="0373CE8E" w:rsidR="00D55DD2" w:rsidRPr="00E27164" w:rsidRDefault="002D1F4B" w:rsidP="00E27164">
            <w:pPr>
              <w:pStyle w:val="ListParagraph"/>
              <w:numPr>
                <w:ilvl w:val="0"/>
                <w:numId w:val="1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Update </w:t>
            </w:r>
            <w:proofErr w:type="spellStart"/>
            <w:r>
              <w:rPr>
                <w:rFonts w:cstheme="minorHAnsi"/>
                <w:lang w:val="en-US"/>
              </w:rPr>
              <w:t>GEz</w:t>
            </w:r>
            <w:proofErr w:type="spellEnd"/>
            <w:r>
              <w:rPr>
                <w:rFonts w:cstheme="minorHAnsi"/>
                <w:lang w:val="en-US"/>
              </w:rPr>
              <w:t xml:space="preserve"> using Adam(loss ||E(G(z))-z||_2)</w:t>
            </w:r>
          </w:p>
          <w:p w14:paraId="53EB60C9" w14:textId="299AD641" w:rsidR="00D55DD2" w:rsidRDefault="00D55DD2" w:rsidP="008C4F27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Update </w:t>
            </w:r>
            <w:proofErr w:type="spellStart"/>
            <w:r>
              <w:rPr>
                <w:rFonts w:cstheme="minorHAnsi"/>
                <w:lang w:val="en-US"/>
              </w:rPr>
              <w:t>C</w:t>
            </w:r>
            <w:r w:rsidR="00AD56BA">
              <w:rPr>
                <w:rFonts w:cstheme="minorHAnsi"/>
                <w:lang w:val="en-US"/>
              </w:rPr>
              <w:t>x</w:t>
            </w:r>
            <w:proofErr w:type="spellEnd"/>
            <w:r>
              <w:rPr>
                <w:rFonts w:cstheme="minorHAnsi"/>
                <w:lang w:val="en-US"/>
              </w:rPr>
              <w:t xml:space="preserve"> to </w:t>
            </w:r>
            <w:r w:rsidR="00311DD9">
              <w:rPr>
                <w:rFonts w:cstheme="minorHAnsi"/>
                <w:lang w:val="en-US"/>
              </w:rPr>
              <w:t>critic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x_hat</w:t>
            </w:r>
            <w:proofErr w:type="spellEnd"/>
            <w:r>
              <w:rPr>
                <w:rFonts w:cstheme="minorHAnsi"/>
                <w:lang w:val="en-US"/>
              </w:rPr>
              <w:t xml:space="preserve"> and x’</w:t>
            </w:r>
          </w:p>
          <w:p w14:paraId="14609EE5" w14:textId="77777777" w:rsidR="00D55DD2" w:rsidRDefault="00D55DD2" w:rsidP="00D55DD2">
            <w:pPr>
              <w:pStyle w:val="ListParagraph"/>
              <w:numPr>
                <w:ilvl w:val="0"/>
                <w:numId w:val="12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 t = 0 … , </w:t>
            </w:r>
            <w:proofErr w:type="spellStart"/>
            <w:r>
              <w:rPr>
                <w:rFonts w:cstheme="minorHAnsi"/>
                <w:lang w:val="en-US"/>
              </w:rPr>
              <w:t>n_critic</w:t>
            </w:r>
            <w:proofErr w:type="spellEnd"/>
            <w:r>
              <w:rPr>
                <w:rFonts w:cstheme="minorHAnsi"/>
                <w:lang w:val="en-US"/>
              </w:rPr>
              <w:t xml:space="preserve"> do</w:t>
            </w:r>
          </w:p>
          <w:p w14:paraId="59BC62B9" w14:textId="527FFEB3" w:rsidR="00D55DD2" w:rsidRPr="008C4F27" w:rsidRDefault="00D55DD2" w:rsidP="00D55DD2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 w:rsidRPr="008C4F27">
              <w:rPr>
                <w:rFonts w:cstheme="minorHAnsi"/>
                <w:lang w:val="en-US"/>
              </w:rPr>
              <w:t xml:space="preserve">Sample </w:t>
            </w:r>
            <w:proofErr w:type="spellStart"/>
            <w:r w:rsidRPr="008C4F27">
              <w:rPr>
                <w:rFonts w:cstheme="minorHAnsi"/>
                <w:lang w:val="en-US"/>
              </w:rPr>
              <w:t>x_i</w:t>
            </w:r>
            <w:proofErr w:type="spellEnd"/>
            <w:r w:rsidRPr="008C4F27">
              <w:rPr>
                <w:rFonts w:cstheme="minorHAnsi"/>
                <w:lang w:val="en-US"/>
              </w:rPr>
              <w:t xml:space="preserve"> ~ d a batch of </w:t>
            </w:r>
            <w:r w:rsidR="00E27164">
              <w:rPr>
                <w:rFonts w:cstheme="minorHAnsi"/>
                <w:lang w:val="en-US"/>
              </w:rPr>
              <w:t>input data</w:t>
            </w:r>
          </w:p>
          <w:p w14:paraId="2B244181" w14:textId="7B8646D1" w:rsidR="00D55DD2" w:rsidRPr="008C4F27" w:rsidRDefault="00E27164" w:rsidP="00D55DD2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Produce</w:t>
            </w:r>
            <w:r w:rsidR="00D55DD2" w:rsidRPr="008C4F27"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x</w:t>
            </w:r>
            <w:r w:rsidR="00D55DD2" w:rsidRPr="008C4F27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hat</w:t>
            </w:r>
            <w:proofErr w:type="spellEnd"/>
            <w:r w:rsidR="00D55DD2" w:rsidRPr="008C4F27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by encoder E(x)</w:t>
            </w:r>
          </w:p>
          <w:p w14:paraId="28F1B3BA" w14:textId="4E444F8F" w:rsidR="00D55DD2" w:rsidRDefault="00E27164" w:rsidP="00D55DD2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Reproduce samples by generator x’ &lt;- G(E(x))</w:t>
            </w:r>
          </w:p>
          <w:p w14:paraId="2DACF47F" w14:textId="1EB92CD8" w:rsidR="00E27164" w:rsidRPr="008C4F27" w:rsidRDefault="00E27164" w:rsidP="00D55DD2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Update </w:t>
            </w:r>
            <w:proofErr w:type="spellStart"/>
            <w:r>
              <w:rPr>
                <w:rFonts w:cstheme="minorHAnsi"/>
                <w:lang w:val="en-US"/>
              </w:rPr>
              <w:t>C</w:t>
            </w:r>
            <w:r w:rsidR="00AD56BA">
              <w:rPr>
                <w:rFonts w:cstheme="minorHAnsi"/>
                <w:lang w:val="en-US"/>
              </w:rPr>
              <w:t>x</w:t>
            </w:r>
            <w:proofErr w:type="spellEnd"/>
            <w:r>
              <w:rPr>
                <w:rFonts w:cstheme="minorHAnsi"/>
                <w:lang w:val="en-US"/>
              </w:rPr>
              <w:t xml:space="preserve"> RMSPROP(</w:t>
            </w:r>
            <w:proofErr w:type="spellStart"/>
            <w:r>
              <w:rPr>
                <w:rFonts w:cstheme="minorHAnsi"/>
                <w:lang w:val="en-US"/>
              </w:rPr>
              <w:t>Wassertein</w:t>
            </w:r>
            <w:proofErr w:type="spellEnd"/>
            <w:r>
              <w:rPr>
                <w:rFonts w:cstheme="minorHAnsi"/>
                <w:lang w:val="en-US"/>
              </w:rPr>
              <w:t>(x, x’))</w:t>
            </w:r>
          </w:p>
          <w:p w14:paraId="254043C0" w14:textId="45416E9D" w:rsidR="00E27164" w:rsidRDefault="00E27164" w:rsidP="00E27164">
            <w:pPr>
              <w:pStyle w:val="ListParagraph"/>
              <w:numPr>
                <w:ilvl w:val="0"/>
                <w:numId w:val="6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Update </w:t>
            </w:r>
            <w:proofErr w:type="spellStart"/>
            <w:r>
              <w:rPr>
                <w:rFonts w:cstheme="minorHAnsi"/>
                <w:lang w:val="en-US"/>
              </w:rPr>
              <w:t>C</w:t>
            </w:r>
            <w:r w:rsidR="00AD56BA">
              <w:rPr>
                <w:rFonts w:cstheme="minorHAnsi"/>
                <w:lang w:val="en-US"/>
              </w:rPr>
              <w:t>z</w:t>
            </w:r>
            <w:proofErr w:type="spellEnd"/>
            <w:r>
              <w:rPr>
                <w:rFonts w:cstheme="minorHAnsi"/>
                <w:lang w:val="en-US"/>
              </w:rPr>
              <w:t xml:space="preserve"> to </w:t>
            </w:r>
            <w:r w:rsidR="00311DD9">
              <w:rPr>
                <w:rFonts w:cstheme="minorHAnsi"/>
                <w:lang w:val="en-US"/>
              </w:rPr>
              <w:t>critic</w:t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>_hat</w:t>
            </w:r>
            <w:proofErr w:type="spellEnd"/>
            <w:r>
              <w:rPr>
                <w:rFonts w:cstheme="minorHAnsi"/>
                <w:lang w:val="en-US"/>
              </w:rPr>
              <w:t xml:space="preserve"> and </w:t>
            </w:r>
            <w:r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>’</w:t>
            </w:r>
          </w:p>
          <w:p w14:paraId="2D73E266" w14:textId="77777777" w:rsidR="00E27164" w:rsidRDefault="00E27164" w:rsidP="00E27164">
            <w:pPr>
              <w:pStyle w:val="ListParagraph"/>
              <w:numPr>
                <w:ilvl w:val="0"/>
                <w:numId w:val="12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 t = 0 … , </w:t>
            </w:r>
            <w:proofErr w:type="spellStart"/>
            <w:r>
              <w:rPr>
                <w:rFonts w:cstheme="minorHAnsi"/>
                <w:lang w:val="en-US"/>
              </w:rPr>
              <w:t>n_critic</w:t>
            </w:r>
            <w:proofErr w:type="spellEnd"/>
            <w:r>
              <w:rPr>
                <w:rFonts w:cstheme="minorHAnsi"/>
                <w:lang w:val="en-US"/>
              </w:rPr>
              <w:t xml:space="preserve"> do</w:t>
            </w:r>
          </w:p>
          <w:p w14:paraId="51C12361" w14:textId="2019CC96" w:rsidR="00E27164" w:rsidRPr="008C4F27" w:rsidRDefault="00E27164" w:rsidP="00E27164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 w:rsidRPr="008C4F27">
              <w:rPr>
                <w:rFonts w:cstheme="minorHAnsi"/>
                <w:lang w:val="en-US"/>
              </w:rPr>
              <w:t xml:space="preserve">Sample </w:t>
            </w:r>
            <w:r>
              <w:rPr>
                <w:rFonts w:cstheme="minorHAnsi"/>
                <w:lang w:val="en-US"/>
              </w:rPr>
              <w:t>z</w:t>
            </w:r>
            <w:r w:rsidRPr="008C4F27">
              <w:rPr>
                <w:rFonts w:cstheme="minorHAnsi"/>
                <w:lang w:val="en-US"/>
              </w:rPr>
              <w:t xml:space="preserve"> ~ </w:t>
            </w:r>
            <w:r>
              <w:rPr>
                <w:rFonts w:cstheme="minorHAnsi"/>
                <w:lang w:val="en-US"/>
              </w:rPr>
              <w:t>Normal(0,1)</w:t>
            </w:r>
            <w:r w:rsidRPr="008C4F27">
              <w:rPr>
                <w:rFonts w:cstheme="minorHAnsi"/>
                <w:lang w:val="en-US"/>
              </w:rPr>
              <w:t xml:space="preserve"> a batch of </w:t>
            </w:r>
            <w:r>
              <w:rPr>
                <w:rFonts w:cstheme="minorHAnsi"/>
                <w:lang w:val="en-US"/>
              </w:rPr>
              <w:t>input data</w:t>
            </w:r>
          </w:p>
          <w:p w14:paraId="79772AE5" w14:textId="13EC72B0" w:rsidR="00E27164" w:rsidRPr="008C4F27" w:rsidRDefault="00E27164" w:rsidP="00E27164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Produce</w:t>
            </w:r>
            <w:r w:rsidRPr="008C4F27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AD56BA">
              <w:rPr>
                <w:rFonts w:cstheme="minorHAnsi"/>
                <w:lang w:val="en-US"/>
              </w:rPr>
              <w:t>x</w:t>
            </w:r>
            <w:r w:rsidRPr="008C4F27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hat</w:t>
            </w:r>
            <w:proofErr w:type="spellEnd"/>
            <w:r w:rsidRPr="008C4F27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by </w:t>
            </w:r>
            <w:r w:rsidR="00AD56BA">
              <w:rPr>
                <w:rFonts w:cstheme="minorHAnsi"/>
                <w:lang w:val="en-US"/>
              </w:rPr>
              <w:t>generator</w:t>
            </w:r>
            <w:r>
              <w:rPr>
                <w:rFonts w:cstheme="minorHAnsi"/>
                <w:lang w:val="en-US"/>
              </w:rPr>
              <w:t xml:space="preserve"> </w:t>
            </w:r>
            <w:r w:rsidR="00AD56BA">
              <w:rPr>
                <w:rFonts w:cstheme="minorHAnsi"/>
                <w:lang w:val="en-US"/>
              </w:rPr>
              <w:t>G</w:t>
            </w:r>
            <w:r>
              <w:rPr>
                <w:rFonts w:cstheme="minorHAnsi"/>
                <w:lang w:val="en-US"/>
              </w:rPr>
              <w:t>(</w:t>
            </w:r>
            <w:r w:rsidR="00AD56BA"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>)</w:t>
            </w:r>
          </w:p>
          <w:p w14:paraId="6BB595DD" w14:textId="7C2D4851" w:rsidR="00E27164" w:rsidRDefault="00E27164" w:rsidP="00E27164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Reproduce </w:t>
            </w:r>
            <w:r w:rsidR="00AD56BA">
              <w:rPr>
                <w:rFonts w:cstheme="minorHAnsi"/>
                <w:lang w:val="en-US"/>
              </w:rPr>
              <w:t>z with E</w:t>
            </w:r>
            <w:r>
              <w:rPr>
                <w:rFonts w:cstheme="minorHAnsi"/>
                <w:lang w:val="en-US"/>
              </w:rPr>
              <w:t xml:space="preserve"> </w:t>
            </w:r>
            <w:r w:rsidR="00AD56BA">
              <w:rPr>
                <w:rFonts w:cstheme="minorHAnsi"/>
                <w:lang w:val="en-US"/>
              </w:rPr>
              <w:t>E</w:t>
            </w:r>
            <w:r>
              <w:rPr>
                <w:rFonts w:cstheme="minorHAnsi"/>
                <w:lang w:val="en-US"/>
              </w:rPr>
              <w:t>(</w:t>
            </w:r>
            <w:r w:rsidR="00AD56BA">
              <w:rPr>
                <w:rFonts w:cstheme="minorHAnsi"/>
                <w:lang w:val="en-US"/>
              </w:rPr>
              <w:t>G</w:t>
            </w:r>
            <w:r>
              <w:rPr>
                <w:rFonts w:cstheme="minorHAnsi"/>
                <w:lang w:val="en-US"/>
              </w:rPr>
              <w:t>(</w:t>
            </w:r>
            <w:r w:rsidR="00AD56BA"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>))</w:t>
            </w:r>
          </w:p>
          <w:p w14:paraId="62C4FA6D" w14:textId="0AECF889" w:rsidR="00D20EDE" w:rsidRPr="00AD56BA" w:rsidRDefault="00E27164" w:rsidP="00AD56BA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Update </w:t>
            </w:r>
            <w:proofErr w:type="spellStart"/>
            <w:r>
              <w:rPr>
                <w:rFonts w:cstheme="minorHAnsi"/>
                <w:lang w:val="en-US"/>
              </w:rPr>
              <w:t>C</w:t>
            </w:r>
            <w:r w:rsidR="00AD56BA">
              <w:rPr>
                <w:rFonts w:cstheme="minorHAnsi"/>
                <w:lang w:val="en-US"/>
              </w:rPr>
              <w:t>z</w:t>
            </w:r>
            <w:proofErr w:type="spellEnd"/>
            <w:r>
              <w:rPr>
                <w:rFonts w:cstheme="minorHAnsi"/>
                <w:lang w:val="en-US"/>
              </w:rPr>
              <w:t xml:space="preserve"> RMSPROP(</w:t>
            </w:r>
            <w:proofErr w:type="spellStart"/>
            <w:r>
              <w:rPr>
                <w:rFonts w:cstheme="minorHAnsi"/>
                <w:lang w:val="en-US"/>
              </w:rPr>
              <w:t>Wassertein</w:t>
            </w:r>
            <w:proofErr w:type="spellEnd"/>
            <w:r>
              <w:rPr>
                <w:rFonts w:cstheme="minorHAnsi"/>
                <w:lang w:val="en-US"/>
              </w:rPr>
              <w:t>(</w:t>
            </w:r>
            <w:r w:rsidR="00AD56BA"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 xml:space="preserve">, </w:t>
            </w:r>
            <w:r w:rsidR="00AD56BA">
              <w:rPr>
                <w:rFonts w:cstheme="minorHAnsi"/>
                <w:lang w:val="en-US"/>
              </w:rPr>
              <w:t>z</w:t>
            </w:r>
            <w:r>
              <w:rPr>
                <w:rFonts w:cstheme="minorHAnsi"/>
                <w:lang w:val="en-US"/>
              </w:rPr>
              <w:t>’))</w:t>
            </w:r>
            <w:r w:rsidR="00D20EDE" w:rsidRPr="00AD56BA">
              <w:rPr>
                <w:rFonts w:cstheme="minorHAnsi"/>
                <w:lang w:val="en-US"/>
              </w:rPr>
              <w:t xml:space="preserve"> </w:t>
            </w:r>
          </w:p>
        </w:tc>
      </w:tr>
      <w:tr w:rsidR="00BC2070" w:rsidRPr="00C54E25" w14:paraId="195CD8BF" w14:textId="77777777" w:rsidTr="00311DD9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tcBorders>
              <w:top w:val="nil"/>
            </w:tcBorders>
            <w:vAlign w:val="center"/>
          </w:tcPr>
          <w:p w14:paraId="3C621217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bookmarkStart w:id="0" w:name="_GoBack"/>
      <w:r w:rsidR="002D26D4" w:rsidRPr="0036052E">
        <w:rPr>
          <w:rFonts w:cstheme="minorHAnsi"/>
          <w:lang w:val="en-US"/>
        </w:rPr>
        <w:t xml:space="preserve">Docstrings </w:t>
      </w:r>
      <w:bookmarkEnd w:id="0"/>
      <w:r w:rsidR="002D26D4" w:rsidRPr="0036052E">
        <w:rPr>
          <w:rFonts w:cstheme="minorHAnsi"/>
          <w:lang w:val="en-US"/>
        </w:rPr>
        <w:t>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comments/docstrings.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7" w:history="1">
        <w:r w:rsidR="00E9377C" w:rsidRPr="00997A66">
          <w:rPr>
            <w:rStyle w:val="Hyperlink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8" w:history="1">
        <w:r w:rsidR="00E9377C" w:rsidRPr="00997A66">
          <w:rPr>
            <w:rStyle w:val="Hyperlink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Hyperlink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0" w:history="1">
        <w:r w:rsidR="00F34A58" w:rsidRPr="00F34A58">
          <w:rPr>
            <w:rStyle w:val="Hyperlink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B1F40" w14:textId="77777777" w:rsidR="00037248" w:rsidRDefault="00037248" w:rsidP="00E550AB">
      <w:pPr>
        <w:spacing w:after="0" w:line="240" w:lineRule="auto"/>
      </w:pPr>
      <w:r>
        <w:separator/>
      </w:r>
    </w:p>
  </w:endnote>
  <w:endnote w:type="continuationSeparator" w:id="0">
    <w:p w14:paraId="20F86096" w14:textId="77777777" w:rsidR="00037248" w:rsidRDefault="00037248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C3C1" w14:textId="77777777" w:rsidR="00037248" w:rsidRDefault="00037248" w:rsidP="00E550AB">
      <w:pPr>
        <w:spacing w:after="0" w:line="240" w:lineRule="auto"/>
      </w:pPr>
      <w:r>
        <w:separator/>
      </w:r>
    </w:p>
  </w:footnote>
  <w:footnote w:type="continuationSeparator" w:id="0">
    <w:p w14:paraId="474DDFD4" w14:textId="77777777" w:rsidR="00037248" w:rsidRDefault="00037248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210"/>
    <w:multiLevelType w:val="hybridMultilevel"/>
    <w:tmpl w:val="451831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C1030"/>
    <w:multiLevelType w:val="hybridMultilevel"/>
    <w:tmpl w:val="5B3463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0406B"/>
    <w:multiLevelType w:val="hybridMultilevel"/>
    <w:tmpl w:val="2A1E33E0"/>
    <w:lvl w:ilvl="0" w:tplc="FAB0D5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2747C"/>
    <w:multiLevelType w:val="hybridMultilevel"/>
    <w:tmpl w:val="18C463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5428D"/>
    <w:multiLevelType w:val="hybridMultilevel"/>
    <w:tmpl w:val="DC1CB3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3678C"/>
    <w:multiLevelType w:val="hybridMultilevel"/>
    <w:tmpl w:val="57B2BCCC"/>
    <w:lvl w:ilvl="0" w:tplc="68E6D6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3774F9"/>
    <w:multiLevelType w:val="hybridMultilevel"/>
    <w:tmpl w:val="D27C5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570ED"/>
    <w:multiLevelType w:val="hybridMultilevel"/>
    <w:tmpl w:val="F6607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F54AC"/>
    <w:multiLevelType w:val="hybridMultilevel"/>
    <w:tmpl w:val="2B76B9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4A60C6"/>
    <w:multiLevelType w:val="hybridMultilevel"/>
    <w:tmpl w:val="9BB6FA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7774B4"/>
    <w:multiLevelType w:val="hybridMultilevel"/>
    <w:tmpl w:val="EDBCFED6"/>
    <w:lvl w:ilvl="0" w:tplc="FAB0D56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D469CC"/>
    <w:multiLevelType w:val="hybridMultilevel"/>
    <w:tmpl w:val="16041A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45C44"/>
    <w:multiLevelType w:val="hybridMultilevel"/>
    <w:tmpl w:val="13AE4A40"/>
    <w:lvl w:ilvl="0" w:tplc="FAB0D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5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  <w:num w:numId="13">
    <w:abstractNumId w:val="10"/>
  </w:num>
  <w:num w:numId="14">
    <w:abstractNumId w:val="3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wNDS2MDA3swQiAyUdpeDU4uLM/DyQAqNaAFggpKIsAAAA"/>
  </w:docVars>
  <w:rsids>
    <w:rsidRoot w:val="002515B4"/>
    <w:rsid w:val="000220D6"/>
    <w:rsid w:val="00037248"/>
    <w:rsid w:val="000A394D"/>
    <w:rsid w:val="000B01BB"/>
    <w:rsid w:val="000B758A"/>
    <w:rsid w:val="00174074"/>
    <w:rsid w:val="00191AE1"/>
    <w:rsid w:val="001B519D"/>
    <w:rsid w:val="002515B4"/>
    <w:rsid w:val="002667B5"/>
    <w:rsid w:val="002D1F4B"/>
    <w:rsid w:val="002D26D4"/>
    <w:rsid w:val="002E1602"/>
    <w:rsid w:val="002E5521"/>
    <w:rsid w:val="00311DD9"/>
    <w:rsid w:val="0036052E"/>
    <w:rsid w:val="0036336A"/>
    <w:rsid w:val="0038355B"/>
    <w:rsid w:val="003A7EA4"/>
    <w:rsid w:val="003B122A"/>
    <w:rsid w:val="003C4F8D"/>
    <w:rsid w:val="004346D1"/>
    <w:rsid w:val="00440214"/>
    <w:rsid w:val="004A56FE"/>
    <w:rsid w:val="004C6AC6"/>
    <w:rsid w:val="005165D0"/>
    <w:rsid w:val="00526150"/>
    <w:rsid w:val="0053050B"/>
    <w:rsid w:val="00567B06"/>
    <w:rsid w:val="00567D8A"/>
    <w:rsid w:val="00570A95"/>
    <w:rsid w:val="00573F12"/>
    <w:rsid w:val="005E2A7C"/>
    <w:rsid w:val="005F4107"/>
    <w:rsid w:val="005F487A"/>
    <w:rsid w:val="00602FAF"/>
    <w:rsid w:val="006508A1"/>
    <w:rsid w:val="00653E19"/>
    <w:rsid w:val="006E259A"/>
    <w:rsid w:val="006F02C6"/>
    <w:rsid w:val="007335A2"/>
    <w:rsid w:val="007564E4"/>
    <w:rsid w:val="007771D1"/>
    <w:rsid w:val="007C6461"/>
    <w:rsid w:val="00846C2D"/>
    <w:rsid w:val="008C4F27"/>
    <w:rsid w:val="008C6DDB"/>
    <w:rsid w:val="008F68A5"/>
    <w:rsid w:val="008F7598"/>
    <w:rsid w:val="00973931"/>
    <w:rsid w:val="00981608"/>
    <w:rsid w:val="00995EE9"/>
    <w:rsid w:val="009E5877"/>
    <w:rsid w:val="00AD24BF"/>
    <w:rsid w:val="00AD56BA"/>
    <w:rsid w:val="00AE1A3C"/>
    <w:rsid w:val="00B161CD"/>
    <w:rsid w:val="00B528F1"/>
    <w:rsid w:val="00BC2070"/>
    <w:rsid w:val="00C016D1"/>
    <w:rsid w:val="00C4321D"/>
    <w:rsid w:val="00C54E25"/>
    <w:rsid w:val="00C63738"/>
    <w:rsid w:val="00CD73D6"/>
    <w:rsid w:val="00D0261A"/>
    <w:rsid w:val="00D20EDE"/>
    <w:rsid w:val="00D55DD2"/>
    <w:rsid w:val="00D96077"/>
    <w:rsid w:val="00DA74EC"/>
    <w:rsid w:val="00E27164"/>
    <w:rsid w:val="00E433B1"/>
    <w:rsid w:val="00E550AB"/>
    <w:rsid w:val="00E9142B"/>
    <w:rsid w:val="00E9377C"/>
    <w:rsid w:val="00F34A58"/>
    <w:rsid w:val="00F46103"/>
    <w:rsid w:val="00F648BD"/>
    <w:rsid w:val="00F72CB8"/>
    <w:rsid w:val="00F95203"/>
    <w:rsid w:val="00FA1FAF"/>
    <w:rsid w:val="00FD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D9326"/>
  <w15:chartTrackingRefBased/>
  <w15:docId w15:val="{61071B6C-79E3-4E8C-845D-7012CE4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A1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AB"/>
  </w:style>
  <w:style w:type="paragraph" w:styleId="Footer">
    <w:name w:val="footer"/>
    <w:basedOn w:val="Normal"/>
    <w:link w:val="FooterChar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AB"/>
  </w:style>
  <w:style w:type="character" w:styleId="Hyperlink">
    <w:name w:val="Hyperlink"/>
    <w:basedOn w:val="DefaultParagraphFont"/>
    <w:uiPriority w:val="99"/>
    <w:unhideWhenUsed/>
    <w:rsid w:val="00530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jordon@wolfson.ox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m736@cam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oin.slack.com/t/hideandseekpr-fbc8582/shared_invite/zt-k2h9xye8-RQNen128uXIG2TRsLa_p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583@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Serra Traynor, Carlos (Warwick University)</cp:lastModifiedBy>
  <cp:revision>2</cp:revision>
  <dcterms:created xsi:type="dcterms:W3CDTF">2021-01-03T11:52:00Z</dcterms:created>
  <dcterms:modified xsi:type="dcterms:W3CDTF">2021-01-03T11:52:00Z</dcterms:modified>
</cp:coreProperties>
</file>