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40" w:lineRule="auto"/>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NeurIPS Hide-and-seek Privacy Challenge documentation questionnaire</w:t>
      </w:r>
    </w:p>
    <w:p>
      <w:pPr>
        <w:pStyle w:val="Body"/>
        <w:spacing w:after="0" w:line="240" w:lineRule="auto"/>
        <w:jc w:val="center"/>
        <w:rPr>
          <w:b w:val="1"/>
          <w:bCs w:val="1"/>
          <w:sz w:val="28"/>
          <w:szCs w:val="28"/>
          <w:lang w:val="en-US"/>
        </w:rPr>
      </w:pPr>
    </w:p>
    <w:p>
      <w:pPr>
        <w:pStyle w:val="Body"/>
        <w:spacing w:after="0" w:line="240" w:lineRule="auto"/>
        <w:jc w:val="center"/>
        <w:sectPr>
          <w:headerReference w:type="default" r:id="rId4"/>
          <w:footerReference w:type="default" r:id="rId5"/>
          <w:pgSz w:w="11900" w:h="16840" w:orient="portrait"/>
          <w:pgMar w:top="567" w:right="566" w:bottom="568" w:left="567" w:header="708" w:footer="265"/>
          <w:bidi w:val="0"/>
        </w:sect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Team name</w:t>
      </w:r>
    </w:p>
    <w:tbl>
      <w:tblPr>
        <w:tblW w:w="3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1"/>
      </w:tblGrid>
      <w:tr>
        <w:tblPrEx>
          <w:shd w:val="clear" w:color="auto" w:fill="cdd4e9"/>
        </w:tblPrEx>
        <w:trPr>
          <w:trHeight w:val="250" w:hRule="atLeast"/>
        </w:trPr>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5a5a5"/>
                <w:vertAlign w:val="baseline"/>
                <w:rtl w:val="0"/>
              </w:rPr>
              <w:t>realHIder</w:t>
            </w: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Submission filenames(s)</w:t>
      </w:r>
    </w:p>
    <w:tbl>
      <w:tblPr>
        <w:tblW w:w="3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2977"/>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Atrin</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rPr>
          <w:rFonts w:ascii="Calibri" w:cs="Calibri" w:hAnsi="Calibri" w:eastAsia="Calibri"/>
          <w:b w:val="1"/>
          <w:bCs w:val="1"/>
        </w:rPr>
      </w:pPr>
    </w:p>
    <w:p>
      <w:pPr>
        <w:pStyle w:val="Body"/>
        <w:spacing w:after="0" w:line="240" w:lineRule="auto"/>
        <w:sectPr>
          <w:type w:val="continuous"/>
          <w:pgSz w:w="11900" w:h="16840" w:orient="portrait"/>
          <w:pgMar w:top="567" w:right="566" w:bottom="568" w:left="567" w:header="708" w:footer="265"/>
          <w:cols w:space="708" w:num="2" w:equalWidth="1"/>
          <w:bidi w:val="0"/>
        </w:sect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What class of algorithms does your solution belong to?</w:t>
      </w:r>
      <w:r>
        <w:rPr>
          <w:rtl w:val="0"/>
          <w:lang w:val="en-US"/>
        </w:rPr>
        <w:t xml:space="preserve"> </w:t>
      </w:r>
      <w:r>
        <w:rPr>
          <w:color w:val="bfbfbf"/>
          <w:u w:color="bfbfbf"/>
          <w:rtl w:val="0"/>
          <w:lang w:val="en-US"/>
        </w:rPr>
        <w:t>(e.g. GANs, VAEs, noise-injection, nearest neighbor, etc.)</w:t>
      </w:r>
    </w:p>
    <w:tbl>
      <w:tblPr>
        <w:tblW w:w="3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2977"/>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GANs</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Describe your algorithm in one sentence</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Noise is added to the original data and then this data is returned.</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TimeGAN with WGAN-GP loss and hyper-parameter tuning.</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 xml:space="preserve">Describe your algorithm in words </w:t>
      </w:r>
      <w:r>
        <w:rPr>
          <w:color w:val="a5a5a5"/>
          <w:u w:color="a5a5a5"/>
          <w:rtl w:val="0"/>
          <w:lang w:val="en-US"/>
        </w:rPr>
        <w:t xml:space="preserve">(e.g. </w:t>
      </w:r>
      <w:r>
        <w:rPr>
          <w:color w:val="a5a5a5"/>
          <w:u w:color="a5a5a5"/>
          <w:rtl w:val="0"/>
          <w:lang w:val="en-US"/>
        </w:rPr>
        <w:t>“</w:t>
      </w:r>
      <w:r>
        <w:rPr>
          <w:color w:val="a5a5a5"/>
          <w:u w:color="a5a5a5"/>
          <w:rtl w:val="0"/>
          <w:lang w:val="en-US"/>
        </w:rPr>
        <w:t>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r>
        <w:rPr>
          <w:color w:val="a5a5a5"/>
          <w:u w:color="a5a5a5"/>
          <w:rtl w:val="0"/>
          <w:lang w:val="en-US"/>
        </w:rPr>
        <w:t>”</w:t>
      </w:r>
      <w:r>
        <w:rPr>
          <w:color w:val="a5a5a5"/>
          <w:u w:color="a5a5a5"/>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652"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vanilla GAN loss in TimeGAN is replaced with WGAN-GP loss and all the hyper-parameters are tuned.</w:t>
            </w:r>
          </w:p>
        </w:tc>
      </w:tr>
      <w:tr>
        <w:tblPrEx>
          <w:shd w:val="clear" w:color="auto" w:fill="cdd4e9"/>
        </w:tblPrEx>
        <w:trPr>
          <w:trHeight w:val="693"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pPr>
      <w:r>
        <w:rPr>
          <w:rFonts w:ascii="Calibri" w:cs="Calibri" w:hAnsi="Calibri" w:eastAsia="Calibri"/>
          <w:b w:val="1"/>
          <w:bCs w:val="1"/>
          <w:rtl w:val="0"/>
          <w:lang w:val="en-US"/>
        </w:rPr>
        <w:t>Specify any loss functions used</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 loss functions used.</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WGAN-GP loss + supervised loss + two moments loss + embedder network MSE loss</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pPr>
    </w:p>
    <w:p>
      <w:pPr>
        <w:pStyle w:val="Body"/>
        <w:spacing w:after="0" w:line="240" w:lineRule="auto"/>
        <w:rPr>
          <w:color w:val="a5a5a5"/>
          <w:sz w:val="18"/>
          <w:szCs w:val="18"/>
          <w:u w:color="a5a5a5"/>
          <w:lang w:val="en-US"/>
        </w:rPr>
      </w:pPr>
    </w:p>
    <w:p>
      <w:pPr>
        <w:pStyle w:val="Body"/>
        <w:spacing w:after="0" w:line="240" w:lineRule="auto"/>
      </w:pPr>
      <w:r>
        <w:rPr>
          <w:rFonts w:ascii="Calibri" w:cs="Calibri" w:hAnsi="Calibri" w:eastAsia="Calibri"/>
          <w:b w:val="1"/>
          <w:bCs w:val="1"/>
          <w:rtl w:val="0"/>
          <w:lang w:val="en-US"/>
        </w:rPr>
        <w:t>Specify any hyperparameters and how they are optimized (or preset values)</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The noise size, s, is set to 0.1.</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121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batch size, batch_size, and number of iterations, iterations, are set to 256 and 20000. The number of RNN layers, num_layer, is set to 3. The hidden dimension, hidden_dim, of the RNNs is set to 24. The supervised loss coefficient for the generator is set to 100. The supervised loss coefficient for the Embedder network is set to 0.1. The gradient penalty coefficient is set to 10. The G_loss_U_e coefficient, gamma, is set to 1.</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pPr>
    </w:p>
    <w:p>
      <w:pPr>
        <w:pStyle w:val="Body"/>
        <w:spacing w:after="0" w:line="240" w:lineRule="auto"/>
        <w:rPr>
          <w:sz w:val="18"/>
          <w:szCs w:val="18"/>
          <w:lang w:val="en-US"/>
        </w:rPr>
      </w:pPr>
    </w:p>
    <w:p>
      <w:pPr>
        <w:pStyle w:val="Body"/>
        <w:spacing w:after="0" w:line="240" w:lineRule="auto"/>
      </w:pPr>
      <w:r>
        <w:rPr>
          <w:rFonts w:ascii="Calibri" w:cs="Calibri" w:hAnsi="Calibri" w:eastAsia="Calibri"/>
          <w:b w:val="1"/>
          <w:bCs w:val="1"/>
          <w:rtl w:val="0"/>
          <w:lang w:val="en-US"/>
        </w:rPr>
        <w:t>Specify any pre-trained models used by your algorithm</w:t>
      </w:r>
      <w:r>
        <w:rPr>
          <w:color w:val="bfbfbf"/>
          <w:u w:color="bfbfbf"/>
          <w:rtl w:val="0"/>
          <w:lang w:val="en-US"/>
        </w:rPr>
        <w:t xml:space="preserve"> (e.g. </w:t>
      </w:r>
      <w:r>
        <w:rPr>
          <w:color w:val="bfbfbf"/>
          <w:u w:color="bfbfbf"/>
          <w:rtl w:val="0"/>
          <w:lang w:val="en-US"/>
        </w:rPr>
        <w:t>“</w:t>
      </w:r>
      <w:r>
        <w:rPr>
          <w:color w:val="bfbfbf"/>
          <w:u w:color="bfbfbf"/>
          <w:rtl w:val="0"/>
          <w:lang w:val="en-US"/>
        </w:rPr>
        <w:t>None.</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None</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Pseudo-code for your algorithm</w:t>
      </w:r>
    </w:p>
    <w:p>
      <w:pPr>
        <w:pStyle w:val="Body"/>
        <w:spacing w:after="0" w:line="240" w:lineRule="auto"/>
        <w:rPr>
          <w:color w:val="bfbfbf"/>
          <w:u w:color="bfbfbf"/>
        </w:rPr>
      </w:pPr>
      <w:r>
        <w:rPr>
          <w:color w:val="bfbfbf"/>
          <w:u w:color="bfbfbf"/>
          <w:rtl w:val="0"/>
          <w:lang w:val="en-US"/>
        </w:rPr>
        <w:t>e.g.</w:t>
      </w:r>
      <w:r>
        <w:rPr>
          <w:rFonts w:ascii="Calibri" w:cs="Calibri" w:hAnsi="Calibri" w:eastAsia="Calibri"/>
          <w:b w:val="1"/>
          <w:bCs w:val="1"/>
          <w:color w:val="bfbfbf"/>
          <w:u w:color="bfbfbf"/>
          <w:rtl w:val="0"/>
          <w:lang w:val="en-US"/>
        </w:rPr>
        <w:t xml:space="preserve"> Inputs: </w:t>
      </w:r>
      <w:r>
        <w:rPr>
          <w:color w:val="bfbfbf"/>
          <w:u w:color="bfbfbf"/>
          <w:rtl w:val="0"/>
          <w:lang w:val="en-US"/>
        </w:rPr>
        <w:t>Dataset, D, random seed</w:t>
      </w:r>
    </w:p>
    <w:p>
      <w:pPr>
        <w:pStyle w:val="Body"/>
        <w:spacing w:after="0" w:line="240" w:lineRule="auto"/>
        <w:rPr>
          <w:color w:val="bfbfbf"/>
          <w:u w:color="bfbfbf"/>
        </w:rPr>
      </w:pPr>
      <w:r>
        <w:rPr>
          <w:rFonts w:ascii="Calibri" w:cs="Calibri" w:hAnsi="Calibri" w:eastAsia="Calibri"/>
          <w:b w:val="1"/>
          <w:bCs w:val="1"/>
          <w:color w:val="bfbfbf"/>
          <w:u w:color="bfbfbf"/>
          <w:rtl w:val="0"/>
          <w:lang w:val="en-US"/>
        </w:rPr>
        <w:t xml:space="preserve">Hyperparameters: </w:t>
      </w:r>
      <w:r>
        <w:rPr>
          <w:color w:val="bfbfbf"/>
          <w:u w:color="bfbfbf"/>
          <w:rtl w:val="0"/>
          <w:lang w:val="en-US"/>
        </w:rPr>
        <w:t>s (default 0.1)</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1. Determine dataset dimension: n x d x T</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2. Draw N ~ N(0, s), an n x d x T dimensional Gaussian</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3. Return D + N</w:t>
      </w:r>
    </w:p>
    <w:p>
      <w:pPr>
        <w:pStyle w:val="Body"/>
        <w:spacing w:after="0" w:line="240" w:lineRule="auto"/>
        <w:rPr>
          <w:b w:val="1"/>
          <w:bCs w:val="1"/>
          <w:color w:val="a5a5a5"/>
          <w:sz w:val="18"/>
          <w:szCs w:val="18"/>
          <w:u w:color="a5a5a5"/>
          <w:lang w:val="en-US"/>
        </w:rPr>
      </w:pP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966"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u w:color="bfbfbf"/>
                <w:rtl w:val="0"/>
                <w:lang w:val="en-US"/>
              </w:rPr>
              <w:t>The same as the baseline TimeGAN.</w:t>
            </w:r>
          </w:p>
        </w:tc>
      </w:tr>
      <w:tr>
        <w:tblPrEx>
          <w:shd w:val="clear" w:color="auto" w:fill="cdd4e9"/>
        </w:tblPrEx>
        <w:trPr>
          <w:trHeight w:val="968"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0" w:line="240" w:lineRule="auto"/>
        <w:rPr>
          <w:b w:val="1"/>
          <w:bCs w:val="1"/>
          <w:color w:val="a5a5a5"/>
          <w:sz w:val="18"/>
          <w:szCs w:val="18"/>
          <w:u w:color="a5a5a5"/>
          <w:lang w:val="en-US"/>
        </w:rPr>
      </w:pPr>
    </w:p>
    <w:p>
      <w:pPr>
        <w:pStyle w:val="Body"/>
        <w:spacing w:after="0" w:line="240" w:lineRule="auto"/>
        <w:rPr>
          <w:b w:val="1"/>
          <w:bCs w:val="1"/>
          <w:color w:val="a5a5a5"/>
          <w:sz w:val="18"/>
          <w:szCs w:val="18"/>
          <w:u w:color="a5a5a5"/>
          <w:lang w:val="en-US"/>
        </w:rPr>
      </w:pPr>
    </w:p>
    <w:p>
      <w:pPr>
        <w:pStyle w:val="Body"/>
        <w:spacing w:after="0"/>
      </w:pPr>
      <w:r>
        <w:rPr>
          <w:rtl w:val="0"/>
          <w:lang w:val="en-US"/>
        </w:rPr>
        <w:t xml:space="preserve">Finally, alongside this document </w:t>
      </w:r>
      <w:r>
        <w:rPr>
          <w:rFonts w:ascii="Calibri" w:cs="Calibri" w:hAnsi="Calibri" w:eastAsia="Calibri"/>
          <w:b w:val="1"/>
          <w:bCs w:val="1"/>
          <w:rtl w:val="0"/>
          <w:lang w:val="en-US"/>
        </w:rPr>
        <w:t>please also submit a commented version of your code</w:t>
      </w:r>
      <w:r>
        <w:rPr>
          <w:rtl w:val="0"/>
          <w:lang w:val="en-US"/>
        </w:rPr>
        <w:t>. Please include:</w:t>
      </w:r>
    </w:p>
    <w:p>
      <w:pPr>
        <w:pStyle w:val="Body"/>
        <w:spacing w:after="0"/>
      </w:pPr>
      <w:r>
        <w:rPr>
          <w:rtl w:val="0"/>
          <w:lang w:val="en-US"/>
        </w:rPr>
        <w:t>- Docstrings for each new class/function defined</w:t>
      </w:r>
    </w:p>
    <w:p>
      <w:pPr>
        <w:pStyle w:val="Body"/>
        <w:spacing w:after="0" w:line="240" w:lineRule="auto"/>
      </w:pPr>
      <w:r>
        <w:rPr>
          <w:rtl w:val="0"/>
          <w:lang w:val="en-US"/>
        </w:rPr>
        <w:t>- Inline comments for your main function/class</w:t>
      </w:r>
    </w:p>
    <w:p>
      <w:pPr>
        <w:pStyle w:val="Body"/>
        <w:spacing w:after="0" w:line="240" w:lineRule="auto"/>
        <w:rPr>
          <w:sz w:val="18"/>
          <w:szCs w:val="18"/>
          <w:lang w:val="en-US"/>
        </w:rPr>
      </w:pPr>
    </w:p>
    <w:p>
      <w:pPr>
        <w:pStyle w:val="Body"/>
        <w:spacing w:after="0" w:line="240" w:lineRule="auto"/>
      </w:pPr>
      <w:r>
        <w:rPr>
          <w:rtl w:val="0"/>
          <w:lang w:val="en-US"/>
        </w:rPr>
        <w:t>The goal of these comments is to tie the code to the description you have provided here. Please do not alter the actual content of your code - only add comments/docstrings.</w:t>
      </w: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Submitting your documentation and commented code</w:t>
      </w:r>
    </w:p>
    <w:p>
      <w:pPr>
        <w:pStyle w:val="Body"/>
        <w:spacing w:after="0" w:line="240" w:lineRule="auto"/>
      </w:pPr>
      <w:r>
        <w:rPr>
          <w:rtl w:val="0"/>
          <w:lang w:val="en-US"/>
        </w:rPr>
        <w:t xml:space="preserve">Please submit your commented code within a .zip or equivalent file type (1 file per solution), and share it with us as an attachment alongside this Word doc. </w:t>
      </w:r>
    </w:p>
    <w:p>
      <w:pPr>
        <w:pStyle w:val="Body"/>
        <w:spacing w:after="0" w:line="240" w:lineRule="auto"/>
        <w:rPr>
          <w:lang w:val="en-US"/>
        </w:rPr>
      </w:pPr>
    </w:p>
    <w:p>
      <w:pPr>
        <w:pStyle w:val="Body"/>
        <w:spacing w:after="0" w:line="240" w:lineRule="auto"/>
      </w:pPr>
      <w:r>
        <w:rPr>
          <w:rtl w:val="0"/>
          <w:lang w:val="en-US"/>
        </w:rPr>
        <w:t xml:space="preserve">You can send these via email (to </w:t>
      </w:r>
      <w:r>
        <w:rPr>
          <w:rStyle w:val="Hyperlink.0"/>
        </w:rPr>
        <w:fldChar w:fldCharType="begin" w:fldLock="0"/>
      </w:r>
      <w:r>
        <w:rPr>
          <w:rStyle w:val="Hyperlink.0"/>
        </w:rPr>
        <w:instrText xml:space="preserve"> HYPERLINK "mailto:nm736@cam.ac.uk"</w:instrText>
      </w:r>
      <w:r>
        <w:rPr>
          <w:rStyle w:val="Hyperlink.0"/>
        </w:rPr>
        <w:fldChar w:fldCharType="separate" w:fldLock="0"/>
      </w:r>
      <w:r>
        <w:rPr>
          <w:rStyle w:val="Hyperlink.0"/>
          <w:rtl w:val="0"/>
          <w:lang w:val="en-US"/>
        </w:rPr>
        <w:t>nm736@cam.ac.uk</w:t>
      </w:r>
      <w:r>
        <w:rPr/>
        <w:fldChar w:fldCharType="end" w:fldLock="0"/>
      </w:r>
      <w:r>
        <w:rPr>
          <w:rtl w:val="0"/>
          <w:lang w:val="en-US"/>
        </w:rPr>
        <w:t xml:space="preserve">; </w:t>
      </w:r>
      <w:r>
        <w:rPr>
          <w:rStyle w:val="Hyperlink.0"/>
        </w:rPr>
        <w:fldChar w:fldCharType="begin" w:fldLock="0"/>
      </w:r>
      <w:r>
        <w:rPr>
          <w:rStyle w:val="Hyperlink.0"/>
        </w:rPr>
        <w:instrText xml:space="preserve"> HYPERLINK "mailto:james.jordon@wolfson.ox.ac.uk"</w:instrText>
      </w:r>
      <w:r>
        <w:rPr>
          <w:rStyle w:val="Hyperlink.0"/>
        </w:rPr>
        <w:fldChar w:fldCharType="separate" w:fldLock="0"/>
      </w:r>
      <w:r>
        <w:rPr>
          <w:rStyle w:val="Hyperlink.0"/>
          <w:rtl w:val="0"/>
          <w:lang w:val="en-US"/>
        </w:rPr>
        <w:t>james.jordon@wolfson.ox.ac.uk</w:t>
      </w:r>
      <w:r>
        <w:rPr/>
        <w:fldChar w:fldCharType="end" w:fldLock="0"/>
      </w:r>
      <w:r>
        <w:rPr>
          <w:rtl w:val="0"/>
          <w:lang w:val="en-US"/>
        </w:rPr>
        <w:t xml:space="preserve">; </w:t>
      </w:r>
      <w:r>
        <w:rPr>
          <w:rStyle w:val="Hyperlink.0"/>
        </w:rPr>
        <w:fldChar w:fldCharType="begin" w:fldLock="0"/>
      </w:r>
      <w:r>
        <w:rPr>
          <w:rStyle w:val="Hyperlink.0"/>
        </w:rPr>
        <w:instrText xml:space="preserve"> HYPERLINK "mailto:es583@cam.ac.uk"</w:instrText>
      </w:r>
      <w:r>
        <w:rPr>
          <w:rStyle w:val="Hyperlink.0"/>
        </w:rPr>
        <w:fldChar w:fldCharType="separate" w:fldLock="0"/>
      </w:r>
      <w:r>
        <w:rPr>
          <w:rStyle w:val="Hyperlink.0"/>
          <w:rtl w:val="0"/>
          <w:lang w:val="en-US"/>
        </w:rPr>
        <w:t>es583@cam.ac.uk</w:t>
      </w:r>
      <w:r>
        <w:rPr/>
        <w:fldChar w:fldCharType="end" w:fldLock="0"/>
      </w:r>
      <w:r>
        <w:rPr>
          <w:rtl w:val="0"/>
          <w:lang w:val="en-US"/>
        </w:rPr>
        <w:t xml:space="preserve">) or DM James Jordon/Evgeny Saveliev on Slack (you can join the workspace </w:t>
      </w:r>
      <w:r>
        <w:rPr>
          <w:rStyle w:val="Hyperlink.0"/>
        </w:rPr>
        <w:fldChar w:fldCharType="begin" w:fldLock="0"/>
      </w:r>
      <w:r>
        <w:rPr>
          <w:rStyle w:val="Hyperlink.0"/>
        </w:rPr>
        <w:instrText xml:space="preserve"> HYPERLINK "https://join.slack.com/t/hideandseekpr-fbc8582/shared_invite/zt-k2h9xye8-RQNen128uXIG2TRsLa_ppA"</w:instrText>
      </w:r>
      <w:r>
        <w:rPr>
          <w:rStyle w:val="Hyperlink.0"/>
        </w:rPr>
        <w:fldChar w:fldCharType="separate" w:fldLock="0"/>
      </w:r>
      <w:r>
        <w:rPr>
          <w:rStyle w:val="Hyperlink.0"/>
          <w:rtl w:val="0"/>
          <w:lang w:val="en-US"/>
        </w:rPr>
        <w:t>with this URL</w:t>
      </w:r>
      <w:r>
        <w:rPr/>
        <w:fldChar w:fldCharType="end" w:fldLock="0"/>
      </w:r>
      <w:r>
        <w:rPr>
          <w:rtl w:val="0"/>
          <w:lang w:val="en-US"/>
        </w:rPr>
        <w:t>).</w:t>
      </w:r>
    </w:p>
    <w:sectPr>
      <w:type w:val="continuous"/>
      <w:pgSz w:w="11900" w:h="16840" w:orient="portrait"/>
      <w:pgMar w:top="567" w:right="566" w:bottom="568" w:left="567" w:header="708" w:footer="26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