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KONSEP LOMBA CYBER SECURITY 2024</w:t>
      </w:r>
    </w:p>
    <w:p>
      <w:pPr>
        <w:jc w:val="center"/>
      </w:pPr>
      <w:r>
        <w:rPr>
          <w:b/>
          <w:sz w:val="28"/>
        </w:rPr>
        <w:t>National Cybersecurity Competition Framework</w:t>
      </w:r>
    </w:p>
    <w:p>
      <w:pPr>
        <w:jc w:val="center"/>
      </w:pPr>
      <w:r>
        <w:t>Polri Academy dan Cybersecurity Lab Indonesia</w:t>
      </w:r>
    </w:p>
    <w:p>
      <w:pPr>
        <w:jc w:val="center"/>
      </w:pPr>
      <w:r>
        <w:t>Jakarta, 16 August 2026</w:t>
      </w:r>
    </w:p>
    <w:p>
      <w:r>
        <w:br w:type="page"/>
      </w:r>
    </w:p>
    <w:p>
      <w:pPr>
        <w:pStyle w:val="Heading1"/>
      </w:pPr>
      <w:r>
        <w:t>1. EXECUTIVE SUMMARY</w:t>
      </w:r>
    </w:p>
    <w:p>
      <w:r>
        <w:t>Lomba Cyber Security 2024 adalah kompetisi tingkat nasional dirancang untuk mengidentifikasi, mengembangkan, dan memberikan penghargaan kepada profesional cybersecurity terbaik di Indonesia. Kompetisi ini menggabungkan offensive security, defensive security, dan governance risk management, menciptakan ekosistem pembelajaran komprehensif.</w:t>
        <w:br/>
        <w:br/>
        <w:t>QUICK FACTS:</w:t>
        <w:br/>
        <w:t>Format: On-site 24 jam intensif</w:t>
        <w:br/>
        <w:t>Tim: 3-5 orang (professional/student)</w:t>
        <w:br/>
        <w:t>Kategori: 3 tracks (Offensive, Defensive, Governance)</w:t>
        <w:br/>
        <w:t>Total Hadiah: Rp 500 juta plus internship</w:t>
        <w:br/>
        <w:t>Lokasi: Jakarta, Cybersecurity Lab Polri</w:t>
        <w:br/>
        <w:t>Tanggal: 15-17 November 2024</w:t>
      </w:r>
    </w:p>
    <w:p>
      <w:r>
        <w:br w:type="page"/>
      </w:r>
    </w:p>
    <w:p>
      <w:pPr>
        <w:pStyle w:val="Heading1"/>
      </w:pPr>
      <w:r>
        <w:t>2. COMPETITION OVERVIEW</w:t>
      </w:r>
    </w:p>
    <w:p>
      <w:pPr>
        <w:pStyle w:val="Heading2"/>
      </w:pPr>
      <w:r>
        <w:t>Vision dan Mission</w:t>
      </w:r>
    </w:p>
    <w:p>
      <w:r>
        <w:t>VISION: Menjadi kompetisi cybersecurity terkemuka di Asia Tenggara yang mendorong inovasi dan excellence dalam protective of critical infrastructure Indonesia.</w:t>
        <w:br/>
        <w:br/>
        <w:t>MISSION:</w:t>
        <w:br/>
        <w:t>1. Mengidentifikasi talent cybersecurity terbaik nasional</w:t>
        <w:br/>
        <w:t>2. Meningkatkan skill dan awareness cybersecurity</w:t>
        <w:br/>
        <w:t>3. Membangun komunitas cybersecurity profesional</w:t>
        <w:br/>
        <w:t>4. Mendorong innovation dalam defensive strategies</w:t>
        <w:br/>
        <w:t>5. Positioning Indonesia di international security landscape</w:t>
      </w:r>
    </w:p>
    <w:p>
      <w:pPr>
        <w:pStyle w:val="Heading2"/>
      </w:pPr>
      <w:r>
        <w:t>Core Principles</w:t>
      </w:r>
    </w:p>
    <w:p>
      <w:pPr>
        <w:pStyle w:val="ListBullet"/>
      </w:pPr>
      <w:r>
        <w:t>AUTHORIZED ONLY - Semua aktivitas dalam scope legal dan authorized</w:t>
      </w:r>
    </w:p>
    <w:p>
      <w:pPr>
        <w:pStyle w:val="ListBullet"/>
      </w:pPr>
      <w:r>
        <w:t>FRAMEWORKS-BASED - MITRE ATT and CK, NIST CSF 2.0, ISO 27001, UU PDP</w:t>
      </w:r>
    </w:p>
    <w:p>
      <w:pPr>
        <w:pStyle w:val="ListBullet"/>
      </w:pPr>
      <w:r>
        <w:t>PROFESSIONAL - Standar industri international</w:t>
      </w:r>
    </w:p>
    <w:p>
      <w:pPr>
        <w:pStyle w:val="ListBullet"/>
      </w:pPr>
      <w:r>
        <w:t>FAIR DAN TRANSPARENT - Penilaian objektif, kriteria jelas</w:t>
      </w:r>
    </w:p>
    <w:p>
      <w:pPr>
        <w:pStyle w:val="ListBullet"/>
      </w:pPr>
      <w:r>
        <w:t>EDUCATIONAL - Learning-focused, knowledge transfer priority</w:t>
      </w:r>
    </w:p>
    <w:p>
      <w:pPr>
        <w:pStyle w:val="ListBullet"/>
      </w:pPr>
      <w:r>
        <w:t>INCLUSIVE - Profesional dan students welcome</w:t>
      </w:r>
    </w:p>
    <w:p>
      <w:pPr>
        <w:pStyle w:val="Heading2"/>
      </w:pPr>
      <w:r>
        <w:t>Framework Alignment</w:t>
      </w:r>
    </w:p>
    <w:p>
      <w:r>
        <w:t>Kompetisi ini menggunakan framework internasional terkemuka:</w:t>
        <w:br/>
        <w:br/>
        <w:t>- MITRE ATT and CK: 14 tactics, 600 plus teknik attack mapping</w:t>
        <w:br/>
        <w:t>- NIST Cybersecurity Framework 2.0: Control categorization dan risk assessment</w:t>
        <w:br/>
        <w:t>- ISO 27001/27002: Information security management standards</w:t>
        <w:br/>
        <w:t>- D3FEND: Defensive technique mapping</w:t>
        <w:br/>
        <w:t>- IEC 31010: Risk assessment methodology</w:t>
        <w:br/>
        <w:t>- UU PDP No 27 Tahun 2022: Indonesia personal data protection compliance</w:t>
      </w:r>
    </w:p>
    <w:p>
      <w:r>
        <w:br w:type="page"/>
      </w:r>
    </w:p>
    <w:p>
      <w:pPr>
        <w:pStyle w:val="Heading1"/>
      </w:pPr>
      <w:r>
        <w:t>3. TIMELINE DAN SCHEDULE</w:t>
      </w:r>
    </w:p>
    <w:p>
      <w:pPr>
        <w:pStyle w:val="Heading2"/>
      </w:pPr>
      <w:r>
        <w:t>Registration Timeline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Event</w:t>
            </w:r>
          </w:p>
        </w:tc>
        <w:tc>
          <w:tcPr>
            <w:tcW w:type="dxa" w:w="2880"/>
          </w:tcPr>
          <w:p>
            <w:r>
              <w:t>Date</w:t>
            </w:r>
          </w:p>
        </w:tc>
        <w:tc>
          <w:tcPr>
            <w:tcW w:type="dxa" w:w="2880"/>
          </w:tcPr>
          <w:p>
            <w:r>
              <w:t>Notes</w:t>
            </w:r>
          </w:p>
        </w:tc>
      </w:tr>
      <w:tr>
        <w:tc>
          <w:tcPr>
            <w:tcW w:type="dxa" w:w="2880"/>
          </w:tcPr>
          <w:p>
            <w:r>
              <w:t>Registration Opens</w:t>
            </w:r>
          </w:p>
        </w:tc>
        <w:tc>
          <w:tcPr>
            <w:tcW w:type="dxa" w:w="2880"/>
          </w:tcPr>
          <w:p>
            <w:r>
              <w:t>1 September 2024</w:t>
            </w:r>
          </w:p>
        </w:tc>
        <w:tc>
          <w:tcPr>
            <w:tcW w:type="dxa" w:w="2880"/>
          </w:tcPr>
          <w:p>
            <w:r>
              <w:t>Online via portal</w:t>
            </w:r>
          </w:p>
        </w:tc>
      </w:tr>
      <w:tr>
        <w:tc>
          <w:tcPr>
            <w:tcW w:type="dxa" w:w="2880"/>
          </w:tcPr>
          <w:p>
            <w:r>
              <w:t>Early Bird Close</w:t>
            </w:r>
          </w:p>
        </w:tc>
        <w:tc>
          <w:tcPr>
            <w:tcW w:type="dxa" w:w="2880"/>
          </w:tcPr>
          <w:p>
            <w:r>
              <w:t>30 September 2024</w:t>
            </w:r>
          </w:p>
        </w:tc>
        <w:tc>
          <w:tcPr>
            <w:tcW w:type="dxa" w:w="2880"/>
          </w:tcPr>
          <w:p>
            <w:r>
              <w:t>Rp 100K discount</w:t>
            </w:r>
          </w:p>
        </w:tc>
      </w:tr>
      <w:tr>
        <w:tc>
          <w:tcPr>
            <w:tcW w:type="dxa" w:w="2880"/>
          </w:tcPr>
          <w:p>
            <w:r>
              <w:t>Final Registration</w:t>
            </w:r>
          </w:p>
        </w:tc>
        <w:tc>
          <w:tcPr>
            <w:tcW w:type="dxa" w:w="2880"/>
          </w:tcPr>
          <w:p>
            <w:r>
              <w:t>31 October 2024</w:t>
            </w:r>
          </w:p>
        </w:tc>
        <w:tc>
          <w:tcPr>
            <w:tcW w:type="dxa" w:w="2880"/>
          </w:tcPr>
          <w:p>
            <w:r>
              <w:t>Last day to register</w:t>
            </w:r>
          </w:p>
        </w:tc>
      </w:tr>
      <w:tr>
        <w:tc>
          <w:tcPr>
            <w:tcW w:type="dxa" w:w="2880"/>
          </w:tcPr>
          <w:p>
            <w:r>
              <w:t>Team Briefing</w:t>
            </w:r>
          </w:p>
        </w:tc>
        <w:tc>
          <w:tcPr>
            <w:tcW w:type="dxa" w:w="2880"/>
          </w:tcPr>
          <w:p>
            <w:r>
              <w:t>13 November 2024</w:t>
            </w:r>
          </w:p>
        </w:tc>
        <w:tc>
          <w:tcPr>
            <w:tcW w:type="dxa" w:w="2880"/>
          </w:tcPr>
          <w:p>
            <w:r>
              <w:t>Mandatory attendance</w:t>
            </w:r>
          </w:p>
        </w:tc>
      </w:tr>
      <w:tr>
        <w:tc>
          <w:tcPr>
            <w:tcW w:type="dxa" w:w="2880"/>
          </w:tcPr>
          <w:p>
            <w:r>
              <w:t>Competition</w:t>
            </w:r>
          </w:p>
        </w:tc>
        <w:tc>
          <w:tcPr>
            <w:tcW w:type="dxa" w:w="2880"/>
          </w:tcPr>
          <w:p>
            <w:r>
              <w:t>15-17 November 2024</w:t>
            </w:r>
          </w:p>
        </w:tc>
        <w:tc>
          <w:tcPr>
            <w:tcW w:type="dxa" w:w="2880"/>
          </w:tcPr>
          <w:p>
            <w:r>
              <w:t>Main event</w:t>
            </w:r>
          </w:p>
        </w:tc>
      </w:tr>
    </w:tbl>
    <w:p>
      <w:pPr>
        <w:pStyle w:val="Heading2"/>
      </w:pPr>
      <w:r>
        <w:t>Competition Day Schedule</w:t>
      </w:r>
    </w:p>
    <w:p>
      <w:r>
        <w:t>DAY 1 (15 November 2024):</w:t>
        <w:br/>
        <w:t>08:00 - Registration dan Environment Setup</w:t>
        <w:br/>
        <w:t>10:00 - Opening Ceremony plus Rules Briefing</w:t>
        <w:br/>
        <w:t>11:00 - TRACK A: Offensive Security START</w:t>
        <w:br/>
        <w:t>15:00 - Lunch Break</w:t>
        <w:br/>
        <w:t>16:00 - TRACK B: Defensive Security Lab START</w:t>
        <w:br/>
        <w:t>20:00 - Dinner dan Rest Break</w:t>
        <w:br/>
        <w:t>22:00 - TRACK C: Governance Challenge START</w:t>
        <w:br/>
        <w:br/>
        <w:t>DAY 2 (16 November 2024):</w:t>
        <w:br/>
        <w:t>00:00-06:00 - Final Challenge (Multi-track Collaboration)</w:t>
        <w:br/>
        <w:t>06:00-09:00 - Submission dan Documentation Deadline</w:t>
        <w:br/>
        <w:t>09:00-16:00 - Judge Deliberation</w:t>
        <w:br/>
        <w:t>17:00-19:00 - Awards Ceremony</w:t>
      </w:r>
    </w:p>
    <w:p>
      <w:r>
        <w:br w:type="page"/>
      </w:r>
    </w:p>
    <w:p>
      <w:pPr>
        <w:pStyle w:val="Heading1"/>
      </w:pPr>
      <w:r>
        <w:t>4. COMPETITION CATEGORIES</w:t>
      </w:r>
    </w:p>
    <w:p>
      <w:pPr>
        <w:pStyle w:val="Heading2"/>
      </w:pPr>
      <w:r>
        <w:t>TRACK A: OFFENSIVE SECURITY (Red Team)</w:t>
      </w:r>
    </w:p>
    <w:p>
      <w:r>
        <w:t>OBJEKTIF: Identify vulnerabilities, execute exploits, demonstrate attack techniques using legal framework.</w:t>
        <w:br/>
        <w:br/>
        <w:t>FRAMEWORK: MITRE ATT and CK</w:t>
        <w:br/>
        <w:t>TOOLS: Burp Suite Professional, Metasploit, Kali Linux, DVWA</w:t>
        <w:br/>
        <w:t>TOTAL POINTS: 400 (100 per level)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Level</w:t>
            </w:r>
          </w:p>
        </w:tc>
        <w:tc>
          <w:tcPr>
            <w:tcW w:type="dxa" w:w="1728"/>
          </w:tcPr>
          <w:p>
            <w:r>
              <w:t>Scope</w:t>
            </w:r>
          </w:p>
        </w:tc>
        <w:tc>
          <w:tcPr>
            <w:tcW w:type="dxa" w:w="1728"/>
          </w:tcPr>
          <w:p>
            <w:r>
              <w:t>Focus</w:t>
            </w:r>
          </w:p>
        </w:tc>
        <w:tc>
          <w:tcPr>
            <w:tcW w:type="dxa" w:w="1728"/>
          </w:tcPr>
          <w:p>
            <w:r>
              <w:t>Time</w:t>
            </w:r>
          </w:p>
        </w:tc>
        <w:tc>
          <w:tcPr>
            <w:tcW w:type="dxa" w:w="1728"/>
          </w:tcPr>
          <w:p>
            <w:r>
              <w:t>Points</w:t>
            </w:r>
          </w:p>
        </w:tc>
      </w:tr>
      <w:tr>
        <w:tc>
          <w:tcPr>
            <w:tcW w:type="dxa" w:w="1728"/>
          </w:tcPr>
          <w:p>
            <w:r>
              <w:t>Level 1</w:t>
            </w:r>
          </w:p>
        </w:tc>
        <w:tc>
          <w:tcPr>
            <w:tcW w:type="dxa" w:w="1728"/>
          </w:tcPr>
          <w:p>
            <w:r>
              <w:t>Basic vuln scanning plus SQL injection</w:t>
            </w:r>
          </w:p>
        </w:tc>
        <w:tc>
          <w:tcPr>
            <w:tcW w:type="dxa" w:w="1728"/>
          </w:tcPr>
          <w:p>
            <w:r>
              <w:t>OWASP Top 10</w:t>
            </w:r>
          </w:p>
        </w:tc>
        <w:tc>
          <w:tcPr>
            <w:tcW w:type="dxa" w:w="1728"/>
          </w:tcPr>
          <w:p>
            <w:r>
              <w:t>1h</w:t>
            </w:r>
          </w:p>
        </w:tc>
        <w:tc>
          <w:tcPr>
            <w:tcW w:type="dxa" w:w="1728"/>
          </w:tcPr>
          <w:p>
            <w:r>
              <w:t>100</w:t>
            </w:r>
          </w:p>
        </w:tc>
      </w:tr>
      <w:tr>
        <w:tc>
          <w:tcPr>
            <w:tcW w:type="dxa" w:w="1728"/>
          </w:tcPr>
          <w:p>
            <w:r>
              <w:t>Level 2</w:t>
            </w:r>
          </w:p>
        </w:tc>
        <w:tc>
          <w:tcPr>
            <w:tcW w:type="dxa" w:w="1728"/>
          </w:tcPr>
          <w:p>
            <w:r>
              <w:t>Web app exploitation plus auth bypass</w:t>
            </w:r>
          </w:p>
        </w:tc>
        <w:tc>
          <w:tcPr>
            <w:tcW w:type="dxa" w:w="1728"/>
          </w:tcPr>
          <w:p>
            <w:r>
              <w:t>Authentication flaws</w:t>
            </w:r>
          </w:p>
        </w:tc>
        <w:tc>
          <w:tcPr>
            <w:tcW w:type="dxa" w:w="1728"/>
          </w:tcPr>
          <w:p>
            <w:r>
              <w:t>1.5h</w:t>
            </w:r>
          </w:p>
        </w:tc>
        <w:tc>
          <w:tcPr>
            <w:tcW w:type="dxa" w:w="1728"/>
          </w:tcPr>
          <w:p>
            <w:r>
              <w:t>100</w:t>
            </w:r>
          </w:p>
        </w:tc>
      </w:tr>
      <w:tr>
        <w:tc>
          <w:tcPr>
            <w:tcW w:type="dxa" w:w="1728"/>
          </w:tcPr>
          <w:p>
            <w:r>
              <w:t>Level 3</w:t>
            </w:r>
          </w:p>
        </w:tc>
        <w:tc>
          <w:tcPr>
            <w:tcW w:type="dxa" w:w="1728"/>
          </w:tcPr>
          <w:p>
            <w:r>
              <w:t>Multi-stage attack plus privilege escalation</w:t>
            </w:r>
          </w:p>
        </w:tc>
        <w:tc>
          <w:tcPr>
            <w:tcW w:type="dxa" w:w="1728"/>
          </w:tcPr>
          <w:p>
            <w:r>
              <w:t>Privilege escalation</w:t>
            </w:r>
          </w:p>
        </w:tc>
        <w:tc>
          <w:tcPr>
            <w:tcW w:type="dxa" w:w="1728"/>
          </w:tcPr>
          <w:p>
            <w:r>
              <w:t>1h</w:t>
            </w:r>
          </w:p>
        </w:tc>
        <w:tc>
          <w:tcPr>
            <w:tcW w:type="dxa" w:w="1728"/>
          </w:tcPr>
          <w:p>
            <w:r>
              <w:t>100</w:t>
            </w:r>
          </w:p>
        </w:tc>
      </w:tr>
      <w:tr>
        <w:tc>
          <w:tcPr>
            <w:tcW w:type="dxa" w:w="1728"/>
          </w:tcPr>
          <w:p>
            <w:r>
              <w:t>Level 4</w:t>
            </w:r>
          </w:p>
        </w:tc>
        <w:tc>
          <w:tcPr>
            <w:tcW w:type="dxa" w:w="1728"/>
          </w:tcPr>
          <w:p>
            <w:r>
              <w:t>APT simulation plus lateral movement</w:t>
            </w:r>
          </w:p>
        </w:tc>
        <w:tc>
          <w:tcPr>
            <w:tcW w:type="dxa" w:w="1728"/>
          </w:tcPr>
          <w:p>
            <w:r>
              <w:t>Adversary simulation</w:t>
            </w:r>
          </w:p>
        </w:tc>
        <w:tc>
          <w:tcPr>
            <w:tcW w:type="dxa" w:w="1728"/>
          </w:tcPr>
          <w:p>
            <w:r>
              <w:t>0.5h</w:t>
            </w:r>
          </w:p>
        </w:tc>
        <w:tc>
          <w:tcPr>
            <w:tcW w:type="dxa" w:w="1728"/>
          </w:tcPr>
          <w:p>
            <w:r>
              <w:t>100</w:t>
            </w:r>
          </w:p>
        </w:tc>
      </w:tr>
    </w:tbl>
    <w:p>
      <w:pPr>
        <w:pStyle w:val="Heading2"/>
      </w:pPr>
      <w:r>
        <w:t>TRACK B: DEFENSIVE SECURITY (Blue Team)</w:t>
      </w:r>
    </w:p>
    <w:p>
      <w:r>
        <w:t>OBJEKTIF: Detect intrusions, investigate incidents, analyze forensics, design defense architecture.</w:t>
        <w:br/>
        <w:br/>
        <w:t>FRAMEWORK: NIST CSF (Identify, Protect, Detect, Respond, Recover)</w:t>
        <w:br/>
        <w:t>TOOLS: Splunk SIEM, Suricata IDS, Volatility, Wireshark</w:t>
        <w:br/>
        <w:t>TOTAL POINTS: 400 (100 per level)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Level</w:t>
            </w:r>
          </w:p>
        </w:tc>
        <w:tc>
          <w:tcPr>
            <w:tcW w:type="dxa" w:w="1728"/>
          </w:tcPr>
          <w:p>
            <w:r>
              <w:t>Scope</w:t>
            </w:r>
          </w:p>
        </w:tc>
        <w:tc>
          <w:tcPr>
            <w:tcW w:type="dxa" w:w="1728"/>
          </w:tcPr>
          <w:p>
            <w:r>
              <w:t>Focus</w:t>
            </w:r>
          </w:p>
        </w:tc>
        <w:tc>
          <w:tcPr>
            <w:tcW w:type="dxa" w:w="1728"/>
          </w:tcPr>
          <w:p>
            <w:r>
              <w:t>Time</w:t>
            </w:r>
          </w:p>
        </w:tc>
        <w:tc>
          <w:tcPr>
            <w:tcW w:type="dxa" w:w="1728"/>
          </w:tcPr>
          <w:p>
            <w:r>
              <w:t>Points</w:t>
            </w:r>
          </w:p>
        </w:tc>
      </w:tr>
      <w:tr>
        <w:tc>
          <w:tcPr>
            <w:tcW w:type="dxa" w:w="1728"/>
          </w:tcPr>
          <w:p>
            <w:r>
              <w:t>Level 1</w:t>
            </w:r>
          </w:p>
        </w:tc>
        <w:tc>
          <w:tcPr>
            <w:tcW w:type="dxa" w:w="1728"/>
          </w:tcPr>
          <w:p>
            <w:r>
              <w:t>Log analysis plus IDS alert triage</w:t>
            </w:r>
          </w:p>
        </w:tc>
        <w:tc>
          <w:tcPr>
            <w:tcW w:type="dxa" w:w="1728"/>
          </w:tcPr>
          <w:p>
            <w:r>
              <w:t>Detection</w:t>
            </w:r>
          </w:p>
        </w:tc>
        <w:tc>
          <w:tcPr>
            <w:tcW w:type="dxa" w:w="1728"/>
          </w:tcPr>
          <w:p>
            <w:r>
              <w:t>1h</w:t>
            </w:r>
          </w:p>
        </w:tc>
        <w:tc>
          <w:tcPr>
            <w:tcW w:type="dxa" w:w="1728"/>
          </w:tcPr>
          <w:p>
            <w:r>
              <w:t>100</w:t>
            </w:r>
          </w:p>
        </w:tc>
      </w:tr>
      <w:tr>
        <w:tc>
          <w:tcPr>
            <w:tcW w:type="dxa" w:w="1728"/>
          </w:tcPr>
          <w:p>
            <w:r>
              <w:t>Level 2</w:t>
            </w:r>
          </w:p>
        </w:tc>
        <w:tc>
          <w:tcPr>
            <w:tcW w:type="dxa" w:w="1728"/>
          </w:tcPr>
          <w:p>
            <w:r>
              <w:t>Incident response plus containment</w:t>
            </w:r>
          </w:p>
        </w:tc>
        <w:tc>
          <w:tcPr>
            <w:tcW w:type="dxa" w:w="1728"/>
          </w:tcPr>
          <w:p>
            <w:r>
              <w:t>Response</w:t>
            </w:r>
          </w:p>
        </w:tc>
        <w:tc>
          <w:tcPr>
            <w:tcW w:type="dxa" w:w="1728"/>
          </w:tcPr>
          <w:p>
            <w:r>
              <w:t>1.5h</w:t>
            </w:r>
          </w:p>
        </w:tc>
        <w:tc>
          <w:tcPr>
            <w:tcW w:type="dxa" w:w="1728"/>
          </w:tcPr>
          <w:p>
            <w:r>
              <w:t>100</w:t>
            </w:r>
          </w:p>
        </w:tc>
      </w:tr>
      <w:tr>
        <w:tc>
          <w:tcPr>
            <w:tcW w:type="dxa" w:w="1728"/>
          </w:tcPr>
          <w:p>
            <w:r>
              <w:t>Level 3</w:t>
            </w:r>
          </w:p>
        </w:tc>
        <w:tc>
          <w:tcPr>
            <w:tcW w:type="dxa" w:w="1728"/>
          </w:tcPr>
          <w:p>
            <w:r>
              <w:t>Forensics plus threat hunting</w:t>
            </w:r>
          </w:p>
        </w:tc>
        <w:tc>
          <w:tcPr>
            <w:tcW w:type="dxa" w:w="1728"/>
          </w:tcPr>
          <w:p>
            <w:r>
              <w:t>Investigation</w:t>
            </w:r>
          </w:p>
        </w:tc>
        <w:tc>
          <w:tcPr>
            <w:tcW w:type="dxa" w:w="1728"/>
          </w:tcPr>
          <w:p>
            <w:r>
              <w:t>1h</w:t>
            </w:r>
          </w:p>
        </w:tc>
        <w:tc>
          <w:tcPr>
            <w:tcW w:type="dxa" w:w="1728"/>
          </w:tcPr>
          <w:p>
            <w:r>
              <w:t>100</w:t>
            </w:r>
          </w:p>
        </w:tc>
      </w:tr>
      <w:tr>
        <w:tc>
          <w:tcPr>
            <w:tcW w:type="dxa" w:w="1728"/>
          </w:tcPr>
          <w:p>
            <w:r>
              <w:t>Level 4</w:t>
            </w:r>
          </w:p>
        </w:tc>
        <w:tc>
          <w:tcPr>
            <w:tcW w:type="dxa" w:w="1728"/>
          </w:tcPr>
          <w:p>
            <w:r>
              <w:t>Defense architecture design</w:t>
            </w:r>
          </w:p>
        </w:tc>
        <w:tc>
          <w:tcPr>
            <w:tcW w:type="dxa" w:w="1728"/>
          </w:tcPr>
          <w:p>
            <w:r>
              <w:t>Strategy</w:t>
            </w:r>
          </w:p>
        </w:tc>
        <w:tc>
          <w:tcPr>
            <w:tcW w:type="dxa" w:w="1728"/>
          </w:tcPr>
          <w:p>
            <w:r>
              <w:t>0.5h</w:t>
            </w:r>
          </w:p>
        </w:tc>
        <w:tc>
          <w:tcPr>
            <w:tcW w:type="dxa" w:w="1728"/>
          </w:tcPr>
          <w:p>
            <w:r>
              <w:t>100</w:t>
            </w:r>
          </w:p>
        </w:tc>
      </w:tr>
    </w:tbl>
    <w:p>
      <w:pPr>
        <w:pStyle w:val="Heading2"/>
      </w:pPr>
      <w:r>
        <w:t>TRACK C: GOVERNANCE DAN RISK (Purple Team)</w:t>
      </w:r>
    </w:p>
    <w:p>
      <w:r>
        <w:t>OBJEKTIF: Map security controls, assess risks, align with compliance frameworks, design security strategy.</w:t>
        <w:br/>
        <w:br/>
        <w:t>FRAMEWORKS: NIST CSF 2.0, ISO 27001, UU PDP Indonesia</w:t>
        <w:br/>
        <w:t>TOTAL POINTS: 300 (100 per level)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Level</w:t>
            </w:r>
          </w:p>
        </w:tc>
        <w:tc>
          <w:tcPr>
            <w:tcW w:type="dxa" w:w="1728"/>
          </w:tcPr>
          <w:p>
            <w:r>
              <w:t>Scope</w:t>
            </w:r>
          </w:p>
        </w:tc>
        <w:tc>
          <w:tcPr>
            <w:tcW w:type="dxa" w:w="1728"/>
          </w:tcPr>
          <w:p>
            <w:r>
              <w:t>Focus</w:t>
            </w:r>
          </w:p>
        </w:tc>
        <w:tc>
          <w:tcPr>
            <w:tcW w:type="dxa" w:w="1728"/>
          </w:tcPr>
          <w:p>
            <w:r>
              <w:t>Time</w:t>
            </w:r>
          </w:p>
        </w:tc>
        <w:tc>
          <w:tcPr>
            <w:tcW w:type="dxa" w:w="1728"/>
          </w:tcPr>
          <w:p>
            <w:r>
              <w:t>Points</w:t>
            </w:r>
          </w:p>
        </w:tc>
      </w:tr>
      <w:tr>
        <w:tc>
          <w:tcPr>
            <w:tcW w:type="dxa" w:w="1728"/>
          </w:tcPr>
          <w:p>
            <w:r>
              <w:t>Level 1</w:t>
            </w:r>
          </w:p>
        </w:tc>
        <w:tc>
          <w:tcPr>
            <w:tcW w:type="dxa" w:w="1728"/>
          </w:tcPr>
          <w:p>
            <w:r>
              <w:t>NIST CSF control identification</w:t>
            </w:r>
          </w:p>
        </w:tc>
        <w:tc>
          <w:tcPr>
            <w:tcW w:type="dxa" w:w="1728"/>
          </w:tcPr>
          <w:p>
            <w:r>
              <w:t>Control mapping</w:t>
            </w:r>
          </w:p>
        </w:tc>
        <w:tc>
          <w:tcPr>
            <w:tcW w:type="dxa" w:w="1728"/>
          </w:tcPr>
          <w:p>
            <w:r>
              <w:t>40m</w:t>
            </w:r>
          </w:p>
        </w:tc>
        <w:tc>
          <w:tcPr>
            <w:tcW w:type="dxa" w:w="1728"/>
          </w:tcPr>
          <w:p>
            <w:r>
              <w:t>100</w:t>
            </w:r>
          </w:p>
        </w:tc>
      </w:tr>
      <w:tr>
        <w:tc>
          <w:tcPr>
            <w:tcW w:type="dxa" w:w="1728"/>
          </w:tcPr>
          <w:p>
            <w:r>
              <w:t>Level 2</w:t>
            </w:r>
          </w:p>
        </w:tc>
        <w:tc>
          <w:tcPr>
            <w:tcW w:type="dxa" w:w="1728"/>
          </w:tcPr>
          <w:p>
            <w:r>
              <w:t>Risk assessment plus prioritization</w:t>
            </w:r>
          </w:p>
        </w:tc>
        <w:tc>
          <w:tcPr>
            <w:tcW w:type="dxa" w:w="1728"/>
          </w:tcPr>
          <w:p>
            <w:r>
              <w:t>Risk analysis</w:t>
            </w:r>
          </w:p>
        </w:tc>
        <w:tc>
          <w:tcPr>
            <w:tcW w:type="dxa" w:w="1728"/>
          </w:tcPr>
          <w:p>
            <w:r>
              <w:t>40m</w:t>
            </w:r>
          </w:p>
        </w:tc>
        <w:tc>
          <w:tcPr>
            <w:tcW w:type="dxa" w:w="1728"/>
          </w:tcPr>
          <w:p>
            <w:r>
              <w:t>100</w:t>
            </w:r>
          </w:p>
        </w:tc>
      </w:tr>
      <w:tr>
        <w:tc>
          <w:tcPr>
            <w:tcW w:type="dxa" w:w="1728"/>
          </w:tcPr>
          <w:p>
            <w:r>
              <w:t>Level 3</w:t>
            </w:r>
          </w:p>
        </w:tc>
        <w:tc>
          <w:tcPr>
            <w:tcW w:type="dxa" w:w="1728"/>
          </w:tcPr>
          <w:p>
            <w:r>
              <w:t>Strategic planning plus roadmap</w:t>
            </w:r>
          </w:p>
        </w:tc>
        <w:tc>
          <w:tcPr>
            <w:tcW w:type="dxa" w:w="1728"/>
          </w:tcPr>
          <w:p>
            <w:r>
              <w:t>Planning</w:t>
            </w:r>
          </w:p>
        </w:tc>
        <w:tc>
          <w:tcPr>
            <w:tcW w:type="dxa" w:w="1728"/>
          </w:tcPr>
          <w:p>
            <w:r>
              <w:t>40m</w:t>
            </w:r>
          </w:p>
        </w:tc>
        <w:tc>
          <w:tcPr>
            <w:tcW w:type="dxa" w:w="1728"/>
          </w:tcPr>
          <w:p>
            <w:r>
              <w:t>100</w:t>
            </w:r>
          </w:p>
        </w:tc>
      </w:tr>
    </w:tbl>
    <w:p>
      <w:r>
        <w:br w:type="page"/>
      </w:r>
    </w:p>
    <w:p>
      <w:pPr>
        <w:pStyle w:val="Heading1"/>
      </w:pPr>
      <w:r>
        <w:t>5. SCORING RUBRIC</w:t>
      </w:r>
    </w:p>
    <w:p>
      <w:r>
        <w:t>All challenges are scored independently using a standardized rubric. Minimum passing score: 60 points per challenge.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Criterion</w:t>
            </w:r>
          </w:p>
        </w:tc>
        <w:tc>
          <w:tcPr>
            <w:tcW w:type="dxa" w:w="2880"/>
          </w:tcPr>
          <w:p>
            <w:r>
              <w:t>Weight</w:t>
            </w:r>
          </w:p>
        </w:tc>
        <w:tc>
          <w:tcPr>
            <w:tcW w:type="dxa" w:w="2880"/>
          </w:tcPr>
          <w:p>
            <w:r>
              <w:t>Description</w:t>
            </w:r>
          </w:p>
        </w:tc>
      </w:tr>
      <w:tr>
        <w:tc>
          <w:tcPr>
            <w:tcW w:type="dxa" w:w="2880"/>
          </w:tcPr>
          <w:p>
            <w:r>
              <w:t>Technical Correctness</w:t>
            </w:r>
          </w:p>
        </w:tc>
        <w:tc>
          <w:tcPr>
            <w:tcW w:type="dxa" w:w="2880"/>
          </w:tcPr>
          <w:p>
            <w:r>
              <w:t>40%</w:t>
            </w:r>
          </w:p>
        </w:tc>
        <w:tc>
          <w:tcPr>
            <w:tcW w:type="dxa" w:w="2880"/>
          </w:tcPr>
          <w:p>
            <w:r>
              <w:t>Valid techniques, correct framework mapping</w:t>
            </w:r>
          </w:p>
        </w:tc>
      </w:tr>
      <w:tr>
        <w:tc>
          <w:tcPr>
            <w:tcW w:type="dxa" w:w="2880"/>
          </w:tcPr>
          <w:p>
            <w:r>
              <w:t>Methodology</w:t>
            </w:r>
          </w:p>
        </w:tc>
        <w:tc>
          <w:tcPr>
            <w:tcW w:type="dxa" w:w="2880"/>
          </w:tcPr>
          <w:p>
            <w:r>
              <w:t>30%</w:t>
            </w:r>
          </w:p>
        </w:tc>
        <w:tc>
          <w:tcPr>
            <w:tcW w:type="dxa" w:w="2880"/>
          </w:tcPr>
          <w:p>
            <w:r>
              <w:t>Logical approach, documented steps, evidence</w:t>
            </w:r>
          </w:p>
        </w:tc>
      </w:tr>
      <w:tr>
        <w:tc>
          <w:tcPr>
            <w:tcW w:type="dxa" w:w="2880"/>
          </w:tcPr>
          <w:p>
            <w:r>
              <w:t>Innovation dan Depth</w:t>
            </w:r>
          </w:p>
        </w:tc>
        <w:tc>
          <w:tcPr>
            <w:tcW w:type="dxa" w:w="2880"/>
          </w:tcPr>
          <w:p>
            <w:r>
              <w:t>20%</w:t>
            </w:r>
          </w:p>
        </w:tc>
        <w:tc>
          <w:tcPr>
            <w:tcW w:type="dxa" w:w="2880"/>
          </w:tcPr>
          <w:p>
            <w:r>
              <w:t>Beyond-the-box, comprehensive solution</w:t>
            </w:r>
          </w:p>
        </w:tc>
      </w:tr>
      <w:tr>
        <w:tc>
          <w:tcPr>
            <w:tcW w:type="dxa" w:w="2880"/>
          </w:tcPr>
          <w:p>
            <w:r>
              <w:t>Time Efficiency</w:t>
            </w:r>
          </w:p>
        </w:tc>
        <w:tc>
          <w:tcPr>
            <w:tcW w:type="dxa" w:w="2880"/>
          </w:tcPr>
          <w:p>
            <w:r>
              <w:t>10%</w:t>
            </w:r>
          </w:p>
        </w:tc>
        <w:tc>
          <w:tcPr>
            <w:tcW w:type="dxa" w:w="2880"/>
          </w:tcPr>
          <w:p>
            <w:r>
              <w:t>Completion within limit, resource optimal</w:t>
            </w:r>
          </w:p>
        </w:tc>
      </w:tr>
    </w:tbl>
    <w:p/>
    <w:p>
      <w:r>
        <w:t>TOTAL MAXIMUM POINTS: 1100 points (Track A: 400 plus Track B: 400 plus Track C: 300)</w:t>
      </w:r>
    </w:p>
    <w:p>
      <w:pPr>
        <w:pStyle w:val="Heading2"/>
      </w:pPr>
      <w:r>
        <w:t>Judging Process</w:t>
      </w:r>
    </w:p>
    <w:p>
      <w:r>
        <w:t>1. Pre-competition: 4-hour judge training on framework dan rubric</w:t>
        <w:br/>
        <w:t>2. During: Independent scoring (no collaboration)</w:t>
        <w:br/>
        <w:t>3. Post: Consensus discussion if score variance more than 15%</w:t>
        <w:br/>
        <w:t>4. Final: Written feedback plus appeals handling</w:t>
      </w:r>
    </w:p>
    <w:p>
      <w:r>
        <w:br w:type="page"/>
      </w:r>
    </w:p>
    <w:p>
      <w:pPr>
        <w:pStyle w:val="Heading1"/>
      </w:pPr>
      <w:r>
        <w:t>6. PRIZE STRUCTURE DAN RECOGNITION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Rank</w:t>
            </w:r>
          </w:p>
        </w:tc>
        <w:tc>
          <w:tcPr>
            <w:tcW w:type="dxa" w:w="2160"/>
          </w:tcPr>
          <w:p>
            <w:r>
              <w:t>Prize Money</w:t>
            </w:r>
          </w:p>
        </w:tc>
        <w:tc>
          <w:tcPr>
            <w:tcW w:type="dxa" w:w="2160"/>
          </w:tcPr>
          <w:p>
            <w:r>
              <w:t>Recognition</w:t>
            </w:r>
          </w:p>
        </w:tc>
        <w:tc>
          <w:tcPr>
            <w:tcW w:type="dxa" w:w="2160"/>
          </w:tcPr>
          <w:p>
            <w:r>
              <w:t>Opportunity</w:t>
            </w:r>
          </w:p>
        </w:tc>
      </w:tr>
      <w:tr>
        <w:tc>
          <w:tcPr>
            <w:tcW w:type="dxa" w:w="2160"/>
          </w:tcPr>
          <w:p>
            <w:r>
              <w:t>1st Place</w:t>
            </w:r>
          </w:p>
        </w:tc>
        <w:tc>
          <w:tcPr>
            <w:tcW w:type="dxa" w:w="2160"/>
          </w:tcPr>
          <w:p>
            <w:r>
              <w:t>Rp 200,000,000</w:t>
            </w:r>
          </w:p>
        </w:tc>
        <w:tc>
          <w:tcPr>
            <w:tcW w:type="dxa" w:w="2160"/>
          </w:tcPr>
          <w:p>
            <w:r>
              <w:t>Gold Trophy plus Certificate</w:t>
            </w:r>
          </w:p>
        </w:tc>
        <w:tc>
          <w:tcPr>
            <w:tcW w:type="dxa" w:w="2160"/>
          </w:tcPr>
          <w:p>
            <w:r>
              <w:t>Internship Polri/BSSN</w:t>
            </w:r>
          </w:p>
        </w:tc>
      </w:tr>
      <w:tr>
        <w:tc>
          <w:tcPr>
            <w:tcW w:type="dxa" w:w="2160"/>
          </w:tcPr>
          <w:p>
            <w:r>
              <w:t>2nd Place</w:t>
            </w:r>
          </w:p>
        </w:tc>
        <w:tc>
          <w:tcPr>
            <w:tcW w:type="dxa" w:w="2160"/>
          </w:tcPr>
          <w:p>
            <w:r>
              <w:t>Rp 150,000,000</w:t>
            </w:r>
          </w:p>
        </w:tc>
        <w:tc>
          <w:tcPr>
            <w:tcW w:type="dxa" w:w="2160"/>
          </w:tcPr>
          <w:p>
            <w:r>
              <w:t>Silver Trophy plus Certificate</w:t>
            </w:r>
          </w:p>
        </w:tc>
        <w:tc>
          <w:tcPr>
            <w:tcW w:type="dxa" w:w="2160"/>
          </w:tcPr>
          <w:p>
            <w:r>
              <w:t>Consulting project</w:t>
            </w:r>
          </w:p>
        </w:tc>
      </w:tr>
      <w:tr>
        <w:tc>
          <w:tcPr>
            <w:tcW w:type="dxa" w:w="2160"/>
          </w:tcPr>
          <w:p>
            <w:r>
              <w:t>3rd Place</w:t>
            </w:r>
          </w:p>
        </w:tc>
        <w:tc>
          <w:tcPr>
            <w:tcW w:type="dxa" w:w="2160"/>
          </w:tcPr>
          <w:p>
            <w:r>
              <w:t>Rp 100,000,000</w:t>
            </w:r>
          </w:p>
        </w:tc>
        <w:tc>
          <w:tcPr>
            <w:tcW w:type="dxa" w:w="2160"/>
          </w:tcPr>
          <w:p>
            <w:r>
              <w:t>Bronze Trophy plus Certificate</w:t>
            </w:r>
          </w:p>
        </w:tc>
        <w:tc>
          <w:tcPr>
            <w:tcW w:type="dxa" w:w="2160"/>
          </w:tcPr>
          <w:p>
            <w:r>
              <w:t>Training sponsorship</w:t>
            </w:r>
          </w:p>
        </w:tc>
      </w:tr>
      <w:tr>
        <w:tc>
          <w:tcPr>
            <w:tcW w:type="dxa" w:w="2160"/>
          </w:tcPr>
          <w:p>
            <w:r>
              <w:t>4-10th Place</w:t>
            </w:r>
          </w:p>
        </w:tc>
        <w:tc>
          <w:tcPr>
            <w:tcW w:type="dxa" w:w="2160"/>
          </w:tcPr>
          <w:p>
            <w:r>
              <w:t>Rp 10-50,000,000</w:t>
            </w:r>
          </w:p>
        </w:tc>
        <w:tc>
          <w:tcPr>
            <w:tcW w:type="dxa" w:w="2160"/>
          </w:tcPr>
          <w:p>
            <w:r>
              <w:t>Certificate of Participation</w:t>
            </w:r>
          </w:p>
        </w:tc>
        <w:tc>
          <w:tcPr>
            <w:tcW w:type="dxa" w:w="2160"/>
          </w:tcPr>
          <w:p>
            <w:r>
              <w:t>Networking opportunities</w:t>
            </w:r>
          </w:p>
        </w:tc>
      </w:tr>
      <w:tr>
        <w:tc>
          <w:tcPr>
            <w:tcW w:type="dxa" w:w="2160"/>
          </w:tcPr>
          <w:p>
            <w:r>
              <w:t>Best Offensive</w:t>
            </w:r>
          </w:p>
        </w:tc>
        <w:tc>
          <w:tcPr>
            <w:tcW w:type="dxa" w:w="2160"/>
          </w:tcPr>
          <w:p>
            <w:r>
              <w:t>Rp 25,000,000</w:t>
            </w:r>
          </w:p>
        </w:tc>
        <w:tc>
          <w:tcPr>
            <w:tcW w:type="dxa" w:w="2160"/>
          </w:tcPr>
          <w:p>
            <w:r>
              <w:t>Special Recognition</w:t>
            </w:r>
          </w:p>
        </w:tc>
        <w:tc>
          <w:tcPr>
            <w:tcW w:type="dxa" w:w="2160"/>
          </w:tcPr>
          <w:p>
            <w:r>
              <w:t>Industry job offers</w:t>
            </w:r>
          </w:p>
        </w:tc>
      </w:tr>
      <w:tr>
        <w:tc>
          <w:tcPr>
            <w:tcW w:type="dxa" w:w="2160"/>
          </w:tcPr>
          <w:p>
            <w:r>
              <w:t>Best Defensive</w:t>
            </w:r>
          </w:p>
        </w:tc>
        <w:tc>
          <w:tcPr>
            <w:tcW w:type="dxa" w:w="2160"/>
          </w:tcPr>
          <w:p>
            <w:r>
              <w:t>Rp 25,000,000</w:t>
            </w:r>
          </w:p>
        </w:tc>
        <w:tc>
          <w:tcPr>
            <w:tcW w:type="dxa" w:w="2160"/>
          </w:tcPr>
          <w:p>
            <w:r>
              <w:t>Special Recognition</w:t>
            </w:r>
          </w:p>
        </w:tc>
        <w:tc>
          <w:tcPr>
            <w:tcW w:type="dxa" w:w="2160"/>
          </w:tcPr>
          <w:p>
            <w:r>
              <w:t>SIEM training</w:t>
            </w:r>
          </w:p>
        </w:tc>
      </w:tr>
    </w:tbl>
    <w:p/>
    <w:p>
      <w:r>
        <w:t>TOTAL PRIZE POOL: Rp 500,000,000 PLUS OPPORTUNITIES</w:t>
      </w:r>
    </w:p>
    <w:p>
      <w:pPr>
        <w:pStyle w:val="Heading2"/>
      </w:pPr>
      <w:r>
        <w:t>Special Recognition</w:t>
      </w:r>
    </w:p>
    <w:p>
      <w:pPr>
        <w:pStyle w:val="ListBullet"/>
      </w:pPr>
      <w:r>
        <w:t>Best Overall Team (judges discretion)</w:t>
      </w:r>
    </w:p>
    <w:p>
      <w:pPr>
        <w:pStyle w:val="ListBullet"/>
      </w:pPr>
      <w:r>
        <w:t>Most Innovative Solution</w:t>
      </w:r>
    </w:p>
    <w:p>
      <w:pPr>
        <w:pStyle w:val="ListBullet"/>
      </w:pPr>
      <w:r>
        <w:t>Best Documentation dan Reporting</w:t>
      </w:r>
    </w:p>
    <w:p>
      <w:pPr>
        <w:pStyle w:val="ListBullet"/>
      </w:pPr>
      <w:r>
        <w:t>Fastest Challenge Completion</w:t>
      </w:r>
    </w:p>
    <w:p>
      <w:pPr>
        <w:pStyle w:val="ListBullet"/>
      </w:pPr>
      <w:r>
        <w:t>Best Team Collaboration</w:t>
      </w:r>
    </w:p>
    <w:p>
      <w:pPr>
        <w:pStyle w:val="ListBullet"/>
      </w:pPr>
      <w:r>
        <w:t>Best Newcomer (student team)</w:t>
      </w:r>
    </w:p>
    <w:p>
      <w:r>
        <w:br w:type="page"/>
      </w:r>
    </w:p>
    <w:p>
      <w:pPr>
        <w:pStyle w:val="Heading1"/>
      </w:pPr>
      <w:r>
        <w:t>7. TECHNICAL REQUIREMENTS</w:t>
      </w:r>
    </w:p>
    <w:p>
      <w:pPr>
        <w:pStyle w:val="Heading2"/>
      </w:pPr>
      <w:r>
        <w:t>Infrastructure Provided by Organizer</w:t>
      </w:r>
    </w:p>
    <w:p>
      <w:r>
        <w:t>HARDWARE:</w:t>
        <w:br/>
        <w:t>Kali Linux workstations (16GB RAM, SSD, dual monitors)</w:t>
        <w:br/>
        <w:t>Network lab (isolated, 10Mbps connections)</w:t>
        <w:br/>
        <w:t>Backup laptops</w:t>
        <w:br/>
        <w:br/>
        <w:t>SOFTWARE DAN SERVICES:</w:t>
        <w:br/>
        <w:t>Kali Linux OS (pre-configured)</w:t>
        <w:br/>
        <w:t>Splunk SIEM (24-hour license per team)</w:t>
        <w:br/>
        <w:t>Burp Suite Professional (license per team)</w:t>
        <w:br/>
        <w:t>Metasploit Framework</w:t>
        <w:br/>
        <w:t>DVWA vulnerable app</w:t>
        <w:br/>
        <w:t>Suricata IDS</w:t>
        <w:br/>
        <w:t>Forensic tools (Volatility, FTK, Autopsy)</w:t>
        <w:br/>
        <w:br/>
        <w:t>NETWORK:</w:t>
        <w:br/>
        <w:t>Dedicated lab network (isolated from internet)</w:t>
        <w:br/>
        <w:t>Controlled filtered internet access</w:t>
        <w:br/>
        <w:t>Backup connectivity</w:t>
        <w:br/>
        <w:t>VPN for remote troubleshooting</w:t>
        <w:br/>
        <w:br/>
        <w:t>SUPPORT:</w:t>
        <w:br/>
        <w:t>24/7 technical support team</w:t>
        <w:br/>
        <w:t>Network engineers</w:t>
        <w:br/>
        <w:t>Forensic experts</w:t>
        <w:br/>
        <w:t>Competition coordinators</w:t>
      </w:r>
    </w:p>
    <w:p>
      <w:pPr>
        <w:pStyle w:val="Heading2"/>
      </w:pPr>
      <w:r>
        <w:t>Participant Requirements</w:t>
      </w:r>
    </w:p>
    <w:p>
      <w:r>
        <w:t>PREREQUISITE SKILLS:</w:t>
        <w:br/>
        <w:t>Minimum 2 years cybersecurity experience</w:t>
        <w:br/>
        <w:t>Basic Linux/Windows command line</w:t>
        <w:br/>
        <w:t>Networking fundamentals (TCP/IP, DNS, HTTP)</w:t>
        <w:br/>
        <w:t>Familiarity with security tools</w:t>
        <w:br/>
        <w:br/>
        <w:t>DOCUMENTATION:</w:t>
        <w:br/>
        <w:t>Valid photo ID</w:t>
        <w:br/>
        <w:t>Team registration form</w:t>
        <w:br/>
        <w:t>Confirmation letter from employer/university</w:t>
        <w:br/>
        <w:t>Signed liability waiver</w:t>
      </w:r>
    </w:p>
    <w:p>
      <w:pPr>
        <w:pStyle w:val="Heading2"/>
      </w:pPr>
      <w:r>
        <w:t>Restricted Items</w:t>
      </w:r>
    </w:p>
    <w:p>
      <w:r>
        <w:t>PROHIBITED:</w:t>
        <w:br/>
        <w:t>External exploit tools (only lab environment allowed)</w:t>
        <w:br/>
        <w:t>Communication with external parties</w:t>
        <w:br/>
        <w:t>Unauthorized access outside lab</w:t>
        <w:br/>
        <w:t>Data exfiltration from premises</w:t>
        <w:br/>
        <w:t>Photography (except team documentation)</w:t>
        <w:br/>
        <w:t>Sharing passwords with other teams</w:t>
      </w:r>
    </w:p>
    <w:p>
      <w:r>
        <w:br w:type="page"/>
      </w:r>
    </w:p>
    <w:p>
      <w:pPr>
        <w:pStyle w:val="Heading1"/>
      </w:pPr>
      <w:r>
        <w:t>8. RULES DAN REGULATIONS</w:t>
      </w:r>
    </w:p>
    <w:p>
      <w:pPr>
        <w:pStyle w:val="Heading2"/>
      </w:pPr>
      <w:r>
        <w:t>Eligibility</w:t>
      </w:r>
    </w:p>
    <w:p>
      <w:r>
        <w:t>Open untuk profesional dan students (13 plus years)</w:t>
        <w:br/>
        <w:t>Tim 3-5 orang per team</w:t>
        <w:br/>
        <w:t>Register sebelum 31 October 2024</w:t>
        <w:br/>
        <w:t>Indonesian citizens OR valid work permit</w:t>
      </w:r>
    </w:p>
    <w:p>
      <w:pPr>
        <w:pStyle w:val="Heading2"/>
      </w:pPr>
      <w:r>
        <w:t>Conduct Standards</w:t>
      </w:r>
    </w:p>
    <w:p>
      <w:r>
        <w:t>All activities within authorized scope</w:t>
        <w:br/>
        <w:t>Zero tolerance for cheating/plagiarism</w:t>
        <w:br/>
        <w:t>Respect judges dan organizers</w:t>
        <w:br/>
        <w:t>No harassment/discrimination</w:t>
      </w:r>
    </w:p>
    <w:p>
      <w:pPr>
        <w:pStyle w:val="Heading2"/>
      </w:pPr>
      <w:r>
        <w:t>Disqualification Grounds</w:t>
      </w:r>
    </w:p>
    <w:p>
      <w:pPr>
        <w:pStyle w:val="ListBullet"/>
      </w:pPr>
      <w:r>
        <w:t>Unauthorized system access beyond scope</w:t>
      </w:r>
    </w:p>
    <w:p>
      <w:pPr>
        <w:pStyle w:val="ListBullet"/>
      </w:pPr>
      <w:r>
        <w:t>Evidence of cheating or fraud</w:t>
      </w:r>
    </w:p>
    <w:p>
      <w:pPr>
        <w:pStyle w:val="ListBullet"/>
      </w:pPr>
      <w:r>
        <w:t>Harassment, discrimination, or threatening behavior</w:t>
      </w:r>
    </w:p>
    <w:p>
      <w:pPr>
        <w:pStyle w:val="ListBullet"/>
      </w:pPr>
      <w:r>
        <w:t>Non-compliance with technical requirements</w:t>
      </w:r>
    </w:p>
    <w:p>
      <w:pPr>
        <w:pStyle w:val="ListBullet"/>
      </w:pPr>
      <w:r>
        <w:t>Violation of confidentiality or NDA</w:t>
      </w:r>
    </w:p>
    <w:p>
      <w:pPr>
        <w:pStyle w:val="Heading2"/>
      </w:pPr>
      <w:r>
        <w:t>Intellectual Property</w:t>
      </w:r>
    </w:p>
    <w:p>
      <w:r>
        <w:t>All tools/scripts developed equals team property</w:t>
        <w:br/>
        <w:t>Anonymized writeups may be published for education</w:t>
        <w:br/>
        <w:t>Sensitive exploits will NOT be published</w:t>
        <w:br/>
        <w:t>Teams can opt-out from publication</w:t>
      </w:r>
    </w:p>
    <w:p>
      <w:r>
        <w:br w:type="page"/>
      </w:r>
    </w:p>
    <w:p>
      <w:pPr>
        <w:pStyle w:val="Heading1"/>
      </w:pPr>
      <w:r>
        <w:t>DOCUMENT INFORMATION</w:t>
      </w:r>
    </w:p>
    <w:p>
      <w:r>
        <w:t>Prepared By: Hermes Agent (AI Cybersecurity Framework)</w:t>
      </w:r>
    </w:p>
    <w:p>
      <w:r>
        <w:t>Report Date: 16 August 2026</w:t>
      </w:r>
    </w:p>
    <w:p>
      <w:r>
        <w:t>Version: 1.0</w:t>
      </w:r>
    </w:p>
    <w:p>
      <w:r>
        <w:t>Classification: For Official Use Only</w:t>
      </w:r>
    </w:p>
    <w:p>
      <w:r>
        <w:t>Reference: Framework aligned with MITRE ATT and CK, NIST CSF 2.0, ISO 27001, D3FEND, OWASP, IEC 31010</w:t>
      </w:r>
    </w:p>
    <w:p>
      <w:r>
        <w:t>Contact: kompetisi.cybersecurity@polri.go.id</w:t>
      </w:r>
    </w:p>
    <w:p/>
    <w:p>
      <w:pPr>
        <w:jc w:val="center"/>
      </w:pPr>
      <w:r>
        <w:t>Selamat berkompetisi. Competition designed to identify and develop top cybersecurity professionals in Indonesia.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