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A527F2">
        <w:rPr>
          <w:b/>
          <w:sz w:val="24"/>
        </w:rPr>
        <w:t>работе № 4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proofErr w:type="spellStart"/>
      <w:r w:rsidRPr="006571F0">
        <w:rPr>
          <w:rFonts w:ascii="Times New Roman" w:hAnsi="Times New Roman" w:cs="Times New Roman"/>
          <w:u w:val="single"/>
        </w:rPr>
        <w:t>Дейкин</w:t>
      </w:r>
      <w:proofErr w:type="spellEnd"/>
      <w:r w:rsidRPr="006571F0">
        <w:rPr>
          <w:rFonts w:ascii="Times New Roman" w:hAnsi="Times New Roman" w:cs="Times New Roman"/>
          <w:u w:val="single"/>
        </w:rPr>
        <w:t xml:space="preserve"> И. И.___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344AD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44AD6">
        <w:rPr>
          <w:color w:val="000000"/>
        </w:rPr>
        <w:t>Создать класс Календарь с внутренним классом, с помощью объектов которого можно хранить информацию о выходных и праздничных днях.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344AD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Класс Календарь </w:t>
      </w:r>
      <w:r w:rsidR="0093096A">
        <w:rPr>
          <w:color w:val="000000"/>
        </w:rPr>
        <w:t xml:space="preserve">с внутренним классом </w:t>
      </w:r>
      <w:r>
        <w:rPr>
          <w:color w:val="000000"/>
        </w:rPr>
        <w:t>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Tr="00507FCE">
        <w:tc>
          <w:tcPr>
            <w:tcW w:w="9571" w:type="dxa"/>
            <w:tcBorders>
              <w:left w:val="nil"/>
              <w:right w:val="nil"/>
            </w:tcBorders>
          </w:tcPr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com.company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java.util.ArrayList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java.util.List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public class Calendar {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private List&lt;Holiday&gt; holidays = new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ArrayList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&lt;Holiday&gt;();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</w:rPr>
              <w:t>private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</w:rPr>
              <w:t xml:space="preserve">[]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</w:rPr>
              <w:t>map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</w:rPr>
              <w:t>new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</w:rPr>
              <w:t xml:space="preserve">[366]; //здесь для каждого дня w - раб день, h -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</w:rPr>
              <w:t>вых</w:t>
            </w:r>
            <w:proofErr w:type="spellEnd"/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</w:rPr>
              <w:t xml:space="preserve">    //Изначально все рабочие дни, даже выходные не делал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public Calendar () {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366;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map[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] = 'w';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class Holiday {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private String name;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private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date_strt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; //</w:t>
            </w:r>
            <w:r w:rsidRPr="00344AD6">
              <w:rPr>
                <w:rFonts w:ascii="Courier New" w:hAnsi="Courier New" w:cs="Courier New"/>
                <w:sz w:val="24"/>
                <w:szCs w:val="24"/>
              </w:rPr>
              <w:t>Решил</w:t>
            </w: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44AD6">
              <w:rPr>
                <w:rFonts w:ascii="Courier New" w:hAnsi="Courier New" w:cs="Courier New"/>
                <w:sz w:val="24"/>
                <w:szCs w:val="24"/>
              </w:rPr>
              <w:t>не</w:t>
            </w: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44AD6">
              <w:rPr>
                <w:rFonts w:ascii="Courier New" w:hAnsi="Courier New" w:cs="Courier New"/>
                <w:sz w:val="24"/>
                <w:szCs w:val="24"/>
              </w:rPr>
              <w:t>заморачиваться</w:t>
            </w: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44AD6">
              <w:rPr>
                <w:rFonts w:ascii="Courier New" w:hAnsi="Courier New" w:cs="Courier New"/>
                <w:sz w:val="24"/>
                <w:szCs w:val="24"/>
              </w:rPr>
              <w:t>с</w:t>
            </w: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44AD6">
              <w:rPr>
                <w:rFonts w:ascii="Courier New" w:hAnsi="Courier New" w:cs="Courier New"/>
                <w:sz w:val="24"/>
                <w:szCs w:val="24"/>
              </w:rPr>
              <w:t>датами</w:t>
            </w: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344AD6">
              <w:rPr>
                <w:rFonts w:ascii="Courier New" w:hAnsi="Courier New" w:cs="Courier New"/>
                <w:sz w:val="24"/>
                <w:szCs w:val="24"/>
              </w:rPr>
              <w:t>сделал</w:t>
            </w: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</w:rPr>
              <w:t>интами</w:t>
            </w:r>
            <w:proofErr w:type="spellEnd"/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private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date_end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public Holiday(String s,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d1,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d2) {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this.name = s;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this.date_end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d2;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this.date_strt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d1;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AddHoliday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(String s,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d1,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d2) {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Holiday h = new Holiday(s, d1, d2);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holidays.add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(h);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d1;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d2;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map[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>] = 'h';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void Show() {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344AD6">
              <w:rPr>
                <w:rFonts w:ascii="Courier New" w:hAnsi="Courier New" w:cs="Courier New"/>
                <w:sz w:val="24"/>
                <w:szCs w:val="24"/>
              </w:rPr>
              <w:t>map</w:t>
            </w:r>
            <w:proofErr w:type="spellEnd"/>
            <w:r w:rsidRPr="00344AD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44AD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344AD6" w:rsidRPr="00344AD6" w:rsidRDefault="00344AD6" w:rsidP="00344AD6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44AD6" w:rsidRPr="00AF03D0" w:rsidRDefault="00344AD6" w:rsidP="00344AD6">
            <w:r w:rsidRPr="00344AD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BF1C14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BF1C14">
        <w:rPr>
          <w:color w:val="000000"/>
        </w:rPr>
        <w:t>Реализовать абстрактные классы или интерфейсы, а также наследование и полиморфизм для следующих классов</w:t>
      </w:r>
      <w:r>
        <w:rPr>
          <w:color w:val="000000"/>
        </w:rPr>
        <w:t xml:space="preserve">: </w:t>
      </w:r>
      <w:proofErr w:type="spellStart"/>
      <w:r w:rsidRPr="00BF1C14">
        <w:rPr>
          <w:color w:val="000000"/>
        </w:rPr>
        <w:t>interface</w:t>
      </w:r>
      <w:proofErr w:type="spellEnd"/>
      <w:r w:rsidRPr="00BF1C14">
        <w:rPr>
          <w:color w:val="000000"/>
        </w:rPr>
        <w:t xml:space="preserve"> </w:t>
      </w:r>
      <w:proofErr w:type="spellStart"/>
      <w:r w:rsidRPr="00BF1C14">
        <w:rPr>
          <w:color w:val="000000"/>
        </w:rPr>
        <w:t>Mobile</w:t>
      </w:r>
      <w:proofErr w:type="spellEnd"/>
      <w:r w:rsidRPr="00BF1C14">
        <w:rPr>
          <w:color w:val="000000"/>
        </w:rPr>
        <w:t xml:space="preserve"> &lt;- </w:t>
      </w:r>
      <w:proofErr w:type="spellStart"/>
      <w:r w:rsidRPr="00BF1C14">
        <w:rPr>
          <w:color w:val="000000"/>
        </w:rPr>
        <w:t>abstract</w:t>
      </w:r>
      <w:proofErr w:type="spellEnd"/>
      <w:r w:rsidRPr="00BF1C14">
        <w:rPr>
          <w:color w:val="000000"/>
        </w:rPr>
        <w:t xml:space="preserve"> </w:t>
      </w:r>
      <w:proofErr w:type="spellStart"/>
      <w:r w:rsidRPr="00BF1C14">
        <w:rPr>
          <w:color w:val="000000"/>
        </w:rPr>
        <w:t>class</w:t>
      </w:r>
      <w:proofErr w:type="spellEnd"/>
      <w:r w:rsidRPr="00BF1C14">
        <w:rPr>
          <w:color w:val="000000"/>
        </w:rPr>
        <w:t xml:space="preserve"> </w:t>
      </w:r>
      <w:proofErr w:type="spellStart"/>
      <w:r w:rsidRPr="00BF1C14">
        <w:rPr>
          <w:color w:val="000000"/>
        </w:rPr>
        <w:t>Siemens</w:t>
      </w:r>
      <w:proofErr w:type="spellEnd"/>
      <w:r w:rsidRPr="00BF1C14">
        <w:rPr>
          <w:color w:val="000000"/>
        </w:rPr>
        <w:t xml:space="preserve"> </w:t>
      </w:r>
      <w:proofErr w:type="spellStart"/>
      <w:r w:rsidRPr="00BF1C14">
        <w:rPr>
          <w:color w:val="000000"/>
        </w:rPr>
        <w:t>Mobile</w:t>
      </w:r>
      <w:proofErr w:type="spellEnd"/>
      <w:r w:rsidRPr="00BF1C14">
        <w:rPr>
          <w:color w:val="000000"/>
        </w:rPr>
        <w:t xml:space="preserve"> &lt;- </w:t>
      </w:r>
      <w:proofErr w:type="spellStart"/>
      <w:r w:rsidRPr="00BF1C14">
        <w:rPr>
          <w:color w:val="000000"/>
        </w:rPr>
        <w:t>class</w:t>
      </w:r>
      <w:proofErr w:type="spellEnd"/>
      <w:r w:rsidRPr="00BF1C14">
        <w:rPr>
          <w:color w:val="000000"/>
        </w:rPr>
        <w:t xml:space="preserve"> </w:t>
      </w:r>
      <w:proofErr w:type="spellStart"/>
      <w:r w:rsidRPr="00BF1C14">
        <w:rPr>
          <w:color w:val="000000"/>
        </w:rPr>
        <w:t>Model</w:t>
      </w:r>
      <w:proofErr w:type="spellEnd"/>
      <w:r w:rsidRPr="00BF1C14">
        <w:rPr>
          <w:color w:val="000000"/>
        </w:rPr>
        <w:t>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BF1C14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Описание класса </w:t>
      </w:r>
      <w:r>
        <w:rPr>
          <w:color w:val="000000"/>
          <w:lang w:val="en-US"/>
        </w:rPr>
        <w:t>Mobile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Tr="006E3DA5">
        <w:tc>
          <w:tcPr>
            <w:tcW w:w="9571" w:type="dxa"/>
            <w:tcBorders>
              <w:left w:val="nil"/>
              <w:right w:val="nil"/>
            </w:tcBorders>
          </w:tcPr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>public interface Mobile {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   void Ring();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   void Info();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507FCE" w:rsidRDefault="00BF1C14" w:rsidP="00BF1C14">
            <w:pPr>
              <w:pStyle w:val="mg1"/>
              <w:spacing w:before="0" w:beforeAutospacing="0" w:after="0" w:afterAutospacing="0"/>
              <w:rPr>
                <w:color w:val="000000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BF1C14" w:rsidRDefault="00BF1C14" w:rsidP="00BF1C14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Описание класса </w:t>
      </w:r>
      <w:proofErr w:type="spellStart"/>
      <w:r>
        <w:rPr>
          <w:color w:val="000000"/>
          <w:lang w:val="en-US"/>
        </w:rPr>
        <w:t>SiemensMob</w:t>
      </w:r>
      <w:proofErr w:type="spellEnd"/>
      <w:r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F1C14" w:rsidTr="00BB7AED">
        <w:tc>
          <w:tcPr>
            <w:tcW w:w="9571" w:type="dxa"/>
            <w:tcBorders>
              <w:left w:val="nil"/>
              <w:right w:val="nil"/>
            </w:tcBorders>
          </w:tcPr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public abstract class </w:t>
            </w:r>
            <w:proofErr w:type="spellStart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SiemensMob</w:t>
            </w:r>
            <w:proofErr w:type="spellEnd"/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implements Mobile{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   protected String company = "SIEMENS";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   String </w:t>
            </w:r>
            <w:proofErr w:type="spellStart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model_name</w:t>
            </w:r>
            <w:proofErr w:type="spellEnd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   @Override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   public void Ring() {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("TRR-TRR-TRR");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BF1C14" w:rsidRDefault="00BF1C14" w:rsidP="00BF1C14">
            <w:pPr>
              <w:pStyle w:val="mg1"/>
              <w:spacing w:before="0" w:beforeAutospacing="0" w:after="0" w:afterAutospacing="0"/>
              <w:rPr>
                <w:color w:val="000000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</w:tc>
      </w:tr>
    </w:tbl>
    <w:p w:rsidR="00BF1C14" w:rsidRDefault="00BF1C14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BF1C14" w:rsidRDefault="00BF1C14" w:rsidP="00BF1C14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Описание класса </w:t>
      </w:r>
      <w:proofErr w:type="spellStart"/>
      <w:r>
        <w:rPr>
          <w:color w:val="000000"/>
          <w:lang w:val="en-US"/>
        </w:rPr>
        <w:t>ModelT</w:t>
      </w:r>
      <w:proofErr w:type="spellEnd"/>
      <w:r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F1C14" w:rsidTr="00BB7AED">
        <w:tc>
          <w:tcPr>
            <w:tcW w:w="9571" w:type="dxa"/>
            <w:tcBorders>
              <w:left w:val="nil"/>
              <w:right w:val="nil"/>
            </w:tcBorders>
          </w:tcPr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public class </w:t>
            </w:r>
            <w:proofErr w:type="spellStart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ModelT</w:t>
            </w:r>
            <w:proofErr w:type="spellEnd"/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extends </w:t>
            </w:r>
            <w:proofErr w:type="spellStart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SiemensMob</w:t>
            </w:r>
            <w:proofErr w:type="spellEnd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   private String </w:t>
            </w:r>
            <w:proofErr w:type="spellStart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model_name</w:t>
            </w:r>
            <w:proofErr w:type="spellEnd"/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= "T1242KFDgD";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   @Override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   public void Info() {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(company + ' ' + </w:t>
            </w:r>
            <w:proofErr w:type="spellStart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model_name</w:t>
            </w:r>
            <w:proofErr w:type="spellEnd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F1C14">
              <w:rPr>
                <w:rFonts w:ascii="Courier New" w:hAnsi="Courier New" w:cs="Courier New"/>
                <w:color w:val="000000"/>
                <w:lang w:val="en-US"/>
              </w:rPr>
              <w:t>("Has BLANK inside, BLANK outside, Made in China");</w:t>
            </w:r>
          </w:p>
          <w:p w:rsidR="00BF1C14" w:rsidRPr="00BF1C14" w:rsidRDefault="00BF1C14" w:rsidP="00BF1C14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BF1C14" w:rsidRDefault="00BF1C14" w:rsidP="00BF1C14">
            <w:pPr>
              <w:pStyle w:val="mg1"/>
              <w:spacing w:before="0" w:beforeAutospacing="0" w:after="0" w:afterAutospacing="0"/>
              <w:rPr>
                <w:color w:val="000000"/>
              </w:rPr>
            </w:pPr>
            <w:r w:rsidRPr="00BF1C14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</w:tc>
      </w:tr>
    </w:tbl>
    <w:p w:rsidR="00BF1C14" w:rsidRPr="00BF1C14" w:rsidRDefault="00BF1C14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46184C" w:rsidRPr="0085773F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966CE4">
        <w:rPr>
          <w:color w:val="000000"/>
        </w:rPr>
        <w:t xml:space="preserve"> было получено представление о </w:t>
      </w:r>
      <w:r w:rsidR="00BF1C14">
        <w:rPr>
          <w:color w:val="000000"/>
        </w:rPr>
        <w:t xml:space="preserve">внутренних классах, также об абстрактных классах и </w:t>
      </w:r>
      <w:proofErr w:type="gramStart"/>
      <w:r w:rsidR="00BF1C14">
        <w:rPr>
          <w:color w:val="000000"/>
        </w:rPr>
        <w:t>о</w:t>
      </w:r>
      <w:proofErr w:type="gramEnd"/>
      <w:r w:rsidR="00BF1C14">
        <w:rPr>
          <w:color w:val="000000"/>
        </w:rPr>
        <w:t xml:space="preserve"> интерфейсах.</w:t>
      </w:r>
      <w:bookmarkStart w:id="0" w:name="_GoBack"/>
      <w:bookmarkEnd w:id="0"/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192667"/>
    <w:rsid w:val="001964A5"/>
    <w:rsid w:val="00244742"/>
    <w:rsid w:val="0028430F"/>
    <w:rsid w:val="00344AD6"/>
    <w:rsid w:val="003814CE"/>
    <w:rsid w:val="00390027"/>
    <w:rsid w:val="0046184C"/>
    <w:rsid w:val="00507FCE"/>
    <w:rsid w:val="005669C9"/>
    <w:rsid w:val="006070C0"/>
    <w:rsid w:val="00675388"/>
    <w:rsid w:val="007A1E74"/>
    <w:rsid w:val="008334BE"/>
    <w:rsid w:val="00845AED"/>
    <w:rsid w:val="0085773F"/>
    <w:rsid w:val="0086231F"/>
    <w:rsid w:val="008B7CA3"/>
    <w:rsid w:val="00920844"/>
    <w:rsid w:val="0093096A"/>
    <w:rsid w:val="00966CE4"/>
    <w:rsid w:val="00A527F2"/>
    <w:rsid w:val="00B22637"/>
    <w:rsid w:val="00B90C50"/>
    <w:rsid w:val="00BE5A1C"/>
    <w:rsid w:val="00BF1C14"/>
    <w:rsid w:val="00D31FE9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Иван Дейкин</cp:lastModifiedBy>
  <cp:revision>34</cp:revision>
  <dcterms:created xsi:type="dcterms:W3CDTF">2019-10-13T08:47:00Z</dcterms:created>
  <dcterms:modified xsi:type="dcterms:W3CDTF">2020-05-26T12:24:00Z</dcterms:modified>
</cp:coreProperties>
</file>