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Role-Based Access Control (RBAC) Updates</w:t>
      </w:r>
    </w:p>
    <w:p>
      <w:pPr>
        <w:spacing w:before="200" w:after="200"/>
      </w:pPr>
      <w:r>
        <w:t xml:space="preserve">This document outlines the updated Role-Based Access Control (RBAC) system for the Audit Platform. The new system introduces five distinct roles with clearly defined responsibilities and permissions to ensure secure and efficient audit management.</w:t>
      </w:r>
    </w:p>
    <w:p>
      <w:pPr>
        <w:pStyle w:val="Heading1"/>
      </w:pPr>
      <w:r>
        <w:t xml:space="preserve">Roles and Responsibilities</w:t>
      </w:r>
    </w:p>
    <w:p>
      <w:pPr>
        <w:pStyle w:val="Heading2"/>
      </w:pPr>
      <w:r>
        <w:t xml:space="preserve">CFO</w:t>
      </w:r>
    </w:p>
    <w:p>
      <w:pPr>
        <w:spacing w:after="120"/>
      </w:pPr>
      <w:r>
        <w:rPr>
          <w:i/>
          <w:iCs/>
        </w:rPr>
        <w:t xml:space="preserve">Organization-level superuser</w:t>
      </w:r>
    </w:p>
    <w:p>
      <w:pPr>
        <w:pStyle w:val="ListParagraph"/>
        <w:numPr>
          <w:ilvl w:val="0"/>
          <w:numId w:val="2"/>
        </w:numPr>
      </w:pPr>
      <w:r>
        <w:t xml:space="preserve">Sees and does everything</w:t>
      </w:r>
    </w:p>
    <w:p>
      <w:pPr>
        <w:pStyle w:val="ListParagraph"/>
        <w:numPr>
          <w:ilvl w:val="0"/>
          <w:numId w:val="2"/>
        </w:numPr>
      </w:pPr>
      <w:r>
        <w:t xml:space="preserve">Can override locks and approvals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 access to all platform resources</w:t>
      </w:r>
    </w:p>
    <w:p>
      <w:pPr>
        <w:pStyle w:val="Heading2"/>
      </w:pPr>
      <w:r>
        <w:t xml:space="preserve">CXO Team</w:t>
      </w:r>
    </w:p>
    <w:p>
      <w:pPr>
        <w:spacing w:after="120"/>
      </w:pPr>
      <w:r>
        <w:rPr>
          <w:i/>
          <w:iCs/>
        </w:rPr>
        <w:t xml:space="preserve">Staff and analysts who manage audits and plants</w:t>
      </w:r>
    </w:p>
    <w:p>
      <w:pPr>
        <w:pStyle w:val="ListParagraph"/>
        <w:numPr>
          <w:ilvl w:val="0"/>
          <w:numId w:val="2"/>
        </w:numPr>
      </w:pPr>
      <w:r>
        <w:t xml:space="preserve">Manages plants and audits</w:t>
      </w:r>
    </w:p>
    <w:p>
      <w:pPr>
        <w:pStyle w:val="ListParagraph"/>
        <w:numPr>
          <w:ilvl w:val="0"/>
          <w:numId w:val="2"/>
        </w:numPr>
      </w:pPr>
      <w:r>
        <w:t xml:space="preserve">Assigns users, configures visibility, locks audits</w:t>
      </w:r>
    </w:p>
    <w:p>
      <w:pPr>
        <w:pStyle w:val="ListParagraph"/>
        <w:numPr>
          <w:ilvl w:val="0"/>
          <w:numId w:val="2"/>
        </w:numPr>
      </w:pPr>
      <w:r>
        <w:t xml:space="preserve">Marks audit completion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observation authoring or approval authority</w:t>
      </w:r>
    </w:p>
    <w:p>
      <w:pPr>
        <w:pStyle w:val="Heading2"/>
      </w:pPr>
      <w:r>
        <w:t xml:space="preserve">Audit Head</w:t>
      </w:r>
    </w:p>
    <w:p>
      <w:pPr>
        <w:spacing w:after="120"/>
      </w:pPr>
      <w:r>
        <w:rPr>
          <w:i/>
          <w:iCs/>
        </w:rPr>
        <w:t xml:space="preserve">Leads assigned audits and approves observations</w:t>
      </w:r>
    </w:p>
    <w:p>
      <w:pPr>
        <w:pStyle w:val="ListParagraph"/>
        <w:numPr>
          <w:ilvl w:val="0"/>
          <w:numId w:val="2"/>
        </w:numPr>
      </w:pPr>
      <w:r>
        <w:t xml:space="preserve">Leads assigned audit(s)</w:t>
      </w:r>
    </w:p>
    <w:p>
      <w:pPr>
        <w:pStyle w:val="ListParagraph"/>
        <w:numPr>
          <w:ilvl w:val="0"/>
          <w:numId w:val="2"/>
        </w:numPr>
      </w:pPr>
      <w:r>
        <w:t xml:space="preserve">Approves or rejects observations</w:t>
      </w:r>
    </w:p>
    <w:p>
      <w:pPr>
        <w:pStyle w:val="ListParagraph"/>
        <w:numPr>
          <w:ilvl w:val="0"/>
          <w:numId w:val="2"/>
        </w:numPr>
      </w:pPr>
      <w:r>
        <w:t xml:space="preserve">Can delete observations while audit is open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also create and edit draft observations</w:t>
      </w:r>
    </w:p>
    <w:p>
      <w:pPr>
        <w:pStyle w:val="Heading2"/>
      </w:pPr>
      <w:r>
        <w:t xml:space="preserve">Auditor</w:t>
      </w:r>
    </w:p>
    <w:p>
      <w:pPr>
        <w:spacing w:after="120"/>
      </w:pPr>
      <w:r>
        <w:rPr>
          <w:i/>
          <w:iCs/>
        </w:rPr>
        <w:t xml:space="preserve">Creates and manages draft observations</w:t>
      </w:r>
    </w:p>
    <w:p>
      <w:pPr>
        <w:pStyle w:val="ListParagraph"/>
        <w:numPr>
          <w:ilvl w:val="0"/>
          <w:numId w:val="2"/>
        </w:numPr>
      </w:pPr>
      <w:r>
        <w:t xml:space="preserve">Creates and edits draft observations</w:t>
      </w:r>
    </w:p>
    <w:p>
      <w:pPr>
        <w:pStyle w:val="ListParagraph"/>
        <w:numPr>
          <w:ilvl w:val="0"/>
          <w:numId w:val="2"/>
        </w:numPr>
      </w:pPr>
      <w:r>
        <w:t xml:space="preserve">Submits observations for approval to Audit Head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Cannot approve or delete observations</w:t>
      </w:r>
    </w:p>
    <w:p>
      <w:pPr>
        <w:pStyle w:val="Heading2"/>
      </w:pPr>
      <w:r>
        <w:t xml:space="preserve">Auditee</w:t>
      </w:r>
    </w:p>
    <w:p>
      <w:pPr>
        <w:spacing w:after="120"/>
      </w:pPr>
      <w:r>
        <w:rPr>
          <w:i/>
          <w:iCs/>
        </w:rPr>
        <w:t xml:space="preserve">Assignment-based access to observations</w:t>
      </w:r>
    </w:p>
    <w:p>
      <w:pPr>
        <w:pStyle w:val="ListParagraph"/>
        <w:numPr>
          <w:ilvl w:val="0"/>
          <w:numId w:val="2"/>
        </w:numPr>
      </w:pPr>
      <w:r>
        <w:t xml:space="preserve">Can view assigned observations</w:t>
      </w:r>
    </w:p>
    <w:p>
      <w:pPr>
        <w:pStyle w:val="ListParagraph"/>
        <w:numPr>
          <w:ilvl w:val="0"/>
          <w:numId w:val="2"/>
        </w:numPr>
      </w:pPr>
      <w:r>
        <w:t xml:space="preserve">Can edit only auditee-specific fields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Can edit auditee fields even after approval while audit is open</w:t>
      </w:r>
    </w:p>
    <w:p>
      <w:pPr>
        <w:pStyle w:val="Heading1"/>
      </w:pPr>
      <w:r>
        <w:t xml:space="preserve">Permission Matrix</w:t>
      </w:r>
    </w:p>
    <w:p>
      <w:pPr>
        <w:spacing w:after="200"/>
      </w:pPr>
      <w:r>
        <w:t xml:space="preserve">The following tables provide a comprehensive overview of permissions for each role across different platform resources.</w:t>
      </w:r>
    </w:p>
    <w:p>
      <w:pPr>
        <w:pStyle w:val="Heading2"/>
      </w:pPr>
      <w:r>
        <w:t xml:space="preserve">Users &amp; Teams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123"/>
        <w:gridCol w:w="1123"/>
        <w:gridCol w:w="1123"/>
        <w:gridCol w:w="1123"/>
        <w:gridCol w:w="112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CXO Team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Head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 all users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team members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Plants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123"/>
        <w:gridCol w:w="1123"/>
        <w:gridCol w:w="1123"/>
        <w:gridCol w:w="1123"/>
        <w:gridCol w:w="112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CXO Team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Head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Plants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Plants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Plants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Plants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Audits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123"/>
        <w:gridCol w:w="1123"/>
        <w:gridCol w:w="1123"/>
        <w:gridCol w:w="1123"/>
        <w:gridCol w:w="112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CXO Team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Head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Audits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Audits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Assign Auditors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Assign Auditees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Lock/Unlock Audits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 Complete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Audits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Assigned Audits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Observations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123"/>
        <w:gridCol w:w="1123"/>
        <w:gridCol w:w="1123"/>
        <w:gridCol w:w="1123"/>
        <w:gridCol w:w="112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CXO Team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Head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Observations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Draft Observations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Auditee Fields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Observations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Reject Observations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(audit open)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(audit locked)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Observations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Assigned Obs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Reports &amp; Data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744"/>
        <w:gridCol w:w="1123"/>
        <w:gridCol w:w="1123"/>
        <w:gridCol w:w="1123"/>
        <w:gridCol w:w="1123"/>
        <w:gridCol w:w="112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CXO Team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Head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Reports (all)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Reports (assigned)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 Data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before="30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Legend:</w:t>
      </w:r>
    </w:p>
    <w:p>
      <w:pPr>
        <w:pStyle w:val="ListParagraph"/>
        <w:numPr>
          <w:ilvl w:val="0"/>
          <w:numId w:val="2"/>
        </w:numPr>
      </w:pPr>
      <w:r>
        <w:t xml:space="preserve">✅ = Allowed</w:t>
      </w:r>
    </w:p>
    <w:p>
      <w:pPr>
        <w:pStyle w:val="ListParagraph"/>
        <w:numPr>
          <w:ilvl w:val="0"/>
          <w:numId w:val="2"/>
        </w:numPr>
      </w:pPr>
      <w:r>
        <w:t xml:space="preserve">❌ = Not allowed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5C8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2025-11-01T04:47:45.269Z</dcterms:created>
  <dcterms:modified xsi:type="dcterms:W3CDTF">2025-11-01T04:47:45.269Z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