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F83" w:rsidRDefault="00B12444">
      <w:pPr>
        <w:rPr>
          <w:rFonts w:ascii="Times New Roman" w:hAnsi="Times New Roman" w:cs="Times New Roman"/>
          <w:sz w:val="24"/>
          <w:szCs w:val="24"/>
        </w:rPr>
      </w:pPr>
      <w:r w:rsidRPr="00B12444">
        <w:rPr>
          <w:rFonts w:ascii="Times New Roman" w:hAnsi="Times New Roman" w:cs="Times New Roman"/>
          <w:sz w:val="24"/>
          <w:szCs w:val="24"/>
        </w:rPr>
        <w:t>Lab Meeting</w:t>
      </w:r>
    </w:p>
    <w:p w:rsidR="00B12444" w:rsidRDefault="00B12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</w:t>
      </w:r>
    </w:p>
    <w:p w:rsidR="00B12444" w:rsidRDefault="00B12444" w:rsidP="00B12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searching</w:t>
      </w:r>
    </w:p>
    <w:p w:rsidR="00B12444" w:rsidRDefault="00B12444" w:rsidP="00B12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progress</w:t>
      </w:r>
    </w:p>
    <w:p w:rsidR="00B12444" w:rsidRDefault="00B12444" w:rsidP="00B12444">
      <w:pPr>
        <w:rPr>
          <w:rFonts w:ascii="Times New Roman" w:hAnsi="Times New Roman" w:cs="Times New Roman"/>
          <w:sz w:val="24"/>
          <w:szCs w:val="24"/>
        </w:rPr>
      </w:pPr>
    </w:p>
    <w:p w:rsidR="00B12444" w:rsidRDefault="00B12444" w:rsidP="00B12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searching (1)</w:t>
      </w:r>
    </w:p>
    <w:p w:rsidR="00B12444" w:rsidRDefault="00B12444" w:rsidP="00B12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 Kennedy </w:t>
      </w:r>
      <w:r w:rsidRPr="00B12444">
        <w:rPr>
          <w:rFonts w:ascii="Times New Roman" w:hAnsi="Times New Roman" w:cs="Times New Roman"/>
          <w:i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., “</w:t>
      </w:r>
      <w:r w:rsidRPr="00B12444">
        <w:rPr>
          <w:rFonts w:ascii="Times New Roman" w:hAnsi="Times New Roman" w:cs="Times New Roman"/>
          <w:sz w:val="24"/>
          <w:szCs w:val="24"/>
        </w:rPr>
        <w:t>Social Robot Tutoring for Child Second Language Learning</w:t>
      </w:r>
      <w:r>
        <w:rPr>
          <w:rFonts w:ascii="Times New Roman" w:hAnsi="Times New Roman" w:cs="Times New Roman"/>
          <w:sz w:val="24"/>
          <w:szCs w:val="24"/>
        </w:rPr>
        <w:t xml:space="preserve">,” </w:t>
      </w:r>
      <w:r w:rsidR="00731F91" w:rsidRPr="00685575">
        <w:rPr>
          <w:rFonts w:ascii="Times New Roman" w:hAnsi="Times New Roman" w:cs="Times New Roman"/>
          <w:i/>
          <w:sz w:val="24"/>
          <w:szCs w:val="24"/>
        </w:rPr>
        <w:t>The Eleventh ACM/IEEE International Conference on Human Robot Interaction</w:t>
      </w:r>
      <w:r w:rsidR="00685575">
        <w:rPr>
          <w:rFonts w:ascii="Times New Roman" w:hAnsi="Times New Roman" w:cs="Times New Roman"/>
          <w:i/>
          <w:sz w:val="24"/>
          <w:szCs w:val="24"/>
        </w:rPr>
        <w:t>,</w:t>
      </w:r>
      <w:r w:rsidR="00685575" w:rsidRPr="00685575">
        <w:rPr>
          <w:rFonts w:ascii="Times New Roman" w:hAnsi="Times New Roman" w:cs="Times New Roman"/>
          <w:sz w:val="24"/>
          <w:szCs w:val="24"/>
        </w:rPr>
        <w:t xml:space="preserve"> </w:t>
      </w:r>
      <w:r w:rsidR="008E402C">
        <w:rPr>
          <w:rFonts w:ascii="Times New Roman" w:hAnsi="Times New Roman" w:cs="Times New Roman"/>
          <w:sz w:val="24"/>
          <w:szCs w:val="24"/>
        </w:rPr>
        <w:t>p</w:t>
      </w:r>
      <w:r w:rsidR="00685575" w:rsidRPr="00685575">
        <w:rPr>
          <w:rFonts w:ascii="Times New Roman" w:hAnsi="Times New Roman" w:cs="Times New Roman"/>
          <w:sz w:val="24"/>
          <w:szCs w:val="24"/>
        </w:rPr>
        <w:t>ages 231-238</w:t>
      </w:r>
      <w:r w:rsidR="00685575">
        <w:rPr>
          <w:rFonts w:ascii="Times New Roman" w:hAnsi="Times New Roman" w:cs="Times New Roman"/>
          <w:sz w:val="24"/>
          <w:szCs w:val="24"/>
        </w:rPr>
        <w:t>.</w:t>
      </w:r>
    </w:p>
    <w:p w:rsidR="00731F91" w:rsidRDefault="00731F91" w:rsidP="00B124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E179E2" wp14:editId="67D13E0C">
            <wp:extent cx="5731510" cy="1143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75" w:rsidRDefault="00685575" w:rsidP="00B12444">
      <w:pPr>
        <w:rPr>
          <w:rFonts w:ascii="Times New Roman" w:hAnsi="Times New Roman" w:cs="Times New Roman"/>
          <w:sz w:val="24"/>
          <w:szCs w:val="24"/>
        </w:rPr>
      </w:pPr>
    </w:p>
    <w:p w:rsidR="00685575" w:rsidRDefault="00685575" w:rsidP="00B12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searching (2)</w:t>
      </w:r>
    </w:p>
    <w:p w:rsidR="00685575" w:rsidRDefault="00685575" w:rsidP="00B12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 Gordon </w:t>
      </w:r>
      <w:r w:rsidRPr="00685575">
        <w:rPr>
          <w:rFonts w:ascii="Times New Roman" w:hAnsi="Times New Roman" w:cs="Times New Roman"/>
          <w:i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685575">
        <w:rPr>
          <w:rFonts w:ascii="Times New Roman" w:hAnsi="Times New Roman" w:cs="Times New Roman"/>
          <w:sz w:val="24"/>
          <w:szCs w:val="24"/>
        </w:rPr>
        <w:t>Affective Personalization of a Social Robot Tutor for Children’s Second Language Skills</w:t>
      </w:r>
      <w:r>
        <w:rPr>
          <w:rFonts w:ascii="Times New Roman" w:hAnsi="Times New Roman" w:cs="Times New Roman"/>
          <w:sz w:val="24"/>
          <w:szCs w:val="24"/>
        </w:rPr>
        <w:t xml:space="preserve">,” </w:t>
      </w:r>
      <w:r w:rsidR="00352272" w:rsidRPr="00352272">
        <w:rPr>
          <w:rFonts w:ascii="Times New Roman" w:hAnsi="Times New Roman" w:cs="Times New Roman"/>
          <w:i/>
          <w:sz w:val="24"/>
          <w:szCs w:val="24"/>
        </w:rPr>
        <w:t>Proceedings of the Thirtieth AAAI Conference on Artificial Intelligence (AAAI-16)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71C3" w:rsidRDefault="00685575" w:rsidP="00B124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6909B8" wp14:editId="17F71399">
            <wp:extent cx="5731510" cy="12884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E3" w:rsidRDefault="006E35E3" w:rsidP="00B12444">
      <w:pPr>
        <w:rPr>
          <w:rFonts w:ascii="Times New Roman" w:hAnsi="Times New Roman" w:cs="Times New Roman"/>
          <w:sz w:val="24"/>
          <w:szCs w:val="24"/>
        </w:rPr>
      </w:pPr>
    </w:p>
    <w:p w:rsidR="008971C3" w:rsidRDefault="008971C3" w:rsidP="00B12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searching (</w:t>
      </w:r>
      <w:r w:rsidR="006E35E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971C3" w:rsidRDefault="008971C3" w:rsidP="00B12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K-Y Chin </w:t>
      </w:r>
      <w:r w:rsidRPr="008971C3">
        <w:rPr>
          <w:rFonts w:ascii="Times New Roman" w:hAnsi="Times New Roman" w:cs="Times New Roman"/>
          <w:i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8971C3">
        <w:rPr>
          <w:rFonts w:ascii="Times New Roman" w:hAnsi="Times New Roman" w:cs="Times New Roman"/>
          <w:sz w:val="24"/>
          <w:szCs w:val="24"/>
        </w:rPr>
        <w:t>Impact of Using an Educational Robot-Based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1C3">
        <w:rPr>
          <w:rFonts w:ascii="Times New Roman" w:hAnsi="Times New Roman" w:cs="Times New Roman"/>
          <w:sz w:val="24"/>
          <w:szCs w:val="24"/>
        </w:rPr>
        <w:t>Learning System on Students</w:t>
      </w:r>
      <w:proofErr w:type="gramStart"/>
      <w:r w:rsidRPr="008971C3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8971C3">
        <w:rPr>
          <w:rFonts w:ascii="Times New Roman" w:hAnsi="Times New Roman" w:cs="Times New Roman"/>
          <w:sz w:val="24"/>
          <w:szCs w:val="24"/>
        </w:rPr>
        <w:t>otivation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1C3">
        <w:rPr>
          <w:rFonts w:ascii="Times New Roman" w:hAnsi="Times New Roman" w:cs="Times New Roman"/>
          <w:sz w:val="24"/>
          <w:szCs w:val="24"/>
        </w:rPr>
        <w:t>in Elementary Education</w:t>
      </w:r>
      <w:r>
        <w:rPr>
          <w:rFonts w:ascii="Times New Roman" w:hAnsi="Times New Roman" w:cs="Times New Roman"/>
          <w:sz w:val="24"/>
          <w:szCs w:val="24"/>
        </w:rPr>
        <w:t xml:space="preserve">,” </w:t>
      </w:r>
      <w:r w:rsidRPr="008971C3">
        <w:rPr>
          <w:rFonts w:ascii="Times New Roman" w:hAnsi="Times New Roman" w:cs="Times New Roman"/>
          <w:i/>
          <w:sz w:val="24"/>
          <w:szCs w:val="24"/>
        </w:rPr>
        <w:t>IEEE Transactions on Learning Technologies</w:t>
      </w:r>
      <w:r w:rsidRPr="008971C3">
        <w:rPr>
          <w:rFonts w:ascii="Times New Roman" w:hAnsi="Times New Roman" w:cs="Times New Roman"/>
          <w:sz w:val="24"/>
          <w:szCs w:val="24"/>
        </w:rPr>
        <w:t>, vol. 7 , issue 4, pages 333 - 345.</w:t>
      </w:r>
    </w:p>
    <w:p w:rsidR="008971C3" w:rsidRDefault="008971C3" w:rsidP="00B124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157F8C" wp14:editId="52586EF6">
            <wp:extent cx="5731510" cy="1266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FE" w:rsidRDefault="00D715FE" w:rsidP="00B12444">
      <w:pPr>
        <w:rPr>
          <w:rFonts w:ascii="Times New Roman" w:hAnsi="Times New Roman" w:cs="Times New Roman"/>
          <w:sz w:val="24"/>
          <w:szCs w:val="24"/>
        </w:rPr>
      </w:pPr>
    </w:p>
    <w:p w:rsidR="00D715FE" w:rsidRDefault="00D715FE" w:rsidP="00B12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Paper searching (</w:t>
      </w:r>
      <w:r w:rsidR="006E35E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715FE" w:rsidRDefault="00D715FE" w:rsidP="00B12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Fridin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r w:rsidRPr="00D715FE">
        <w:rPr>
          <w:rFonts w:ascii="Times New Roman" w:hAnsi="Times New Roman" w:cs="Times New Roman"/>
          <w:sz w:val="24"/>
          <w:szCs w:val="24"/>
        </w:rPr>
        <w:t>Storytelling by a kindergarten social assistive robot: A tool for constructive learning in preschool education</w:t>
      </w:r>
      <w:r>
        <w:rPr>
          <w:rFonts w:ascii="Times New Roman" w:hAnsi="Times New Roman" w:cs="Times New Roman"/>
          <w:sz w:val="24"/>
          <w:szCs w:val="24"/>
        </w:rPr>
        <w:t xml:space="preserve">,” </w:t>
      </w:r>
      <w:r>
        <w:rPr>
          <w:rFonts w:ascii="Times New Roman" w:hAnsi="Times New Roman" w:cs="Times New Roman"/>
          <w:i/>
          <w:sz w:val="24"/>
          <w:szCs w:val="24"/>
        </w:rPr>
        <w:t>Computers &amp; Education</w:t>
      </w:r>
      <w:r>
        <w:rPr>
          <w:rFonts w:ascii="Times New Roman" w:hAnsi="Times New Roman" w:cs="Times New Roman"/>
          <w:sz w:val="24"/>
          <w:szCs w:val="24"/>
        </w:rPr>
        <w:t>, vol. 70, pages 53 – 64.</w:t>
      </w:r>
    </w:p>
    <w:p w:rsidR="00D715FE" w:rsidRDefault="00D715FE" w:rsidP="00B124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4784A" wp14:editId="4310C421">
            <wp:extent cx="5731510" cy="1137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FE" w:rsidRDefault="00D715FE" w:rsidP="00B12444">
      <w:pPr>
        <w:rPr>
          <w:rFonts w:ascii="Times New Roman" w:hAnsi="Times New Roman" w:cs="Times New Roman"/>
          <w:sz w:val="24"/>
          <w:szCs w:val="24"/>
        </w:rPr>
      </w:pPr>
    </w:p>
    <w:p w:rsidR="00D715FE" w:rsidRDefault="00D715FE" w:rsidP="00B12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searching (</w:t>
      </w:r>
      <w:r w:rsidR="006E35E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715FE" w:rsidRDefault="00D715FE" w:rsidP="00D71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 w:rsidR="006E35E3">
        <w:rPr>
          <w:rFonts w:ascii="Times New Roman" w:hAnsi="Times New Roman" w:cs="Times New Roman"/>
          <w:sz w:val="24"/>
          <w:szCs w:val="24"/>
        </w:rPr>
        <w:t xml:space="preserve">Baxter </w:t>
      </w:r>
      <w:r w:rsidR="006E35E3">
        <w:rPr>
          <w:rFonts w:ascii="Times New Roman" w:hAnsi="Times New Roman" w:cs="Times New Roman"/>
          <w:i/>
          <w:sz w:val="24"/>
          <w:szCs w:val="24"/>
        </w:rPr>
        <w:t xml:space="preserve">et al,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D715FE">
        <w:rPr>
          <w:rFonts w:ascii="Times New Roman" w:hAnsi="Times New Roman" w:cs="Times New Roman"/>
          <w:sz w:val="24"/>
          <w:szCs w:val="24"/>
        </w:rPr>
        <w:t>Robot education peers in a situated 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15FE">
        <w:rPr>
          <w:rFonts w:ascii="Times New Roman" w:hAnsi="Times New Roman" w:cs="Times New Roman"/>
          <w:sz w:val="24"/>
          <w:szCs w:val="24"/>
        </w:rPr>
        <w:t>school study: Personalisation promotes child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15FE">
        <w:rPr>
          <w:rFonts w:ascii="Times New Roman" w:hAnsi="Times New Roman" w:cs="Times New Roman"/>
          <w:sz w:val="24"/>
          <w:szCs w:val="24"/>
        </w:rPr>
        <w:t>learning</w:t>
      </w:r>
      <w:r>
        <w:rPr>
          <w:rFonts w:ascii="Times New Roman" w:hAnsi="Times New Roman" w:cs="Times New Roman"/>
          <w:sz w:val="24"/>
          <w:szCs w:val="24"/>
        </w:rPr>
        <w:t>,”</w:t>
      </w:r>
      <w:r w:rsidR="006E35E3">
        <w:rPr>
          <w:rFonts w:ascii="Times New Roman" w:hAnsi="Times New Roman" w:cs="Times New Roman"/>
          <w:sz w:val="24"/>
          <w:szCs w:val="24"/>
        </w:rPr>
        <w:t xml:space="preserve"> </w:t>
      </w:r>
      <w:r w:rsidR="006E35E3" w:rsidRPr="006E35E3">
        <w:rPr>
          <w:rFonts w:ascii="Times New Roman" w:hAnsi="Times New Roman" w:cs="Times New Roman"/>
          <w:i/>
          <w:sz w:val="24"/>
          <w:szCs w:val="24"/>
        </w:rPr>
        <w:t>Public Library of Science (</w:t>
      </w:r>
      <w:proofErr w:type="spellStart"/>
      <w:r w:rsidR="006E35E3" w:rsidRPr="006E35E3">
        <w:rPr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="006E35E3" w:rsidRPr="006E35E3">
        <w:rPr>
          <w:rFonts w:ascii="Times New Roman" w:hAnsi="Times New Roman" w:cs="Times New Roman"/>
          <w:i/>
          <w:sz w:val="24"/>
          <w:szCs w:val="24"/>
        </w:rPr>
        <w:t xml:space="preserve"> Journal) One 12.5 (2017)</w:t>
      </w:r>
      <w:r w:rsidR="006E35E3">
        <w:rPr>
          <w:rFonts w:ascii="Times New Roman" w:hAnsi="Times New Roman" w:cs="Times New Roman"/>
          <w:sz w:val="24"/>
          <w:szCs w:val="24"/>
        </w:rPr>
        <w:t>.</w:t>
      </w:r>
    </w:p>
    <w:p w:rsidR="006E35E3" w:rsidRDefault="006E35E3" w:rsidP="00D715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E061D1" wp14:editId="23D2C3EE">
            <wp:extent cx="5731510" cy="1238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E3" w:rsidRDefault="006E35E3" w:rsidP="00D715FE">
      <w:pPr>
        <w:rPr>
          <w:rFonts w:ascii="Times New Roman" w:hAnsi="Times New Roman" w:cs="Times New Roman"/>
          <w:sz w:val="24"/>
          <w:szCs w:val="24"/>
        </w:rPr>
      </w:pPr>
    </w:p>
    <w:p w:rsidR="006E35E3" w:rsidRDefault="006E35E3" w:rsidP="006E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searching (6)</w:t>
      </w:r>
    </w:p>
    <w:p w:rsidR="006E35E3" w:rsidRDefault="006E35E3" w:rsidP="006E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Sullivan, MU Bers, “</w:t>
      </w:r>
      <w:r w:rsidRPr="008971C3">
        <w:rPr>
          <w:rFonts w:ascii="Times New Roman" w:hAnsi="Times New Roman" w:cs="Times New Roman"/>
          <w:sz w:val="24"/>
          <w:szCs w:val="24"/>
        </w:rPr>
        <w:t xml:space="preserve">Dancing robots: integrating art, music, and robotics in Singapore’s early childhood </w:t>
      </w:r>
      <w:proofErr w:type="spellStart"/>
      <w:r w:rsidRPr="008971C3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,” </w:t>
      </w:r>
      <w:r w:rsidRPr="008971C3">
        <w:rPr>
          <w:rFonts w:ascii="Times New Roman" w:hAnsi="Times New Roman" w:cs="Times New Roman"/>
          <w:i/>
          <w:sz w:val="24"/>
          <w:szCs w:val="24"/>
        </w:rPr>
        <w:t>International Journal of 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vol. 28, issue 2, page 325 – 346. </w:t>
      </w:r>
    </w:p>
    <w:p w:rsidR="006E35E3" w:rsidRDefault="006E35E3" w:rsidP="006E35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8B75C3" wp14:editId="32319EFF">
            <wp:extent cx="5731510" cy="1149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E3" w:rsidRDefault="006E35E3" w:rsidP="00D715FE">
      <w:pPr>
        <w:rPr>
          <w:rFonts w:ascii="Times New Roman" w:hAnsi="Times New Roman" w:cs="Times New Roman"/>
          <w:sz w:val="24"/>
          <w:szCs w:val="24"/>
        </w:rPr>
      </w:pPr>
    </w:p>
    <w:p w:rsidR="006E35E3" w:rsidRDefault="006E35E3" w:rsidP="006E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searching (7)</w:t>
      </w:r>
    </w:p>
    <w:p w:rsidR="006E35E3" w:rsidRDefault="006E35E3" w:rsidP="006E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 </w:t>
      </w:r>
      <w:proofErr w:type="spellStart"/>
      <w:r>
        <w:rPr>
          <w:rFonts w:ascii="Times New Roman" w:hAnsi="Times New Roman" w:cs="Times New Roman"/>
          <w:sz w:val="24"/>
          <w:szCs w:val="24"/>
        </w:rPr>
        <w:t>Kanero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et al,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E402C">
        <w:rPr>
          <w:rFonts w:ascii="Times New Roman" w:hAnsi="Times New Roman" w:cs="Times New Roman"/>
          <w:sz w:val="24"/>
          <w:szCs w:val="24"/>
        </w:rPr>
        <w:t>Social Robots for Early Language Learning: Current Evidence and Future Directions</w:t>
      </w:r>
      <w:r>
        <w:rPr>
          <w:rFonts w:ascii="Times New Roman" w:hAnsi="Times New Roman" w:cs="Times New Roman"/>
          <w:sz w:val="24"/>
          <w:szCs w:val="24"/>
        </w:rPr>
        <w:t xml:space="preserve">,” </w:t>
      </w:r>
      <w:r w:rsidRPr="008971C3">
        <w:rPr>
          <w:rFonts w:ascii="Times New Roman" w:hAnsi="Times New Roman" w:cs="Times New Roman"/>
          <w:i/>
          <w:sz w:val="24"/>
          <w:szCs w:val="24"/>
        </w:rPr>
        <w:t>Child Development Perspectives</w:t>
      </w:r>
      <w:r>
        <w:rPr>
          <w:rFonts w:ascii="Times New Roman" w:hAnsi="Times New Roman" w:cs="Times New Roman"/>
          <w:sz w:val="24"/>
          <w:szCs w:val="24"/>
        </w:rPr>
        <w:t>, vol. 12, issue 3, pages 146 – 151.</w:t>
      </w:r>
    </w:p>
    <w:p w:rsidR="006E35E3" w:rsidRDefault="006E35E3" w:rsidP="006E35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C15939" wp14:editId="5588A491">
            <wp:extent cx="5731510" cy="1119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E3" w:rsidRDefault="006E35E3" w:rsidP="00D715FE">
      <w:pPr>
        <w:rPr>
          <w:rFonts w:ascii="Times New Roman" w:hAnsi="Times New Roman" w:cs="Times New Roman"/>
          <w:sz w:val="24"/>
          <w:szCs w:val="24"/>
        </w:rPr>
      </w:pPr>
    </w:p>
    <w:p w:rsidR="00AC7922" w:rsidRDefault="00AC7922" w:rsidP="00D71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Progress:</w:t>
      </w:r>
    </w:p>
    <w:p w:rsidR="00AC7922" w:rsidRDefault="00AC7922" w:rsidP="00AC7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with prof Tsai:</w:t>
      </w:r>
    </w:p>
    <w:p w:rsidR="00AC7922" w:rsidRDefault="00AC7922" w:rsidP="00AC79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conference and prof Tsai’s name position at paper, is up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HCI&amp;Learning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Lab.</w:t>
      </w:r>
    </w:p>
    <w:p w:rsidR="00AC7922" w:rsidRDefault="00AC7922" w:rsidP="00AC7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with Mahesh:</w:t>
      </w:r>
    </w:p>
    <w:p w:rsidR="00BD6A2F" w:rsidRDefault="00AC7922" w:rsidP="00BD6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plan to submit it to IEEE</w:t>
      </w:r>
      <w:r w:rsidR="00BD6A2F">
        <w:rPr>
          <w:rFonts w:ascii="Times New Roman" w:hAnsi="Times New Roman" w:cs="Times New Roman"/>
          <w:sz w:val="24"/>
          <w:szCs w:val="24"/>
        </w:rPr>
        <w:t xml:space="preserve"> as soon as possible. </w:t>
      </w:r>
      <w:proofErr w:type="gramStart"/>
      <w:r w:rsidR="00BD6A2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BD6A2F">
        <w:rPr>
          <w:rFonts w:ascii="Times New Roman" w:hAnsi="Times New Roman" w:cs="Times New Roman"/>
          <w:sz w:val="24"/>
          <w:szCs w:val="24"/>
        </w:rPr>
        <w:t xml:space="preserve"> I’m looking for </w:t>
      </w:r>
      <w:r w:rsidR="00BD6A2F" w:rsidRPr="00BD6A2F">
        <w:rPr>
          <w:rFonts w:ascii="Times New Roman" w:hAnsi="Times New Roman" w:cs="Times New Roman"/>
          <w:sz w:val="24"/>
          <w:szCs w:val="24"/>
        </w:rPr>
        <w:t xml:space="preserve">IEEE conference that </w:t>
      </w:r>
      <w:r w:rsidR="00BD6A2F">
        <w:rPr>
          <w:rFonts w:ascii="Times New Roman" w:hAnsi="Times New Roman" w:cs="Times New Roman"/>
          <w:sz w:val="24"/>
          <w:szCs w:val="24"/>
        </w:rPr>
        <w:t>Last Date of Submission</w:t>
      </w:r>
      <w:r w:rsidR="00BD6A2F" w:rsidRPr="00BD6A2F">
        <w:rPr>
          <w:rFonts w:ascii="Times New Roman" w:hAnsi="Times New Roman" w:cs="Times New Roman"/>
          <w:sz w:val="24"/>
          <w:szCs w:val="24"/>
        </w:rPr>
        <w:t xml:space="preserve"> in this year and </w:t>
      </w:r>
      <w:r w:rsidR="00BD6A2F">
        <w:rPr>
          <w:rFonts w:ascii="Times New Roman" w:hAnsi="Times New Roman" w:cs="Times New Roman"/>
          <w:sz w:val="24"/>
          <w:szCs w:val="24"/>
        </w:rPr>
        <w:t>C</w:t>
      </w:r>
      <w:r w:rsidR="00BD6A2F" w:rsidRPr="00BD6A2F">
        <w:rPr>
          <w:rFonts w:ascii="Times New Roman" w:hAnsi="Times New Roman" w:cs="Times New Roman"/>
          <w:sz w:val="24"/>
          <w:szCs w:val="24"/>
        </w:rPr>
        <w:t xml:space="preserve">onference </w:t>
      </w:r>
      <w:r w:rsidR="00BD6A2F">
        <w:rPr>
          <w:rFonts w:ascii="Times New Roman" w:hAnsi="Times New Roman" w:cs="Times New Roman"/>
          <w:sz w:val="24"/>
          <w:szCs w:val="24"/>
        </w:rPr>
        <w:t>Dates in early up to middle year of 2020.</w:t>
      </w:r>
    </w:p>
    <w:p w:rsidR="00BD6A2F" w:rsidRDefault="00BD6A2F" w:rsidP="00BD6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of conference: Asia region.</w:t>
      </w:r>
    </w:p>
    <w:p w:rsidR="005F72E8" w:rsidRDefault="005F72E8" w:rsidP="00190B2D">
      <w:pPr>
        <w:rPr>
          <w:rFonts w:ascii="Times New Roman" w:hAnsi="Times New Roman" w:cs="Times New Roman"/>
          <w:sz w:val="24"/>
          <w:szCs w:val="24"/>
        </w:rPr>
        <w:sectPr w:rsidR="005F72E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266"/>
        <w:gridCol w:w="1769"/>
        <w:gridCol w:w="2155"/>
        <w:gridCol w:w="2823"/>
        <w:gridCol w:w="3426"/>
        <w:gridCol w:w="3456"/>
      </w:tblGrid>
      <w:tr w:rsidR="00F612BF" w:rsidRPr="004B72F4" w:rsidTr="0002354D">
        <w:trPr>
          <w:trHeight w:val="556"/>
        </w:trPr>
        <w:tc>
          <w:tcPr>
            <w:tcW w:w="562" w:type="dxa"/>
            <w:vAlign w:val="center"/>
          </w:tcPr>
          <w:p w:rsidR="00F612BF" w:rsidRPr="004B72F4" w:rsidRDefault="00F612BF" w:rsidP="00AA21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2F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2694" w:type="dxa"/>
            <w:vAlign w:val="center"/>
          </w:tcPr>
          <w:p w:rsidR="00F612BF" w:rsidRPr="004B72F4" w:rsidRDefault="00F612BF" w:rsidP="004B7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2F4">
              <w:rPr>
                <w:rFonts w:ascii="Times New Roman" w:hAnsi="Times New Roman" w:cs="Times New Roman"/>
                <w:b/>
                <w:sz w:val="24"/>
                <w:szCs w:val="24"/>
              </w:rPr>
              <w:t>Name of Conference</w:t>
            </w:r>
          </w:p>
        </w:tc>
        <w:tc>
          <w:tcPr>
            <w:tcW w:w="1842" w:type="dxa"/>
            <w:vAlign w:val="center"/>
          </w:tcPr>
          <w:p w:rsidR="00F612BF" w:rsidRPr="004B72F4" w:rsidRDefault="00F612BF" w:rsidP="004B7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2F4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  <w:tc>
          <w:tcPr>
            <w:tcW w:w="2410" w:type="dxa"/>
            <w:vAlign w:val="center"/>
          </w:tcPr>
          <w:p w:rsidR="00F612BF" w:rsidRPr="004B72F4" w:rsidRDefault="00F612BF" w:rsidP="004B7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2F4">
              <w:rPr>
                <w:rFonts w:ascii="Times New Roman" w:hAnsi="Times New Roman" w:cs="Times New Roman"/>
                <w:b/>
                <w:sz w:val="24"/>
                <w:szCs w:val="24"/>
              </w:rPr>
              <w:t>Sponsors</w:t>
            </w:r>
          </w:p>
        </w:tc>
        <w:tc>
          <w:tcPr>
            <w:tcW w:w="3260" w:type="dxa"/>
            <w:vAlign w:val="center"/>
          </w:tcPr>
          <w:p w:rsidR="00F612BF" w:rsidRPr="004B72F4" w:rsidRDefault="00F612BF" w:rsidP="004B7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4820" w:type="dxa"/>
            <w:vAlign w:val="center"/>
          </w:tcPr>
          <w:p w:rsidR="00F612BF" w:rsidRPr="004B72F4" w:rsidRDefault="00F612BF" w:rsidP="00F612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Important</w:t>
            </w:r>
            <w:r w:rsidRPr="004B72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Date</w:t>
            </w:r>
          </w:p>
        </w:tc>
        <w:tc>
          <w:tcPr>
            <w:tcW w:w="845" w:type="dxa"/>
            <w:vAlign w:val="center"/>
          </w:tcPr>
          <w:p w:rsidR="00F612BF" w:rsidRPr="004B72F4" w:rsidRDefault="00F612BF" w:rsidP="004B7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2F4"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</w:p>
        </w:tc>
      </w:tr>
      <w:tr w:rsidR="00F612BF" w:rsidTr="00CF1EDF">
        <w:tc>
          <w:tcPr>
            <w:tcW w:w="562" w:type="dxa"/>
            <w:vAlign w:val="center"/>
          </w:tcPr>
          <w:p w:rsidR="00F612BF" w:rsidRDefault="00F612BF" w:rsidP="00AA2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  <w:vAlign w:val="center"/>
          </w:tcPr>
          <w:p w:rsidR="00F612BF" w:rsidRDefault="002B2031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031">
              <w:rPr>
                <w:rFonts w:ascii="Times New Roman" w:hAnsi="Times New Roman" w:cs="Times New Roman"/>
                <w:sz w:val="24"/>
                <w:szCs w:val="24"/>
              </w:rPr>
              <w:t>2020 22nd International Conference on Advanced Communication Technology (ICACT)</w:t>
            </w:r>
          </w:p>
        </w:tc>
        <w:tc>
          <w:tcPr>
            <w:tcW w:w="1842" w:type="dxa"/>
            <w:vAlign w:val="center"/>
          </w:tcPr>
          <w:p w:rsidR="00F612BF" w:rsidRDefault="002B2031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031">
              <w:rPr>
                <w:rFonts w:ascii="Times New Roman" w:hAnsi="Times New Roman" w:cs="Times New Roman"/>
                <w:sz w:val="24"/>
                <w:szCs w:val="24"/>
              </w:rPr>
              <w:t xml:space="preserve">Phoenix Park, </w:t>
            </w:r>
            <w:proofErr w:type="gramStart"/>
            <w:r w:rsidRPr="002B2031">
              <w:rPr>
                <w:rFonts w:ascii="Times New Roman" w:hAnsi="Times New Roman" w:cs="Times New Roman"/>
                <w:sz w:val="24"/>
                <w:szCs w:val="24"/>
              </w:rPr>
              <w:t>PyeongChang,,</w:t>
            </w:r>
            <w:proofErr w:type="gramEnd"/>
            <w:r w:rsidRPr="002B2031">
              <w:rPr>
                <w:rFonts w:ascii="Times New Roman" w:hAnsi="Times New Roman" w:cs="Times New Roman"/>
                <w:sz w:val="24"/>
                <w:szCs w:val="24"/>
              </w:rPr>
              <w:t xml:space="preserve"> Korea (South)</w:t>
            </w:r>
          </w:p>
        </w:tc>
        <w:tc>
          <w:tcPr>
            <w:tcW w:w="2410" w:type="dxa"/>
            <w:vAlign w:val="center"/>
          </w:tcPr>
          <w:p w:rsidR="00F612BF" w:rsidRDefault="002B2031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031">
              <w:rPr>
                <w:rFonts w:ascii="Times New Roman" w:hAnsi="Times New Roman" w:cs="Times New Roman"/>
                <w:sz w:val="24"/>
                <w:szCs w:val="24"/>
              </w:rPr>
              <w:t>Global IT Research Institute - GIRI; IEEE Communications Society</w:t>
            </w:r>
          </w:p>
        </w:tc>
        <w:tc>
          <w:tcPr>
            <w:tcW w:w="3260" w:type="dxa"/>
            <w:vAlign w:val="center"/>
          </w:tcPr>
          <w:p w:rsidR="002B2031" w:rsidRPr="002B2031" w:rsidRDefault="002B2031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B2031">
              <w:rPr>
                <w:rFonts w:ascii="Times New Roman" w:hAnsi="Times New Roman" w:cs="Times New Roman"/>
                <w:sz w:val="24"/>
                <w:szCs w:val="24"/>
              </w:rPr>
              <w:t>( as</w:t>
            </w:r>
            <w:proofErr w:type="gramEnd"/>
            <w:r w:rsidRPr="002B2031">
              <w:rPr>
                <w:rFonts w:ascii="Times New Roman" w:hAnsi="Times New Roman" w:cs="Times New Roman"/>
                <w:sz w:val="24"/>
                <w:szCs w:val="24"/>
              </w:rPr>
              <w:t xml:space="preserve"> follows, but not limited to )</w:t>
            </w:r>
          </w:p>
          <w:p w:rsidR="002B2031" w:rsidRDefault="002B2031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B2031" w:rsidRDefault="002B2031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B2031" w:rsidRPr="002B2031" w:rsidRDefault="002B2031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031">
              <w:rPr>
                <w:rFonts w:ascii="Times New Roman" w:hAnsi="Times New Roman" w:cs="Times New Roman"/>
                <w:sz w:val="24"/>
                <w:szCs w:val="24"/>
              </w:rPr>
              <w:t>14. Industry 4.0, AI, Deep Learning, Big Data, 3D Printer, Game, Search Engine</w:t>
            </w:r>
          </w:p>
          <w:p w:rsidR="002B2031" w:rsidRPr="002B2031" w:rsidRDefault="002B2031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031">
              <w:rPr>
                <w:rFonts w:ascii="Times New Roman" w:hAnsi="Times New Roman" w:cs="Times New Roman"/>
                <w:sz w:val="24"/>
                <w:szCs w:val="24"/>
              </w:rPr>
              <w:t>15. Smart City, M2M, IoT, IoE, ASP, ERP, CRM, SCM</w:t>
            </w:r>
          </w:p>
          <w:p w:rsidR="002B2031" w:rsidRPr="002B2031" w:rsidRDefault="002B2031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031">
              <w:rPr>
                <w:rFonts w:ascii="Times New Roman" w:hAnsi="Times New Roman" w:cs="Times New Roman"/>
                <w:sz w:val="24"/>
                <w:szCs w:val="24"/>
              </w:rPr>
              <w:t xml:space="preserve">16. Process mining, ICN, EA, GPM, BPM, Work Flow, e-Government, e-Commerce, </w:t>
            </w:r>
            <w:r w:rsidRPr="0002354D">
              <w:rPr>
                <w:rFonts w:ascii="Times New Roman" w:hAnsi="Times New Roman" w:cs="Times New Roman"/>
                <w:b/>
                <w:sz w:val="24"/>
                <w:szCs w:val="24"/>
              </w:rPr>
              <w:t>e-Learning</w:t>
            </w:r>
            <w:r w:rsidRPr="002B2031">
              <w:rPr>
                <w:rFonts w:ascii="Times New Roman" w:hAnsi="Times New Roman" w:cs="Times New Roman"/>
                <w:sz w:val="24"/>
                <w:szCs w:val="24"/>
              </w:rPr>
              <w:t>, e-Health</w:t>
            </w:r>
          </w:p>
          <w:p w:rsidR="00F612BF" w:rsidRDefault="002B2031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031">
              <w:rPr>
                <w:rFonts w:ascii="Times New Roman" w:hAnsi="Times New Roman" w:cs="Times New Roman"/>
                <w:sz w:val="24"/>
                <w:szCs w:val="24"/>
              </w:rPr>
              <w:t xml:space="preserve">17. System, Software, Language, Engineering, Work Method, </w:t>
            </w:r>
            <w:proofErr w:type="spellStart"/>
            <w:r w:rsidRPr="002B2031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</w:p>
          <w:p w:rsidR="002B2031" w:rsidRDefault="002B2031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B2031" w:rsidRDefault="002B2031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20" w:type="dxa"/>
            <w:vAlign w:val="center"/>
          </w:tcPr>
          <w:p w:rsidR="002B2031" w:rsidRPr="002B2031" w:rsidRDefault="002B2031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031">
              <w:rPr>
                <w:rFonts w:ascii="Times New Roman" w:hAnsi="Times New Roman" w:cs="Times New Roman"/>
                <w:sz w:val="24"/>
                <w:szCs w:val="24"/>
              </w:rPr>
              <w:t xml:space="preserve">Abstract </w:t>
            </w:r>
            <w:proofErr w:type="gramStart"/>
            <w:r w:rsidRPr="002B2031">
              <w:rPr>
                <w:rFonts w:ascii="Times New Roman" w:hAnsi="Times New Roman" w:cs="Times New Roman"/>
                <w:sz w:val="24"/>
                <w:szCs w:val="24"/>
              </w:rPr>
              <w:t>Submission :</w:t>
            </w:r>
            <w:proofErr w:type="gramEnd"/>
            <w:r w:rsidRPr="002B2031">
              <w:rPr>
                <w:rFonts w:ascii="Times New Roman" w:hAnsi="Times New Roman" w:cs="Times New Roman"/>
                <w:sz w:val="24"/>
                <w:szCs w:val="24"/>
              </w:rPr>
              <w:t xml:space="preserve"> Oct. 10, 2019 **Optional</w:t>
            </w:r>
          </w:p>
          <w:p w:rsidR="002B2031" w:rsidRPr="002B2031" w:rsidRDefault="002B2031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031">
              <w:rPr>
                <w:rFonts w:ascii="Times New Roman" w:hAnsi="Times New Roman" w:cs="Times New Roman"/>
                <w:sz w:val="24"/>
                <w:szCs w:val="24"/>
              </w:rPr>
              <w:t xml:space="preserve">Full Paper </w:t>
            </w:r>
            <w:proofErr w:type="gramStart"/>
            <w:r w:rsidRPr="002B2031">
              <w:rPr>
                <w:rFonts w:ascii="Times New Roman" w:hAnsi="Times New Roman" w:cs="Times New Roman"/>
                <w:sz w:val="24"/>
                <w:szCs w:val="24"/>
              </w:rPr>
              <w:t>Submission :</w:t>
            </w:r>
            <w:proofErr w:type="gramEnd"/>
            <w:r w:rsidRPr="002B2031">
              <w:rPr>
                <w:rFonts w:ascii="Times New Roman" w:hAnsi="Times New Roman" w:cs="Times New Roman"/>
                <w:sz w:val="24"/>
                <w:szCs w:val="24"/>
              </w:rPr>
              <w:t xml:space="preserve"> Oct. 10, 2019</w:t>
            </w:r>
          </w:p>
          <w:p w:rsidR="002B2031" w:rsidRPr="002B2031" w:rsidRDefault="002B2031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031">
              <w:rPr>
                <w:rFonts w:ascii="Times New Roman" w:hAnsi="Times New Roman" w:cs="Times New Roman"/>
                <w:sz w:val="24"/>
                <w:szCs w:val="24"/>
              </w:rPr>
              <w:t xml:space="preserve">Acceptance </w:t>
            </w:r>
            <w:proofErr w:type="gramStart"/>
            <w:r w:rsidRPr="002B2031">
              <w:rPr>
                <w:rFonts w:ascii="Times New Roman" w:hAnsi="Times New Roman" w:cs="Times New Roman"/>
                <w:sz w:val="24"/>
                <w:szCs w:val="24"/>
              </w:rPr>
              <w:t>Notification :</w:t>
            </w:r>
            <w:proofErr w:type="gramEnd"/>
            <w:r w:rsidRPr="002B2031">
              <w:rPr>
                <w:rFonts w:ascii="Times New Roman" w:hAnsi="Times New Roman" w:cs="Times New Roman"/>
                <w:sz w:val="24"/>
                <w:szCs w:val="24"/>
              </w:rPr>
              <w:t xml:space="preserve"> Oct. 31, 2019</w:t>
            </w:r>
          </w:p>
          <w:p w:rsidR="002B2031" w:rsidRPr="002B2031" w:rsidRDefault="002B2031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031">
              <w:rPr>
                <w:rFonts w:ascii="Times New Roman" w:hAnsi="Times New Roman" w:cs="Times New Roman"/>
                <w:sz w:val="24"/>
                <w:szCs w:val="24"/>
              </w:rPr>
              <w:t>Pre-</w:t>
            </w:r>
            <w:proofErr w:type="gramStart"/>
            <w:r w:rsidRPr="002B2031">
              <w:rPr>
                <w:rFonts w:ascii="Times New Roman" w:hAnsi="Times New Roman" w:cs="Times New Roman"/>
                <w:sz w:val="24"/>
                <w:szCs w:val="24"/>
              </w:rPr>
              <w:t>Registration :</w:t>
            </w:r>
            <w:proofErr w:type="gramEnd"/>
            <w:r w:rsidRPr="002B2031">
              <w:rPr>
                <w:rFonts w:ascii="Times New Roman" w:hAnsi="Times New Roman" w:cs="Times New Roman"/>
                <w:sz w:val="24"/>
                <w:szCs w:val="24"/>
              </w:rPr>
              <w:t xml:space="preserve"> Nov. 10, 2019</w:t>
            </w:r>
          </w:p>
          <w:p w:rsidR="00843D78" w:rsidRDefault="002B2031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031">
              <w:rPr>
                <w:rFonts w:ascii="Times New Roman" w:hAnsi="Times New Roman" w:cs="Times New Roman"/>
                <w:sz w:val="24"/>
                <w:szCs w:val="24"/>
              </w:rPr>
              <w:t xml:space="preserve">Final CRF </w:t>
            </w:r>
            <w:proofErr w:type="gramStart"/>
            <w:r w:rsidRPr="002B2031">
              <w:rPr>
                <w:rFonts w:ascii="Times New Roman" w:hAnsi="Times New Roman" w:cs="Times New Roman"/>
                <w:sz w:val="24"/>
                <w:szCs w:val="24"/>
              </w:rPr>
              <w:t>Submission :</w:t>
            </w:r>
            <w:proofErr w:type="gramEnd"/>
            <w:r w:rsidRPr="002B2031">
              <w:rPr>
                <w:rFonts w:ascii="Times New Roman" w:hAnsi="Times New Roman" w:cs="Times New Roman"/>
                <w:sz w:val="24"/>
                <w:szCs w:val="24"/>
              </w:rPr>
              <w:t xml:space="preserve"> Nov. 25, 2019</w:t>
            </w:r>
          </w:p>
          <w:p w:rsidR="00843D78" w:rsidRDefault="00843D78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Conference Dates: </w:t>
            </w:r>
            <w:r w:rsidRPr="00843D78">
              <w:rPr>
                <w:rFonts w:ascii="Times New Roman" w:hAnsi="Times New Roman" w:cs="Times New Roman"/>
                <w:sz w:val="24"/>
                <w:szCs w:val="24"/>
              </w:rPr>
              <w:t>16 - 19 February 2020</w:t>
            </w:r>
          </w:p>
        </w:tc>
        <w:tc>
          <w:tcPr>
            <w:tcW w:w="845" w:type="dxa"/>
            <w:vAlign w:val="center"/>
          </w:tcPr>
          <w:p w:rsidR="00F612BF" w:rsidRDefault="002B2031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031">
              <w:rPr>
                <w:rFonts w:ascii="Times New Roman" w:hAnsi="Times New Roman" w:cs="Times New Roman"/>
                <w:sz w:val="24"/>
                <w:szCs w:val="24"/>
              </w:rPr>
              <w:t>http://www.icact.org/</w:t>
            </w:r>
          </w:p>
        </w:tc>
      </w:tr>
      <w:tr w:rsidR="00F612BF" w:rsidTr="00CF1EDF">
        <w:tc>
          <w:tcPr>
            <w:tcW w:w="562" w:type="dxa"/>
            <w:vAlign w:val="center"/>
          </w:tcPr>
          <w:p w:rsidR="00F612BF" w:rsidRDefault="00F612BF" w:rsidP="00AA2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  <w:vAlign w:val="center"/>
          </w:tcPr>
          <w:p w:rsidR="00F612BF" w:rsidRDefault="00220C66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C66">
              <w:rPr>
                <w:rFonts w:ascii="Times New Roman" w:hAnsi="Times New Roman" w:cs="Times New Roman"/>
                <w:sz w:val="24"/>
                <w:szCs w:val="24"/>
              </w:rPr>
              <w:t xml:space="preserve">2020 V International Conference on Information Technologies in Engineering Education </w:t>
            </w:r>
            <w:proofErr w:type="gramStart"/>
            <w:r w:rsidRPr="00220C66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220C66">
              <w:rPr>
                <w:rFonts w:ascii="Times New Roman" w:hAnsi="Times New Roman" w:cs="Times New Roman"/>
                <w:sz w:val="24"/>
                <w:szCs w:val="24"/>
              </w:rPr>
              <w:t>Inforino</w:t>
            </w:r>
            <w:proofErr w:type="spellEnd"/>
            <w:proofErr w:type="gramEnd"/>
            <w:r w:rsidRPr="00220C66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1842" w:type="dxa"/>
            <w:vAlign w:val="center"/>
          </w:tcPr>
          <w:p w:rsidR="00F612BF" w:rsidRDefault="00220C66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Moscow, Russia</w:t>
            </w:r>
          </w:p>
        </w:tc>
        <w:tc>
          <w:tcPr>
            <w:tcW w:w="2410" w:type="dxa"/>
            <w:vAlign w:val="center"/>
          </w:tcPr>
          <w:p w:rsidR="00F612BF" w:rsidRDefault="00220C66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C66">
              <w:rPr>
                <w:rFonts w:ascii="Times New Roman" w:hAnsi="Times New Roman" w:cs="Times New Roman"/>
                <w:sz w:val="24"/>
                <w:szCs w:val="24"/>
              </w:rPr>
              <w:t>Moscow Power Engineering Institute; Russia Section IE/PE/PEL/IA Joint Chapter</w:t>
            </w:r>
          </w:p>
        </w:tc>
        <w:tc>
          <w:tcPr>
            <w:tcW w:w="3260" w:type="dxa"/>
            <w:vAlign w:val="center"/>
          </w:tcPr>
          <w:p w:rsidR="00220C66" w:rsidRPr="00220C66" w:rsidRDefault="00220C66" w:rsidP="00220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C66">
              <w:rPr>
                <w:rFonts w:ascii="Times New Roman" w:hAnsi="Times New Roman" w:cs="Times New Roman"/>
                <w:sz w:val="24"/>
                <w:szCs w:val="24"/>
              </w:rPr>
              <w:t xml:space="preserve">Papers in the area of information technologies applied in </w:t>
            </w:r>
            <w:r w:rsidRPr="00220C66">
              <w:rPr>
                <w:rFonts w:ascii="Times New Roman" w:hAnsi="Times New Roman" w:cs="Times New Roman"/>
                <w:b/>
                <w:sz w:val="24"/>
                <w:szCs w:val="24"/>
              </w:rPr>
              <w:t>engineering education</w:t>
            </w:r>
            <w:r w:rsidRPr="00220C66">
              <w:rPr>
                <w:rFonts w:ascii="Times New Roman" w:hAnsi="Times New Roman" w:cs="Times New Roman"/>
                <w:sz w:val="24"/>
                <w:szCs w:val="24"/>
              </w:rPr>
              <w:t xml:space="preserve"> process are invited with a ​particular emphasis on:</w:t>
            </w:r>
          </w:p>
          <w:p w:rsidR="00220C66" w:rsidRPr="00220C66" w:rsidRDefault="00220C66" w:rsidP="00220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C66" w:rsidRPr="00220C66" w:rsidRDefault="00220C66" w:rsidP="00220C66">
            <w:pPr>
              <w:pStyle w:val="ListParagraph"/>
              <w:numPr>
                <w:ilvl w:val="0"/>
                <w:numId w:val="2"/>
              </w:numPr>
              <w:ind w:left="333" w:hanging="333"/>
              <w:rPr>
                <w:rFonts w:ascii="Times New Roman" w:hAnsi="Times New Roman" w:cs="Times New Roman"/>
                <w:sz w:val="24"/>
                <w:szCs w:val="24"/>
              </w:rPr>
            </w:pPr>
            <w:r w:rsidRPr="00220C66">
              <w:rPr>
                <w:rFonts w:ascii="Times New Roman" w:hAnsi="Times New Roman" w:cs="Times New Roman"/>
                <w:sz w:val="24"/>
                <w:szCs w:val="24"/>
              </w:rPr>
              <w:t>Industry 4.0, cybersecurity and engineering education​</w:t>
            </w:r>
          </w:p>
          <w:p w:rsidR="00220C66" w:rsidRPr="00220C66" w:rsidRDefault="00220C66" w:rsidP="00220C66">
            <w:pPr>
              <w:pStyle w:val="ListParagraph"/>
              <w:numPr>
                <w:ilvl w:val="0"/>
                <w:numId w:val="2"/>
              </w:numPr>
              <w:ind w:left="333" w:hanging="333"/>
              <w:rPr>
                <w:rFonts w:ascii="Times New Roman" w:hAnsi="Times New Roman" w:cs="Times New Roman"/>
                <w:sz w:val="24"/>
                <w:szCs w:val="24"/>
              </w:rPr>
            </w:pPr>
            <w:r w:rsidRPr="00220C66">
              <w:rPr>
                <w:rFonts w:ascii="Times New Roman" w:hAnsi="Times New Roman" w:cs="Times New Roman"/>
                <w:sz w:val="24"/>
                <w:szCs w:val="24"/>
              </w:rPr>
              <w:t>Software and Information support and software for engineering education</w:t>
            </w:r>
          </w:p>
          <w:p w:rsidR="00220C66" w:rsidRPr="00220C66" w:rsidRDefault="00220C66" w:rsidP="00220C66">
            <w:pPr>
              <w:pStyle w:val="ListParagraph"/>
              <w:numPr>
                <w:ilvl w:val="0"/>
                <w:numId w:val="2"/>
              </w:numPr>
              <w:ind w:left="333" w:hanging="333"/>
              <w:rPr>
                <w:rFonts w:ascii="Times New Roman" w:hAnsi="Times New Roman" w:cs="Times New Roman"/>
                <w:sz w:val="24"/>
                <w:szCs w:val="24"/>
              </w:rPr>
            </w:pPr>
            <w:r w:rsidRPr="00220C66">
              <w:rPr>
                <w:rFonts w:ascii="Times New Roman" w:hAnsi="Times New Roman" w:cs="Times New Roman"/>
                <w:sz w:val="24"/>
                <w:szCs w:val="24"/>
              </w:rPr>
              <w:t>IT in engineering calculations and design of industrial and energy facilities</w:t>
            </w:r>
          </w:p>
          <w:p w:rsidR="00220C66" w:rsidRPr="00220C66" w:rsidRDefault="00220C66" w:rsidP="00220C66">
            <w:pPr>
              <w:pStyle w:val="ListParagraph"/>
              <w:numPr>
                <w:ilvl w:val="0"/>
                <w:numId w:val="2"/>
              </w:numPr>
              <w:ind w:left="333" w:hanging="333"/>
              <w:rPr>
                <w:rFonts w:ascii="Times New Roman" w:hAnsi="Times New Roman" w:cs="Times New Roman"/>
                <w:sz w:val="24"/>
                <w:szCs w:val="24"/>
              </w:rPr>
            </w:pPr>
            <w:r w:rsidRPr="00220C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 in educational, research and testing laboratories​</w:t>
            </w:r>
          </w:p>
          <w:p w:rsidR="00220C66" w:rsidRPr="00220C66" w:rsidRDefault="00220C66" w:rsidP="00220C66">
            <w:pPr>
              <w:pStyle w:val="ListParagraph"/>
              <w:numPr>
                <w:ilvl w:val="0"/>
                <w:numId w:val="2"/>
              </w:numPr>
              <w:ind w:left="333" w:hanging="333"/>
              <w:rPr>
                <w:rFonts w:ascii="Times New Roman" w:hAnsi="Times New Roman" w:cs="Times New Roman"/>
                <w:sz w:val="24"/>
                <w:szCs w:val="24"/>
              </w:rPr>
            </w:pPr>
            <w:r w:rsidRPr="00220C66">
              <w:rPr>
                <w:rFonts w:ascii="Times New Roman" w:hAnsi="Times New Roman" w:cs="Times New Roman"/>
                <w:sz w:val="24"/>
                <w:szCs w:val="24"/>
              </w:rPr>
              <w:t>Distant technologies and electronic educational resources in engineering education​</w:t>
            </w:r>
          </w:p>
          <w:p w:rsidR="00F612BF" w:rsidRPr="00220C66" w:rsidRDefault="00220C66" w:rsidP="00220C66">
            <w:pPr>
              <w:pStyle w:val="ListParagraph"/>
              <w:numPr>
                <w:ilvl w:val="0"/>
                <w:numId w:val="2"/>
              </w:numPr>
              <w:ind w:left="333" w:hanging="333"/>
              <w:rPr>
                <w:rFonts w:ascii="Times New Roman" w:hAnsi="Times New Roman" w:cs="Times New Roman"/>
                <w:sz w:val="24"/>
                <w:szCs w:val="24"/>
              </w:rPr>
            </w:pPr>
            <w:r w:rsidRPr="00220C66">
              <w:rPr>
                <w:rFonts w:ascii="Times New Roman" w:hAnsi="Times New Roman" w:cs="Times New Roman"/>
                <w:sz w:val="24"/>
                <w:szCs w:val="24"/>
              </w:rPr>
              <w:t xml:space="preserve">Computer graphics and 3D </w:t>
            </w:r>
            <w:proofErr w:type="spellStart"/>
            <w:r w:rsidRPr="00220C66"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  <w:proofErr w:type="spellEnd"/>
            <w:r w:rsidRPr="00220C66">
              <w:rPr>
                <w:rFonts w:ascii="Times New Roman" w:hAnsi="Times New Roman" w:cs="Times New Roman"/>
                <w:sz w:val="24"/>
                <w:szCs w:val="24"/>
              </w:rPr>
              <w:t xml:space="preserve"> in engineering education</w:t>
            </w:r>
          </w:p>
        </w:tc>
        <w:tc>
          <w:tcPr>
            <w:tcW w:w="4820" w:type="dxa"/>
            <w:vAlign w:val="center"/>
          </w:tcPr>
          <w:p w:rsidR="00220C66" w:rsidRPr="00220C66" w:rsidRDefault="00220C66" w:rsidP="00220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C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 Sept - 15​ Nov, 2019 - Full Paper Submission Dates​</w:t>
            </w:r>
          </w:p>
          <w:p w:rsidR="00220C66" w:rsidRPr="00220C66" w:rsidRDefault="00220C66" w:rsidP="00220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C66">
              <w:rPr>
                <w:rFonts w:ascii="Times New Roman" w:hAnsi="Times New Roman" w:cs="Times New Roman"/>
                <w:sz w:val="24"/>
                <w:szCs w:val="24"/>
              </w:rPr>
              <w:t>30 Dec, 2019 ​- Notification of Acceptance Date</w:t>
            </w:r>
          </w:p>
          <w:p w:rsidR="00220C66" w:rsidRPr="00220C66" w:rsidRDefault="00220C66" w:rsidP="00220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C66">
              <w:rPr>
                <w:rFonts w:ascii="Times New Roman" w:hAnsi="Times New Roman" w:cs="Times New Roman"/>
                <w:sz w:val="24"/>
                <w:szCs w:val="24"/>
              </w:rPr>
              <w:t>01 Feb, 2020 - Final Paper Submission Date</w:t>
            </w:r>
          </w:p>
          <w:p w:rsidR="00220C66" w:rsidRPr="00220C66" w:rsidRDefault="00220C66" w:rsidP="00220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C66">
              <w:rPr>
                <w:rFonts w:ascii="Times New Roman" w:hAnsi="Times New Roman" w:cs="Times New Roman"/>
                <w:sz w:val="24"/>
                <w:szCs w:val="24"/>
              </w:rPr>
              <w:t>01 March, 2020 - Fees Transfer Final Date</w:t>
            </w:r>
          </w:p>
          <w:p w:rsidR="00F612BF" w:rsidRDefault="00220C66" w:rsidP="00220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C66">
              <w:rPr>
                <w:rFonts w:ascii="Times New Roman" w:hAnsi="Times New Roman" w:cs="Times New Roman"/>
                <w:sz w:val="24"/>
                <w:szCs w:val="24"/>
              </w:rPr>
              <w:t>14 -17​ ​Apr, 2020 - Registration and Conference Work</w:t>
            </w:r>
          </w:p>
        </w:tc>
        <w:tc>
          <w:tcPr>
            <w:tcW w:w="845" w:type="dxa"/>
            <w:vAlign w:val="center"/>
          </w:tcPr>
          <w:p w:rsidR="00F612BF" w:rsidRDefault="00220C66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C66">
              <w:rPr>
                <w:rFonts w:ascii="Times New Roman" w:hAnsi="Times New Roman" w:cs="Times New Roman"/>
                <w:sz w:val="24"/>
                <w:szCs w:val="24"/>
              </w:rPr>
              <w:t>https://inforino.mpei.ru</w:t>
            </w:r>
          </w:p>
        </w:tc>
      </w:tr>
      <w:tr w:rsidR="00AA760A" w:rsidTr="00CF1EDF">
        <w:tc>
          <w:tcPr>
            <w:tcW w:w="562" w:type="dxa"/>
            <w:vAlign w:val="center"/>
          </w:tcPr>
          <w:p w:rsidR="00AA760A" w:rsidRDefault="00AA760A" w:rsidP="00AA2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  <w:vAlign w:val="center"/>
          </w:tcPr>
          <w:p w:rsidR="00AA760A" w:rsidRPr="00220C66" w:rsidRDefault="00974BA9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BA9">
              <w:rPr>
                <w:rFonts w:ascii="Times New Roman" w:hAnsi="Times New Roman" w:cs="Times New Roman"/>
                <w:sz w:val="24"/>
                <w:szCs w:val="24"/>
              </w:rPr>
              <w:t>2020 International Conference on Computer Communication and Informatics (ICCCI)</w:t>
            </w:r>
          </w:p>
        </w:tc>
        <w:tc>
          <w:tcPr>
            <w:tcW w:w="1842" w:type="dxa"/>
            <w:vAlign w:val="center"/>
          </w:tcPr>
          <w:p w:rsidR="00AA760A" w:rsidRDefault="00974BA9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BA9">
              <w:rPr>
                <w:rFonts w:ascii="Times New Roman" w:hAnsi="Times New Roman" w:cs="Times New Roman"/>
                <w:sz w:val="24"/>
                <w:szCs w:val="24"/>
              </w:rPr>
              <w:t>Coimbatore, India</w:t>
            </w:r>
          </w:p>
        </w:tc>
        <w:tc>
          <w:tcPr>
            <w:tcW w:w="2410" w:type="dxa"/>
            <w:vAlign w:val="center"/>
          </w:tcPr>
          <w:p w:rsidR="00AA760A" w:rsidRPr="00220C66" w:rsidRDefault="00974BA9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BA9">
              <w:rPr>
                <w:rFonts w:ascii="Times New Roman" w:hAnsi="Times New Roman" w:cs="Times New Roman"/>
                <w:sz w:val="24"/>
                <w:szCs w:val="24"/>
              </w:rPr>
              <w:t>Madras Section; Sri Shakthi Institute of Engineering &amp; Technology</w:t>
            </w:r>
          </w:p>
        </w:tc>
        <w:tc>
          <w:tcPr>
            <w:tcW w:w="3260" w:type="dxa"/>
            <w:vAlign w:val="center"/>
          </w:tcPr>
          <w:p w:rsidR="0095455A" w:rsidRPr="0095455A" w:rsidRDefault="0095455A" w:rsidP="00954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55A">
              <w:rPr>
                <w:rFonts w:ascii="Times New Roman" w:hAnsi="Times New Roman" w:cs="Times New Roman"/>
                <w:sz w:val="24"/>
                <w:szCs w:val="24"/>
              </w:rPr>
              <w:t>Prospective authors are invited to register and submit the manuscripts of their original research contributions and review articles in the following areas:</w:t>
            </w:r>
          </w:p>
          <w:p w:rsidR="0095455A" w:rsidRPr="0095455A" w:rsidRDefault="0095455A" w:rsidP="00954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455A" w:rsidRPr="0095455A" w:rsidRDefault="0095455A" w:rsidP="0095455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5455A">
              <w:rPr>
                <w:rFonts w:ascii="Times New Roman" w:hAnsi="Times New Roman" w:cs="Times New Roman"/>
                <w:i/>
                <w:sz w:val="24"/>
                <w:szCs w:val="24"/>
              </w:rPr>
              <w:t>Computer Science (CS)</w:t>
            </w:r>
          </w:p>
          <w:p w:rsidR="0095455A" w:rsidRDefault="0095455A" w:rsidP="00954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95455A" w:rsidRPr="0095455A" w:rsidRDefault="0095455A" w:rsidP="00954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55A">
              <w:rPr>
                <w:rFonts w:ascii="Times New Roman" w:hAnsi="Times New Roman" w:cs="Times New Roman"/>
                <w:sz w:val="24"/>
                <w:szCs w:val="24"/>
              </w:rPr>
              <w:t xml:space="preserve">Artificial intelligence and </w:t>
            </w:r>
            <w:r w:rsidRPr="0095455A">
              <w:rPr>
                <w:rFonts w:ascii="Times New Roman" w:hAnsi="Times New Roman" w:cs="Times New Roman"/>
                <w:b/>
                <w:sz w:val="24"/>
                <w:szCs w:val="24"/>
              </w:rPr>
              <w:t>robotics</w:t>
            </w:r>
          </w:p>
          <w:p w:rsidR="0095455A" w:rsidRPr="0095455A" w:rsidRDefault="0095455A" w:rsidP="009545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455A">
              <w:rPr>
                <w:rFonts w:ascii="Times New Roman" w:hAnsi="Times New Roman" w:cs="Times New Roman"/>
                <w:b/>
                <w:sz w:val="24"/>
                <w:szCs w:val="24"/>
              </w:rPr>
              <w:t>Human-computer interaction</w:t>
            </w:r>
          </w:p>
          <w:p w:rsidR="0095455A" w:rsidRPr="0095455A" w:rsidRDefault="0095455A" w:rsidP="00954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95455A" w:rsidRPr="0095455A" w:rsidRDefault="0095455A" w:rsidP="0095455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5455A">
              <w:rPr>
                <w:rFonts w:ascii="Times New Roman" w:hAnsi="Times New Roman" w:cs="Times New Roman"/>
                <w:i/>
                <w:sz w:val="24"/>
                <w:szCs w:val="24"/>
              </w:rPr>
              <w:t>Electronics and Communication (EC)</w:t>
            </w:r>
          </w:p>
          <w:p w:rsidR="0095455A" w:rsidRPr="0095455A" w:rsidRDefault="0095455A" w:rsidP="00954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:rsidR="0095455A" w:rsidRPr="0095455A" w:rsidRDefault="0095455A" w:rsidP="0095455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5455A">
              <w:rPr>
                <w:rFonts w:ascii="Times New Roman" w:hAnsi="Times New Roman" w:cs="Times New Roman"/>
                <w:i/>
                <w:sz w:val="24"/>
                <w:szCs w:val="24"/>
              </w:rPr>
              <w:t>Electrical Engineering (EE)</w:t>
            </w:r>
          </w:p>
          <w:p w:rsidR="00AA760A" w:rsidRPr="00220C66" w:rsidRDefault="0095455A" w:rsidP="00954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</w:tc>
        <w:tc>
          <w:tcPr>
            <w:tcW w:w="4820" w:type="dxa"/>
            <w:vAlign w:val="center"/>
          </w:tcPr>
          <w:p w:rsidR="0095455A" w:rsidRPr="0095455A" w:rsidRDefault="0095455A" w:rsidP="00954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55A">
              <w:rPr>
                <w:rFonts w:ascii="Times New Roman" w:hAnsi="Times New Roman" w:cs="Times New Roman"/>
                <w:sz w:val="24"/>
                <w:szCs w:val="24"/>
              </w:rPr>
              <w:t>Full paper submission deadline: 25, September 2019</w:t>
            </w:r>
          </w:p>
          <w:p w:rsidR="0095455A" w:rsidRPr="0095455A" w:rsidRDefault="0095455A" w:rsidP="00954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55A">
              <w:rPr>
                <w:rFonts w:ascii="Times New Roman" w:hAnsi="Times New Roman" w:cs="Times New Roman"/>
                <w:sz w:val="24"/>
                <w:szCs w:val="24"/>
              </w:rPr>
              <w:t>Notification of acceptance for other paper: 15, November 2019</w:t>
            </w:r>
          </w:p>
          <w:p w:rsidR="0095455A" w:rsidRPr="0095455A" w:rsidRDefault="0095455A" w:rsidP="00954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55A">
              <w:rPr>
                <w:rFonts w:ascii="Times New Roman" w:hAnsi="Times New Roman" w:cs="Times New Roman"/>
                <w:sz w:val="24"/>
                <w:szCs w:val="24"/>
              </w:rPr>
              <w:t>Commencement of Conference Registration: 26, December 2019</w:t>
            </w:r>
          </w:p>
          <w:p w:rsidR="0095455A" w:rsidRPr="0095455A" w:rsidRDefault="0095455A" w:rsidP="00954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55A">
              <w:rPr>
                <w:rFonts w:ascii="Times New Roman" w:hAnsi="Times New Roman" w:cs="Times New Roman"/>
                <w:sz w:val="24"/>
                <w:szCs w:val="24"/>
              </w:rPr>
              <w:t>Conference registration deadline: 10, January 2019</w:t>
            </w:r>
          </w:p>
          <w:p w:rsidR="00AA760A" w:rsidRPr="00220C66" w:rsidRDefault="0095455A" w:rsidP="00954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55A">
              <w:rPr>
                <w:rFonts w:ascii="Times New Roman" w:hAnsi="Times New Roman" w:cs="Times New Roman"/>
                <w:sz w:val="24"/>
                <w:szCs w:val="24"/>
              </w:rPr>
              <w:t>Conference dates: 22 - 24, January 2020</w:t>
            </w:r>
          </w:p>
        </w:tc>
        <w:tc>
          <w:tcPr>
            <w:tcW w:w="845" w:type="dxa"/>
            <w:vAlign w:val="center"/>
          </w:tcPr>
          <w:p w:rsidR="00AA760A" w:rsidRPr="00220C66" w:rsidRDefault="00943F5A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2E25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http://iccci.in</w:t>
              </w:r>
            </w:hyperlink>
          </w:p>
        </w:tc>
      </w:tr>
      <w:tr w:rsidR="00F102F7" w:rsidTr="00CF1EDF">
        <w:tc>
          <w:tcPr>
            <w:tcW w:w="562" w:type="dxa"/>
            <w:vAlign w:val="center"/>
          </w:tcPr>
          <w:p w:rsidR="00F102F7" w:rsidRDefault="00B775F7" w:rsidP="00AA2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4" w:type="dxa"/>
            <w:vAlign w:val="center"/>
          </w:tcPr>
          <w:p w:rsidR="00F102F7" w:rsidRPr="00974BA9" w:rsidRDefault="00B775F7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5F7">
              <w:rPr>
                <w:rFonts w:ascii="Times New Roman" w:hAnsi="Times New Roman" w:cs="Times New Roman"/>
                <w:sz w:val="24"/>
                <w:szCs w:val="24"/>
              </w:rPr>
              <w:t>2020 4th International Conference on Intelligent Computing and Control Systems (ICICCS)</w:t>
            </w:r>
          </w:p>
        </w:tc>
        <w:tc>
          <w:tcPr>
            <w:tcW w:w="1842" w:type="dxa"/>
            <w:vAlign w:val="center"/>
          </w:tcPr>
          <w:p w:rsidR="00F102F7" w:rsidRPr="00974BA9" w:rsidRDefault="00021BA7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>Madurai, India</w:t>
            </w:r>
          </w:p>
        </w:tc>
        <w:tc>
          <w:tcPr>
            <w:tcW w:w="2410" w:type="dxa"/>
            <w:vAlign w:val="center"/>
          </w:tcPr>
          <w:p w:rsidR="00F102F7" w:rsidRPr="00974BA9" w:rsidRDefault="00021BA7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 xml:space="preserve">Madras (Coimbatore) Section - ED Chapter; </w:t>
            </w:r>
            <w:proofErr w:type="spellStart"/>
            <w:r w:rsidRPr="00021BA7">
              <w:rPr>
                <w:rFonts w:ascii="Times New Roman" w:hAnsi="Times New Roman" w:cs="Times New Roman"/>
                <w:sz w:val="24"/>
                <w:szCs w:val="24"/>
              </w:rPr>
              <w:t>Vaigai</w:t>
            </w:r>
            <w:proofErr w:type="spellEnd"/>
            <w:r w:rsidRPr="00021BA7"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</w:t>
            </w:r>
          </w:p>
        </w:tc>
        <w:tc>
          <w:tcPr>
            <w:tcW w:w="3260" w:type="dxa"/>
            <w:vAlign w:val="center"/>
          </w:tcPr>
          <w:p w:rsidR="00021BA7" w:rsidRPr="00021BA7" w:rsidRDefault="00021BA7" w:rsidP="000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>INFORMATICS</w:t>
            </w:r>
          </w:p>
          <w:p w:rsidR="00021BA7" w:rsidRPr="00021BA7" w:rsidRDefault="00021BA7" w:rsidP="000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021BA7" w:rsidRPr="00021BA7" w:rsidRDefault="00021BA7" w:rsidP="000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>INTELLIGNET CONTROL TECHNIQUES</w:t>
            </w:r>
          </w:p>
          <w:p w:rsidR="00021BA7" w:rsidRPr="00021BA7" w:rsidRDefault="00021BA7" w:rsidP="000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021BA7" w:rsidRPr="00021BA7" w:rsidRDefault="00021BA7" w:rsidP="000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  <w:p w:rsidR="00021BA7" w:rsidRPr="00021BA7" w:rsidRDefault="00021BA7" w:rsidP="000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  <w:p w:rsidR="00021BA7" w:rsidRPr="00021BA7" w:rsidRDefault="00021BA7" w:rsidP="00021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- Human-Computer Interaction </w:t>
            </w:r>
          </w:p>
          <w:p w:rsidR="00021BA7" w:rsidRPr="00021BA7" w:rsidRDefault="00021BA7" w:rsidP="000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  <w:p w:rsidR="00021BA7" w:rsidRPr="00021BA7" w:rsidRDefault="00021BA7" w:rsidP="000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>MACHINE LEARNING AND OPTIMIZATION</w:t>
            </w:r>
          </w:p>
          <w:p w:rsidR="00021BA7" w:rsidRPr="00021BA7" w:rsidRDefault="00021BA7" w:rsidP="000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  <w:p w:rsidR="00021BA7" w:rsidRPr="00021BA7" w:rsidRDefault="00021BA7" w:rsidP="000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 xml:space="preserve">- Robotics and Automation </w:t>
            </w:r>
          </w:p>
          <w:p w:rsidR="00021BA7" w:rsidRPr="00021BA7" w:rsidRDefault="00021BA7" w:rsidP="000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  <w:p w:rsidR="00021BA7" w:rsidRPr="00021BA7" w:rsidRDefault="00021BA7" w:rsidP="000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>DATA COMMUNICATION AND COMPUTER NETWORKING</w:t>
            </w:r>
          </w:p>
          <w:p w:rsidR="00021BA7" w:rsidRPr="00021BA7" w:rsidRDefault="00021BA7" w:rsidP="000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021BA7" w:rsidRPr="00021BA7" w:rsidRDefault="00021BA7" w:rsidP="000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>VLSI DESIGN AND AUTOMATION</w:t>
            </w:r>
          </w:p>
          <w:p w:rsidR="00F102F7" w:rsidRPr="0095455A" w:rsidRDefault="00021BA7" w:rsidP="000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4820" w:type="dxa"/>
            <w:vAlign w:val="center"/>
          </w:tcPr>
          <w:p w:rsidR="00021BA7" w:rsidRPr="00021BA7" w:rsidRDefault="00021BA7" w:rsidP="000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Paper Submission Due: 4 March, 2020</w:t>
            </w:r>
          </w:p>
          <w:p w:rsidR="00021BA7" w:rsidRPr="00021BA7" w:rsidRDefault="00021BA7" w:rsidP="000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>Paper Acceptance Notification: 4 April, 2020</w:t>
            </w:r>
          </w:p>
          <w:p w:rsidR="00021BA7" w:rsidRPr="00021BA7" w:rsidRDefault="00021BA7" w:rsidP="000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>Last date of registration: 24 April, 2020</w:t>
            </w:r>
          </w:p>
          <w:p w:rsidR="00F102F7" w:rsidRPr="0095455A" w:rsidRDefault="00021BA7" w:rsidP="000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>Conference Date: 13-15, May 2020</w:t>
            </w:r>
          </w:p>
        </w:tc>
        <w:tc>
          <w:tcPr>
            <w:tcW w:w="845" w:type="dxa"/>
            <w:vAlign w:val="center"/>
          </w:tcPr>
          <w:p w:rsidR="00F102F7" w:rsidRPr="0095455A" w:rsidRDefault="00021BA7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BA7">
              <w:rPr>
                <w:rFonts w:ascii="Times New Roman" w:hAnsi="Times New Roman" w:cs="Times New Roman"/>
                <w:sz w:val="24"/>
                <w:szCs w:val="24"/>
              </w:rPr>
              <w:t>http://iciccs.com/2020/index.html</w:t>
            </w:r>
          </w:p>
        </w:tc>
      </w:tr>
      <w:tr w:rsidR="00CC7C1F" w:rsidTr="00CF1EDF">
        <w:tc>
          <w:tcPr>
            <w:tcW w:w="562" w:type="dxa"/>
            <w:vAlign w:val="center"/>
          </w:tcPr>
          <w:p w:rsidR="00CC7C1F" w:rsidRDefault="00CC7C1F" w:rsidP="00AA2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4" w:type="dxa"/>
            <w:vAlign w:val="center"/>
          </w:tcPr>
          <w:p w:rsidR="00CC7C1F" w:rsidRPr="00B775F7" w:rsidRDefault="00794EC4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EC4">
              <w:rPr>
                <w:rFonts w:ascii="Times New Roman" w:hAnsi="Times New Roman" w:cs="Times New Roman"/>
                <w:sz w:val="24"/>
                <w:szCs w:val="24"/>
              </w:rPr>
              <w:t>2020 3rd International Conference on Emerging Technologies in Computer Engineering: Machine Learning and Internet of Things (ICETCE)</w:t>
            </w:r>
          </w:p>
        </w:tc>
        <w:tc>
          <w:tcPr>
            <w:tcW w:w="1842" w:type="dxa"/>
            <w:vAlign w:val="center"/>
          </w:tcPr>
          <w:p w:rsidR="00CC7C1F" w:rsidRPr="00021BA7" w:rsidRDefault="005D39BC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9BC">
              <w:rPr>
                <w:rFonts w:ascii="Times New Roman" w:hAnsi="Times New Roman" w:cs="Times New Roman"/>
                <w:sz w:val="24"/>
                <w:szCs w:val="24"/>
              </w:rPr>
              <w:t>Jaipur, India</w:t>
            </w:r>
          </w:p>
        </w:tc>
        <w:tc>
          <w:tcPr>
            <w:tcW w:w="2410" w:type="dxa"/>
            <w:vAlign w:val="center"/>
          </w:tcPr>
          <w:p w:rsidR="00CC7C1F" w:rsidRPr="00021BA7" w:rsidRDefault="00C534C5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4C5">
              <w:rPr>
                <w:rFonts w:ascii="Times New Roman" w:hAnsi="Times New Roman" w:cs="Times New Roman"/>
                <w:sz w:val="24"/>
                <w:szCs w:val="24"/>
              </w:rPr>
              <w:t xml:space="preserve">Delhi Section; Swami </w:t>
            </w:r>
            <w:proofErr w:type="spellStart"/>
            <w:r w:rsidRPr="00C534C5">
              <w:rPr>
                <w:rFonts w:ascii="Times New Roman" w:hAnsi="Times New Roman" w:cs="Times New Roman"/>
                <w:sz w:val="24"/>
                <w:szCs w:val="24"/>
              </w:rPr>
              <w:t>Keshvanand</w:t>
            </w:r>
            <w:proofErr w:type="spellEnd"/>
            <w:r w:rsidRPr="00C534C5">
              <w:rPr>
                <w:rFonts w:ascii="Times New Roman" w:hAnsi="Times New Roman" w:cs="Times New Roman"/>
                <w:sz w:val="24"/>
                <w:szCs w:val="24"/>
              </w:rPr>
              <w:t xml:space="preserve"> Institute of Technology - SKIT</w:t>
            </w:r>
          </w:p>
        </w:tc>
        <w:tc>
          <w:tcPr>
            <w:tcW w:w="3260" w:type="dxa"/>
            <w:vAlign w:val="center"/>
          </w:tcPr>
          <w:p w:rsidR="005D39BC" w:rsidRPr="005D39BC" w:rsidRDefault="005D39BC" w:rsidP="005D3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9BC">
              <w:rPr>
                <w:rFonts w:ascii="Times New Roman" w:hAnsi="Times New Roman" w:cs="Times New Roman"/>
                <w:sz w:val="24"/>
                <w:szCs w:val="24"/>
              </w:rPr>
              <w:t>MACHINE LEARNING AND APPLICATIONS</w:t>
            </w:r>
          </w:p>
          <w:p w:rsidR="005D39BC" w:rsidRPr="005D39BC" w:rsidRDefault="005D39BC" w:rsidP="005D3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9BC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5D39BC" w:rsidRPr="005D39BC" w:rsidRDefault="005D39BC" w:rsidP="005D39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9BC">
              <w:rPr>
                <w:rFonts w:ascii="Times New Roman" w:hAnsi="Times New Roman" w:cs="Times New Roman"/>
                <w:b/>
                <w:sz w:val="24"/>
                <w:szCs w:val="24"/>
              </w:rPr>
              <w:t>Robotics and Human Machine Interface</w:t>
            </w:r>
          </w:p>
          <w:p w:rsidR="005D39BC" w:rsidRPr="005D39BC" w:rsidRDefault="005D39BC" w:rsidP="005D3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9BC" w:rsidRPr="005D39BC" w:rsidRDefault="005D39BC" w:rsidP="005D3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9BC">
              <w:rPr>
                <w:rFonts w:ascii="Times New Roman" w:hAnsi="Times New Roman" w:cs="Times New Roman"/>
                <w:sz w:val="24"/>
                <w:szCs w:val="24"/>
              </w:rPr>
              <w:t>INTERNET OF THINGS (IOT) APPLICATIONS AND TECHNOLOGIES</w:t>
            </w:r>
          </w:p>
          <w:p w:rsidR="005D39BC" w:rsidRPr="005D39BC" w:rsidRDefault="005D39BC" w:rsidP="005D3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9BC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5D39BC" w:rsidRPr="005D39BC" w:rsidRDefault="005D39BC" w:rsidP="005D3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9BC">
              <w:rPr>
                <w:rFonts w:ascii="Times New Roman" w:hAnsi="Times New Roman" w:cs="Times New Roman"/>
                <w:sz w:val="24"/>
                <w:szCs w:val="24"/>
              </w:rPr>
              <w:t>BIG DATA ANALYTICS</w:t>
            </w:r>
          </w:p>
          <w:p w:rsidR="005D39BC" w:rsidRPr="005D39BC" w:rsidRDefault="005D39BC" w:rsidP="005D3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9BC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5D39BC" w:rsidRPr="005D39BC" w:rsidRDefault="005D39BC" w:rsidP="005D3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9BC">
              <w:rPr>
                <w:rFonts w:ascii="Times New Roman" w:hAnsi="Times New Roman" w:cs="Times New Roman"/>
                <w:sz w:val="24"/>
                <w:szCs w:val="24"/>
              </w:rPr>
              <w:t>SECURITY, PRIVACY AND TRUST</w:t>
            </w:r>
          </w:p>
          <w:p w:rsidR="00CC7C1F" w:rsidRPr="00021BA7" w:rsidRDefault="005D39BC" w:rsidP="005D3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9BC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4820" w:type="dxa"/>
            <w:vAlign w:val="center"/>
          </w:tcPr>
          <w:p w:rsidR="00F32E9F" w:rsidRPr="00F32E9F" w:rsidRDefault="00F32E9F" w:rsidP="00F32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E9F">
              <w:rPr>
                <w:rFonts w:ascii="Times New Roman" w:hAnsi="Times New Roman" w:cs="Times New Roman"/>
                <w:sz w:val="24"/>
                <w:szCs w:val="24"/>
              </w:rPr>
              <w:t>30th September, 2019: Last Date of Submission of Paper</w:t>
            </w:r>
          </w:p>
          <w:p w:rsidR="00F32E9F" w:rsidRPr="00F32E9F" w:rsidRDefault="00F32E9F" w:rsidP="00F32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E9F">
              <w:rPr>
                <w:rFonts w:ascii="Times New Roman" w:hAnsi="Times New Roman" w:cs="Times New Roman"/>
                <w:sz w:val="24"/>
                <w:szCs w:val="24"/>
              </w:rPr>
              <w:t>15th December, 2019: Notification of Acceptance</w:t>
            </w:r>
          </w:p>
          <w:p w:rsidR="00F32E9F" w:rsidRPr="00F32E9F" w:rsidRDefault="00F32E9F" w:rsidP="00F32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E9F">
              <w:rPr>
                <w:rFonts w:ascii="Times New Roman" w:hAnsi="Times New Roman" w:cs="Times New Roman"/>
                <w:sz w:val="24"/>
                <w:szCs w:val="24"/>
              </w:rPr>
              <w:t>31st December, 2019: Last Date of Submitting Camera Ready Copy</w:t>
            </w:r>
          </w:p>
          <w:p w:rsidR="00F32E9F" w:rsidRPr="00F32E9F" w:rsidRDefault="00F32E9F" w:rsidP="00F32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E9F">
              <w:rPr>
                <w:rFonts w:ascii="Times New Roman" w:hAnsi="Times New Roman" w:cs="Times New Roman"/>
                <w:sz w:val="24"/>
                <w:szCs w:val="24"/>
              </w:rPr>
              <w:t>15th January, 2020: Conference Registration Deadline (Early Bird)</w:t>
            </w:r>
          </w:p>
          <w:p w:rsidR="00F32E9F" w:rsidRPr="00F32E9F" w:rsidRDefault="00F32E9F" w:rsidP="00F32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E9F">
              <w:rPr>
                <w:rFonts w:ascii="Times New Roman" w:hAnsi="Times New Roman" w:cs="Times New Roman"/>
                <w:sz w:val="24"/>
                <w:szCs w:val="24"/>
              </w:rPr>
              <w:t>31st January, 2020: Conference Registration Deadline (with late fee)</w:t>
            </w:r>
          </w:p>
          <w:p w:rsidR="00CC7C1F" w:rsidRPr="00021BA7" w:rsidRDefault="00F32E9F" w:rsidP="00F32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E9F">
              <w:rPr>
                <w:rFonts w:ascii="Times New Roman" w:hAnsi="Times New Roman" w:cs="Times New Roman"/>
                <w:sz w:val="24"/>
                <w:szCs w:val="24"/>
              </w:rPr>
              <w:t>07th - 08th February, 2020: Conference Dates</w:t>
            </w:r>
          </w:p>
        </w:tc>
        <w:tc>
          <w:tcPr>
            <w:tcW w:w="845" w:type="dxa"/>
            <w:vAlign w:val="center"/>
          </w:tcPr>
          <w:p w:rsidR="00CC7C1F" w:rsidRPr="00021BA7" w:rsidRDefault="00943F5A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2E25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http://www.icetce.in/2020/index</w:t>
              </w:r>
            </w:hyperlink>
          </w:p>
        </w:tc>
      </w:tr>
      <w:tr w:rsidR="001A0D1F" w:rsidTr="00CF1EDF">
        <w:tc>
          <w:tcPr>
            <w:tcW w:w="562" w:type="dxa"/>
            <w:vAlign w:val="center"/>
          </w:tcPr>
          <w:p w:rsidR="001A0D1F" w:rsidRDefault="001A0D1F" w:rsidP="00AA2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4" w:type="dxa"/>
            <w:vAlign w:val="center"/>
          </w:tcPr>
          <w:p w:rsidR="001A0D1F" w:rsidRPr="00794EC4" w:rsidRDefault="001A0D1F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D1F">
              <w:rPr>
                <w:rFonts w:ascii="Times New Roman" w:hAnsi="Times New Roman" w:cs="Times New Roman"/>
                <w:sz w:val="24"/>
                <w:szCs w:val="24"/>
              </w:rPr>
              <w:t>2020 IEEE/ACM 42nd International Conference on Software Engineering (ICSE)</w:t>
            </w:r>
          </w:p>
        </w:tc>
        <w:tc>
          <w:tcPr>
            <w:tcW w:w="1842" w:type="dxa"/>
            <w:vAlign w:val="center"/>
          </w:tcPr>
          <w:p w:rsidR="001A0D1F" w:rsidRPr="005D39BC" w:rsidRDefault="001A0D1F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D1F">
              <w:rPr>
                <w:rFonts w:ascii="Times New Roman" w:hAnsi="Times New Roman" w:cs="Times New Roman"/>
                <w:sz w:val="24"/>
                <w:szCs w:val="24"/>
              </w:rPr>
              <w:t xml:space="preserve">Seoul, Korea (South)  </w:t>
            </w:r>
          </w:p>
        </w:tc>
        <w:tc>
          <w:tcPr>
            <w:tcW w:w="2410" w:type="dxa"/>
            <w:vAlign w:val="center"/>
          </w:tcPr>
          <w:p w:rsidR="001A0D1F" w:rsidRPr="00C534C5" w:rsidRDefault="001A0D1F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D1F">
              <w:rPr>
                <w:rFonts w:ascii="Times New Roman" w:hAnsi="Times New Roman" w:cs="Times New Roman"/>
                <w:sz w:val="24"/>
                <w:szCs w:val="24"/>
              </w:rPr>
              <w:t xml:space="preserve">Association for Computing Machinery Special Interest Group on Software Engineering - ACM SIGSOFT; IEEE Computer Society; Korean Institute of Information </w:t>
            </w:r>
            <w:r w:rsidRPr="001A0D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Scientists and Engineers - KIISE</w:t>
            </w:r>
          </w:p>
        </w:tc>
        <w:tc>
          <w:tcPr>
            <w:tcW w:w="3260" w:type="dxa"/>
            <w:vAlign w:val="center"/>
          </w:tcPr>
          <w:p w:rsidR="001A0D1F" w:rsidRPr="001A0D1F" w:rsidRDefault="001A0D1F" w:rsidP="001A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D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Software Engineering Education and Training track seeks research papers and experience reports on all of these aspects of </w:t>
            </w:r>
            <w:bookmarkStart w:id="0" w:name="_GoBack"/>
            <w:r w:rsidRPr="00A36AE0">
              <w:rPr>
                <w:rFonts w:ascii="Times New Roman" w:hAnsi="Times New Roman" w:cs="Times New Roman"/>
                <w:b/>
                <w:sz w:val="24"/>
                <w:szCs w:val="24"/>
              </w:rPr>
              <w:t>learning and teaching software engineering</w:t>
            </w:r>
            <w:bookmarkEnd w:id="0"/>
            <w:r w:rsidRPr="001A0D1F">
              <w:rPr>
                <w:rFonts w:ascii="Times New Roman" w:hAnsi="Times New Roman" w:cs="Times New Roman"/>
                <w:sz w:val="24"/>
                <w:szCs w:val="24"/>
              </w:rPr>
              <w:t>. Topics of interest include but are not limited to:</w:t>
            </w:r>
          </w:p>
          <w:p w:rsidR="001A0D1F" w:rsidRPr="001A0D1F" w:rsidRDefault="001A0D1F" w:rsidP="001A0D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0D1F" w:rsidRPr="001A0D1F" w:rsidRDefault="001A0D1F" w:rsidP="001A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D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Foundational research about software engineering skills</w:t>
            </w:r>
          </w:p>
          <w:p w:rsidR="001A0D1F" w:rsidRPr="001A0D1F" w:rsidRDefault="001A0D1F" w:rsidP="001A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D1F">
              <w:rPr>
                <w:rFonts w:ascii="Times New Roman" w:hAnsi="Times New Roman" w:cs="Times New Roman"/>
                <w:sz w:val="24"/>
                <w:szCs w:val="24"/>
              </w:rPr>
              <w:t>Novel methods of teaching software engineering skills</w:t>
            </w:r>
          </w:p>
          <w:p w:rsidR="001A0D1F" w:rsidRPr="001A0D1F" w:rsidRDefault="001A0D1F" w:rsidP="001A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D1F">
              <w:rPr>
                <w:rFonts w:ascii="Times New Roman" w:hAnsi="Times New Roman" w:cs="Times New Roman"/>
                <w:sz w:val="24"/>
                <w:szCs w:val="24"/>
              </w:rPr>
              <w:t>Evaluations of teaching and assessment methods</w:t>
            </w:r>
          </w:p>
          <w:p w:rsidR="001A0D1F" w:rsidRPr="001A0D1F" w:rsidRDefault="001A0D1F" w:rsidP="001A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D1F">
              <w:rPr>
                <w:rFonts w:ascii="Times New Roman" w:hAnsi="Times New Roman" w:cs="Times New Roman"/>
                <w:sz w:val="24"/>
                <w:szCs w:val="24"/>
              </w:rPr>
              <w:t>Empirical studies describing software engineering education contexts</w:t>
            </w:r>
          </w:p>
          <w:p w:rsidR="001A0D1F" w:rsidRPr="001A0D1F" w:rsidRDefault="001A0D1F" w:rsidP="001A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D1F">
              <w:rPr>
                <w:rFonts w:ascii="Times New Roman" w:hAnsi="Times New Roman" w:cs="Times New Roman"/>
                <w:sz w:val="24"/>
                <w:szCs w:val="24"/>
              </w:rPr>
              <w:t>Novel learning technologies that support software engineering education and training</w:t>
            </w:r>
          </w:p>
          <w:p w:rsidR="001A0D1F" w:rsidRPr="001A0D1F" w:rsidRDefault="001A0D1F" w:rsidP="001A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D1F">
              <w:rPr>
                <w:rFonts w:ascii="Times New Roman" w:hAnsi="Times New Roman" w:cs="Times New Roman"/>
                <w:sz w:val="24"/>
                <w:szCs w:val="24"/>
              </w:rPr>
              <w:t>Studies of formal learning contexts such as school or trainings</w:t>
            </w:r>
          </w:p>
          <w:p w:rsidR="001A0D1F" w:rsidRPr="005D39BC" w:rsidRDefault="001A0D1F" w:rsidP="001A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D1F">
              <w:rPr>
                <w:rFonts w:ascii="Times New Roman" w:hAnsi="Times New Roman" w:cs="Times New Roman"/>
                <w:sz w:val="24"/>
                <w:szCs w:val="24"/>
              </w:rPr>
              <w:t>The role of culture in software engineering education and training</w:t>
            </w:r>
          </w:p>
        </w:tc>
        <w:tc>
          <w:tcPr>
            <w:tcW w:w="4820" w:type="dxa"/>
            <w:vAlign w:val="center"/>
          </w:tcPr>
          <w:p w:rsidR="00325D67" w:rsidRPr="00325D67" w:rsidRDefault="00325D67" w:rsidP="00325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D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Submissions deadline: 29 October, 2019</w:t>
            </w:r>
          </w:p>
          <w:p w:rsidR="00325D67" w:rsidRPr="00325D67" w:rsidRDefault="00325D67" w:rsidP="00325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D67">
              <w:rPr>
                <w:rFonts w:ascii="Times New Roman" w:hAnsi="Times New Roman" w:cs="Times New Roman"/>
                <w:sz w:val="24"/>
                <w:szCs w:val="24"/>
              </w:rPr>
              <w:t>Notification of reviewing decisions: 15 January, 2020</w:t>
            </w:r>
          </w:p>
          <w:p w:rsidR="001A0D1F" w:rsidRDefault="00325D67" w:rsidP="00325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D67">
              <w:rPr>
                <w:rFonts w:ascii="Times New Roman" w:hAnsi="Times New Roman" w:cs="Times New Roman"/>
                <w:sz w:val="24"/>
                <w:szCs w:val="24"/>
              </w:rPr>
              <w:t>Camera ready due: 7 February, 2020</w:t>
            </w:r>
          </w:p>
          <w:p w:rsidR="00325D67" w:rsidRPr="00F32E9F" w:rsidRDefault="00325D67" w:rsidP="00325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Conference Date: </w:t>
            </w:r>
            <w:r w:rsidRPr="00325D67">
              <w:rPr>
                <w:rFonts w:ascii="Times New Roman" w:hAnsi="Times New Roman" w:cs="Times New Roman"/>
                <w:sz w:val="24"/>
                <w:szCs w:val="24"/>
              </w:rPr>
              <w:t>23 - 29 May 2020</w:t>
            </w:r>
          </w:p>
        </w:tc>
        <w:tc>
          <w:tcPr>
            <w:tcW w:w="845" w:type="dxa"/>
            <w:vAlign w:val="center"/>
          </w:tcPr>
          <w:p w:rsidR="001A0D1F" w:rsidRDefault="00325D67" w:rsidP="00CF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D67">
              <w:rPr>
                <w:rFonts w:ascii="Times New Roman" w:hAnsi="Times New Roman" w:cs="Times New Roman"/>
                <w:sz w:val="24"/>
                <w:szCs w:val="24"/>
              </w:rPr>
              <w:t>http://www.icse-conferences.org/</w:t>
            </w:r>
          </w:p>
        </w:tc>
      </w:tr>
    </w:tbl>
    <w:p w:rsidR="00BD6A2F" w:rsidRPr="00190B2D" w:rsidRDefault="00BD6A2F" w:rsidP="007D6643">
      <w:pPr>
        <w:rPr>
          <w:rFonts w:ascii="Times New Roman" w:hAnsi="Times New Roman" w:cs="Times New Roman"/>
          <w:sz w:val="24"/>
          <w:szCs w:val="24"/>
        </w:rPr>
      </w:pPr>
    </w:p>
    <w:sectPr w:rsidR="00BD6A2F" w:rsidRPr="00190B2D" w:rsidSect="007D6643">
      <w:pgSz w:w="16838" w:h="11906" w:orient="landscape"/>
      <w:pgMar w:top="142" w:right="253" w:bottom="142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6CA" w:rsidRDefault="005736CA" w:rsidP="00190B2D">
      <w:pPr>
        <w:spacing w:after="0" w:line="240" w:lineRule="auto"/>
      </w:pPr>
      <w:r>
        <w:separator/>
      </w:r>
    </w:p>
  </w:endnote>
  <w:endnote w:type="continuationSeparator" w:id="0">
    <w:p w:rsidR="005736CA" w:rsidRDefault="005736CA" w:rsidP="00190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6CA" w:rsidRDefault="005736CA" w:rsidP="00190B2D">
      <w:pPr>
        <w:spacing w:after="0" w:line="240" w:lineRule="auto"/>
      </w:pPr>
      <w:r>
        <w:separator/>
      </w:r>
    </w:p>
  </w:footnote>
  <w:footnote w:type="continuationSeparator" w:id="0">
    <w:p w:rsidR="005736CA" w:rsidRDefault="005736CA" w:rsidP="00190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307DD"/>
    <w:multiLevelType w:val="hybridMultilevel"/>
    <w:tmpl w:val="935010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13C31"/>
    <w:multiLevelType w:val="hybridMultilevel"/>
    <w:tmpl w:val="C3148932"/>
    <w:lvl w:ilvl="0" w:tplc="4024FB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44"/>
    <w:rsid w:val="00021BA7"/>
    <w:rsid w:val="0002354D"/>
    <w:rsid w:val="00164F56"/>
    <w:rsid w:val="00190B2D"/>
    <w:rsid w:val="001A0D1F"/>
    <w:rsid w:val="00220C66"/>
    <w:rsid w:val="002B2031"/>
    <w:rsid w:val="00325D67"/>
    <w:rsid w:val="00352272"/>
    <w:rsid w:val="004B72F4"/>
    <w:rsid w:val="005736CA"/>
    <w:rsid w:val="005D39BC"/>
    <w:rsid w:val="005F72E8"/>
    <w:rsid w:val="006278CF"/>
    <w:rsid w:val="00685575"/>
    <w:rsid w:val="006E35E3"/>
    <w:rsid w:val="00731F91"/>
    <w:rsid w:val="00794EC4"/>
    <w:rsid w:val="007C08E7"/>
    <w:rsid w:val="007D6643"/>
    <w:rsid w:val="00843D78"/>
    <w:rsid w:val="008971C3"/>
    <w:rsid w:val="008E402C"/>
    <w:rsid w:val="00943F5A"/>
    <w:rsid w:val="0095455A"/>
    <w:rsid w:val="00974BA9"/>
    <w:rsid w:val="00997F83"/>
    <w:rsid w:val="00A36AE0"/>
    <w:rsid w:val="00A56FF2"/>
    <w:rsid w:val="00AA2120"/>
    <w:rsid w:val="00AA760A"/>
    <w:rsid w:val="00AC7922"/>
    <w:rsid w:val="00B12444"/>
    <w:rsid w:val="00B775F7"/>
    <w:rsid w:val="00BD6A2F"/>
    <w:rsid w:val="00C164D8"/>
    <w:rsid w:val="00C534C5"/>
    <w:rsid w:val="00CA077E"/>
    <w:rsid w:val="00CC7C1F"/>
    <w:rsid w:val="00CF1EDF"/>
    <w:rsid w:val="00D715FE"/>
    <w:rsid w:val="00F102F7"/>
    <w:rsid w:val="00F32E9F"/>
    <w:rsid w:val="00F6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39C4C"/>
  <w15:chartTrackingRefBased/>
  <w15:docId w15:val="{2DC064DE-38AF-41C1-A30C-250B24F8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4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B2D"/>
  </w:style>
  <w:style w:type="paragraph" w:styleId="Footer">
    <w:name w:val="footer"/>
    <w:basedOn w:val="Normal"/>
    <w:link w:val="FooterChar"/>
    <w:uiPriority w:val="99"/>
    <w:unhideWhenUsed/>
    <w:rsid w:val="00190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B2D"/>
  </w:style>
  <w:style w:type="table" w:styleId="TableGrid">
    <w:name w:val="Table Grid"/>
    <w:basedOn w:val="TableNormal"/>
    <w:uiPriority w:val="39"/>
    <w:rsid w:val="004B7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3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icetce.in/2020/inde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iccci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 Hai-jin</dc:creator>
  <cp:keywords/>
  <dc:description/>
  <cp:lastModifiedBy>Vando Hai-jin</cp:lastModifiedBy>
  <cp:revision>27</cp:revision>
  <dcterms:created xsi:type="dcterms:W3CDTF">2019-08-04T04:03:00Z</dcterms:created>
  <dcterms:modified xsi:type="dcterms:W3CDTF">2019-08-04T10:54:00Z</dcterms:modified>
</cp:coreProperties>
</file>