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41013" w14:textId="68B1C31B" w:rsidR="00016C24" w:rsidRDefault="00551C57" w:rsidP="00551C57">
      <w:r w:rsidRPr="00551C57">
        <w:t>SECTION C: RECOMMENDATIONS TO THE CASE</w:t>
      </w:r>
    </w:p>
    <w:p w14:paraId="562AA68C" w14:textId="77777777" w:rsidR="00016C24" w:rsidRPr="00551C57" w:rsidRDefault="00016C24" w:rsidP="00016C24">
      <w:r w:rsidRPr="00551C57">
        <w:t>3.1 Risk Management</w:t>
      </w:r>
    </w:p>
    <w:p w14:paraId="3D442CE4" w14:textId="77777777" w:rsidR="00016C24" w:rsidRPr="00551C57" w:rsidRDefault="00016C24" w:rsidP="00016C24"/>
    <w:p w14:paraId="7B7AED1C" w14:textId="77777777" w:rsidR="00016C24" w:rsidRDefault="00016C24" w:rsidP="005325C4">
      <w:pPr>
        <w:ind w:firstLine="720"/>
      </w:pPr>
      <w:r w:rsidRPr="00551C57">
        <w:t>3.1.1 Risk Registers</w:t>
      </w:r>
    </w:p>
    <w:p w14:paraId="7458E003" w14:textId="77777777" w:rsidR="005325C4" w:rsidRDefault="005325C4" w:rsidP="005325C4">
      <w:pPr>
        <w:ind w:firstLine="720"/>
      </w:pPr>
      <w:r w:rsidRPr="00551C57">
        <w:t>3.1.2 Enhanced Measures for Managing Conflict Risks of Interests</w:t>
      </w:r>
    </w:p>
    <w:p w14:paraId="5CC00286" w14:textId="7E687629" w:rsidR="002F7923" w:rsidRDefault="005325C4" w:rsidP="003646FF">
      <w:pPr>
        <w:ind w:firstLine="720"/>
      </w:pPr>
      <w:r w:rsidRPr="00551C57">
        <w:t>3.1.3</w:t>
      </w:r>
      <w:r w:rsidR="003646FF">
        <w:t xml:space="preserve"> </w:t>
      </w:r>
      <w:r w:rsidR="002F7923" w:rsidRPr="00551C57">
        <w:t>Other Risk Management Measures</w:t>
      </w:r>
    </w:p>
    <w:p w14:paraId="33449B82" w14:textId="77777777" w:rsidR="002F7923" w:rsidRDefault="002F7923" w:rsidP="002F7923">
      <w:pPr>
        <w:ind w:firstLine="720"/>
      </w:pPr>
    </w:p>
    <w:p w14:paraId="1B322250" w14:textId="77777777" w:rsidR="002F7923" w:rsidRPr="00551C57" w:rsidRDefault="002F7923" w:rsidP="002F7923">
      <w:r w:rsidRPr="00551C57">
        <w:t>3.2 Stakeholder Management</w:t>
      </w:r>
    </w:p>
    <w:p w14:paraId="6D5B1B8B" w14:textId="77777777" w:rsidR="002F7923" w:rsidRPr="00551C57" w:rsidRDefault="002F7923" w:rsidP="002F7923"/>
    <w:p w14:paraId="5B3CA472" w14:textId="77777777" w:rsidR="002F7923" w:rsidRDefault="002F7923" w:rsidP="002F7923">
      <w:pPr>
        <w:ind w:firstLine="720"/>
      </w:pPr>
      <w:r w:rsidRPr="00551C57">
        <w:t>3.2.1 Stakeholder Identification Measures</w:t>
      </w:r>
    </w:p>
    <w:p w14:paraId="7A9F5979" w14:textId="77777777" w:rsidR="002F7923" w:rsidRPr="00551C57" w:rsidRDefault="002F7923" w:rsidP="002F7923">
      <w:pPr>
        <w:ind w:firstLine="720"/>
      </w:pPr>
      <w:r w:rsidRPr="00551C57">
        <w:t>3.2.2 Information Management System</w:t>
      </w:r>
    </w:p>
    <w:p w14:paraId="20F5392E" w14:textId="77777777" w:rsidR="002F7923" w:rsidRPr="00551C57" w:rsidRDefault="002F7923" w:rsidP="002F7923">
      <w:pPr>
        <w:ind w:firstLine="720"/>
      </w:pPr>
    </w:p>
    <w:p w14:paraId="4A8BA1F5" w14:textId="13C22C82" w:rsidR="002F7923" w:rsidRPr="00551C57" w:rsidRDefault="002F7923" w:rsidP="002F7923"/>
    <w:p w14:paraId="4B1AC337" w14:textId="77777777" w:rsidR="002F7923" w:rsidRPr="00551C57" w:rsidRDefault="002F7923" w:rsidP="005325C4">
      <w:pPr>
        <w:ind w:firstLine="720"/>
      </w:pPr>
    </w:p>
    <w:p w14:paraId="3602D7A7" w14:textId="77777777" w:rsidR="005325C4" w:rsidRPr="00551C57" w:rsidRDefault="005325C4" w:rsidP="005325C4">
      <w:pPr>
        <w:ind w:firstLine="720"/>
      </w:pPr>
    </w:p>
    <w:p w14:paraId="72B0667E" w14:textId="77777777" w:rsidR="005325C4" w:rsidRPr="00551C57" w:rsidRDefault="005325C4" w:rsidP="00016C24"/>
    <w:p w14:paraId="04310C4E" w14:textId="58CA0C0C" w:rsidR="00016C24" w:rsidRDefault="00016C24" w:rsidP="00551C57"/>
    <w:p w14:paraId="0C8959E9" w14:textId="17E2EF19" w:rsidR="00551C57" w:rsidRPr="00551C57" w:rsidRDefault="00016C24" w:rsidP="00551C57">
      <w:r>
        <w:br w:type="page"/>
      </w:r>
    </w:p>
    <w:p w14:paraId="0C4AEB2E" w14:textId="50120FA3" w:rsidR="00551C57" w:rsidRPr="00551C57" w:rsidRDefault="00551C57" w:rsidP="00551C57">
      <w:r w:rsidRPr="00551C57">
        <w:lastRenderedPageBreak/>
        <w:t>3.1 Risk Management</w:t>
      </w:r>
    </w:p>
    <w:p w14:paraId="312D0BA5" w14:textId="77777777" w:rsidR="00551C57" w:rsidRPr="00551C57" w:rsidRDefault="00551C57" w:rsidP="00551C57"/>
    <w:p w14:paraId="28247ACE" w14:textId="1E79FA0E" w:rsidR="00551C57" w:rsidRPr="00551C57" w:rsidRDefault="00551C57" w:rsidP="00551C57">
      <w:r w:rsidRPr="00551C57">
        <w:t xml:space="preserve">3.1.1 </w:t>
      </w:r>
      <w:bookmarkStart w:id="0" w:name="OLE_LINK7"/>
      <w:bookmarkStart w:id="1" w:name="OLE_LINK8"/>
      <w:r w:rsidRPr="00551C57">
        <w:t>Risk Registers</w:t>
      </w:r>
      <w:bookmarkEnd w:id="0"/>
      <w:bookmarkEnd w:id="1"/>
    </w:p>
    <w:p w14:paraId="1A87FDB7" w14:textId="77777777" w:rsidR="00551C57" w:rsidRPr="00551C57" w:rsidRDefault="00551C57" w:rsidP="00551C57"/>
    <w:p w14:paraId="6E1D16E4" w14:textId="58B02985" w:rsidR="00551C57" w:rsidRPr="00551C57" w:rsidRDefault="00551C57" w:rsidP="00551C57">
      <w:r w:rsidRPr="00551C57">
        <w:t>Impact Lifecycle Phase: Planning and Execution</w:t>
      </w:r>
    </w:p>
    <w:p w14:paraId="6D04189E" w14:textId="77777777" w:rsidR="00551C57" w:rsidRPr="00551C57" w:rsidRDefault="00551C57" w:rsidP="00551C57"/>
    <w:p w14:paraId="5C681E9E" w14:textId="698B0F29" w:rsidR="007A5857" w:rsidRDefault="00551C57" w:rsidP="00551C57">
      <w:r w:rsidRPr="00551C57">
        <w:t xml:space="preserve">Given the complex challenges identified in Section </w:t>
      </w:r>
      <w:r w:rsidR="00EC0B20">
        <w:t>B,</w:t>
      </w:r>
      <w:r w:rsidR="002204DF">
        <w:t xml:space="preserve"> we can conclude </w:t>
      </w:r>
      <w:r w:rsidR="00334C9B">
        <w:t>as the Risk Event</w:t>
      </w:r>
      <w:r w:rsidR="001E01EC">
        <w:t xml:space="preserve">s which happed in </w:t>
      </w:r>
      <w:r w:rsidR="00F766CE" w:rsidRPr="00763ABB">
        <w:t>the Jamuna Bridge project</w:t>
      </w:r>
      <w:r w:rsidR="00F766CE">
        <w:rPr>
          <w:color w:val="000000"/>
          <w:sz w:val="27"/>
          <w:szCs w:val="27"/>
          <w:shd w:val="clear" w:color="auto" w:fill="FFFFFF"/>
        </w:rPr>
        <w:t xml:space="preserve"> as</w:t>
      </w:r>
      <w:r w:rsidR="00334C9B">
        <w:t xml:space="preserve"> be</w:t>
      </w:r>
      <w:r w:rsidR="003C2291">
        <w:t>low</w:t>
      </w:r>
      <w:r w:rsidR="007A5857">
        <w:t>:</w:t>
      </w:r>
    </w:p>
    <w:p w14:paraId="22746D6D" w14:textId="77777777" w:rsidR="00BC14E5" w:rsidRDefault="00BC14E5" w:rsidP="00551C57"/>
    <w:tbl>
      <w:tblPr>
        <w:tblW w:w="5180" w:type="dxa"/>
        <w:jc w:val="center"/>
        <w:tblLook w:val="04A0" w:firstRow="1" w:lastRow="0" w:firstColumn="1" w:lastColumn="0" w:noHBand="0" w:noVBand="1"/>
      </w:tblPr>
      <w:tblGrid>
        <w:gridCol w:w="1080"/>
        <w:gridCol w:w="4100"/>
      </w:tblGrid>
      <w:tr w:rsidR="003F4216" w14:paraId="4B39C755" w14:textId="77777777" w:rsidTr="003F4216">
        <w:trPr>
          <w:trHeight w:val="320"/>
          <w:jc w:val="center"/>
        </w:trPr>
        <w:tc>
          <w:tcPr>
            <w:tcW w:w="1080" w:type="dxa"/>
            <w:tcBorders>
              <w:top w:val="single" w:sz="4" w:space="0" w:color="auto"/>
              <w:left w:val="nil"/>
              <w:bottom w:val="single" w:sz="4" w:space="0" w:color="auto"/>
              <w:right w:val="nil"/>
            </w:tcBorders>
            <w:shd w:val="clear" w:color="auto" w:fill="auto"/>
            <w:noWrap/>
            <w:vAlign w:val="bottom"/>
            <w:hideMark/>
          </w:tcPr>
          <w:p w14:paraId="18E5BA71" w14:textId="7CFC430A" w:rsidR="003F4216" w:rsidRPr="004D0EBB" w:rsidRDefault="003F4216">
            <w:pPr>
              <w:rPr>
                <w:rFonts w:ascii="Calibri" w:hAnsi="Calibri" w:cs="Calibri"/>
                <w:b/>
                <w:bCs/>
                <w:color w:val="000000"/>
              </w:rPr>
            </w:pPr>
            <w:r w:rsidRPr="004D0EBB">
              <w:rPr>
                <w:rFonts w:ascii="Calibri" w:hAnsi="Calibri" w:cs="Calibri"/>
                <w:b/>
                <w:bCs/>
                <w:color w:val="000000"/>
              </w:rPr>
              <w:t>No.</w:t>
            </w:r>
          </w:p>
        </w:tc>
        <w:tc>
          <w:tcPr>
            <w:tcW w:w="4100" w:type="dxa"/>
            <w:tcBorders>
              <w:top w:val="single" w:sz="4" w:space="0" w:color="auto"/>
              <w:left w:val="nil"/>
              <w:bottom w:val="single" w:sz="4" w:space="0" w:color="auto"/>
              <w:right w:val="nil"/>
            </w:tcBorders>
            <w:shd w:val="clear" w:color="auto" w:fill="auto"/>
            <w:noWrap/>
            <w:vAlign w:val="bottom"/>
            <w:hideMark/>
          </w:tcPr>
          <w:p w14:paraId="402E4C81" w14:textId="77777777" w:rsidR="003F4216" w:rsidRPr="004D0EBB" w:rsidRDefault="003F4216">
            <w:pPr>
              <w:rPr>
                <w:rFonts w:ascii="Calibri" w:hAnsi="Calibri" w:cs="Calibri"/>
                <w:b/>
                <w:bCs/>
                <w:color w:val="000000"/>
              </w:rPr>
            </w:pPr>
            <w:r w:rsidRPr="004D0EBB">
              <w:rPr>
                <w:rFonts w:ascii="Calibri" w:hAnsi="Calibri" w:cs="Calibri"/>
                <w:b/>
                <w:bCs/>
                <w:color w:val="000000"/>
              </w:rPr>
              <w:t>Risk Event</w:t>
            </w:r>
          </w:p>
        </w:tc>
      </w:tr>
      <w:tr w:rsidR="003F4216" w14:paraId="629CB7FE" w14:textId="77777777" w:rsidTr="003F4216">
        <w:trPr>
          <w:trHeight w:val="320"/>
          <w:jc w:val="center"/>
        </w:trPr>
        <w:tc>
          <w:tcPr>
            <w:tcW w:w="1080" w:type="dxa"/>
            <w:tcBorders>
              <w:top w:val="nil"/>
              <w:left w:val="nil"/>
              <w:bottom w:val="single" w:sz="4" w:space="0" w:color="auto"/>
              <w:right w:val="nil"/>
            </w:tcBorders>
            <w:shd w:val="clear" w:color="auto" w:fill="auto"/>
            <w:noWrap/>
            <w:vAlign w:val="bottom"/>
            <w:hideMark/>
          </w:tcPr>
          <w:p w14:paraId="02A0D2E3" w14:textId="74A4C7C6" w:rsidR="003F4216" w:rsidRDefault="00AB2EA9">
            <w:pPr>
              <w:jc w:val="right"/>
              <w:rPr>
                <w:rFonts w:ascii="Calibri" w:hAnsi="Calibri" w:cs="Calibri"/>
                <w:color w:val="000000"/>
              </w:rPr>
            </w:pPr>
            <w:r>
              <w:rPr>
                <w:rFonts w:ascii="Calibri" w:hAnsi="Calibri" w:cs="Calibri"/>
                <w:noProof/>
                <w:color w:val="000000"/>
              </w:rPr>
              <w:drawing>
                <wp:anchor distT="0" distB="0" distL="114300" distR="114300" simplePos="0" relativeHeight="251663360" behindDoc="0" locked="0" layoutInCell="1" allowOverlap="1" wp14:anchorId="64BC0998" wp14:editId="1598BA62">
                  <wp:simplePos x="0" y="0"/>
                  <wp:positionH relativeFrom="column">
                    <wp:posOffset>161925</wp:posOffset>
                  </wp:positionH>
                  <wp:positionV relativeFrom="paragraph">
                    <wp:posOffset>-14605</wp:posOffset>
                  </wp:positionV>
                  <wp:extent cx="241300" cy="241300"/>
                  <wp:effectExtent l="0" t="0" r="0" b="0"/>
                  <wp:wrapNone/>
                  <wp:docPr id="7" name="Graphic 4" descr="Badge 1 outline">
                    <a:extLst xmlns:a="http://schemas.openxmlformats.org/drawingml/2006/main">
                      <a:ext uri="{FF2B5EF4-FFF2-40B4-BE49-F238E27FC236}">
                        <a16:creationId xmlns:a16="http://schemas.microsoft.com/office/drawing/2014/main" id="{56E78FF5-ECAE-EFA8-8945-268B2E63F45E}"/>
                      </a:ext>
                    </a:extLst>
                  </wp:docPr>
                  <wp:cNvGraphicFramePr/>
                  <a:graphic xmlns:a="http://schemas.openxmlformats.org/drawingml/2006/main">
                    <a:graphicData uri="http://schemas.openxmlformats.org/drawingml/2006/picture">
                      <pic:pic xmlns:pic="http://schemas.openxmlformats.org/drawingml/2006/picture">
                        <pic:nvPicPr>
                          <pic:cNvPr id="7" name="Graphic 6" descr="Badge 1 outline">
                            <a:extLst>
                              <a:ext uri="{FF2B5EF4-FFF2-40B4-BE49-F238E27FC236}">
                                <a16:creationId xmlns:a16="http://schemas.microsoft.com/office/drawing/2014/main" id="{56E78FF5-ECAE-EFA8-8945-268B2E63F45E}"/>
                              </a:ext>
                            </a:extLst>
                          </pic:cNvPr>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1300" cy="241300"/>
                          </a:xfrm>
                          <a:prstGeom prst="rect">
                            <a:avLst/>
                          </a:prstGeom>
                        </pic:spPr>
                      </pic:pic>
                    </a:graphicData>
                  </a:graphic>
                  <wp14:sizeRelH relativeFrom="page">
                    <wp14:pctWidth>0</wp14:pctWidth>
                  </wp14:sizeRelH>
                  <wp14:sizeRelV relativeFrom="page">
                    <wp14:pctHeight>0</wp14:pctHeight>
                  </wp14:sizeRelV>
                </wp:anchor>
              </w:drawing>
            </w:r>
          </w:p>
        </w:tc>
        <w:tc>
          <w:tcPr>
            <w:tcW w:w="4100" w:type="dxa"/>
            <w:tcBorders>
              <w:top w:val="nil"/>
              <w:left w:val="nil"/>
              <w:bottom w:val="single" w:sz="4" w:space="0" w:color="auto"/>
              <w:right w:val="nil"/>
            </w:tcBorders>
            <w:shd w:val="clear" w:color="auto" w:fill="auto"/>
            <w:noWrap/>
            <w:vAlign w:val="bottom"/>
            <w:hideMark/>
          </w:tcPr>
          <w:p w14:paraId="6EC6FB1F" w14:textId="77777777" w:rsidR="003F4216" w:rsidRDefault="003F4216">
            <w:pPr>
              <w:rPr>
                <w:rFonts w:ascii="Calibri" w:hAnsi="Calibri" w:cs="Calibri"/>
                <w:color w:val="000000"/>
              </w:rPr>
            </w:pPr>
            <w:r>
              <w:rPr>
                <w:rFonts w:ascii="Calibri" w:hAnsi="Calibri" w:cs="Calibri"/>
                <w:color w:val="000000"/>
              </w:rPr>
              <w:t>Resettlement the Char people</w:t>
            </w:r>
          </w:p>
        </w:tc>
      </w:tr>
      <w:tr w:rsidR="003F4216" w14:paraId="5479494E" w14:textId="77777777" w:rsidTr="003F4216">
        <w:trPr>
          <w:trHeight w:val="320"/>
          <w:jc w:val="center"/>
        </w:trPr>
        <w:tc>
          <w:tcPr>
            <w:tcW w:w="1080" w:type="dxa"/>
            <w:tcBorders>
              <w:top w:val="nil"/>
              <w:left w:val="nil"/>
              <w:bottom w:val="single" w:sz="4" w:space="0" w:color="auto"/>
              <w:right w:val="nil"/>
            </w:tcBorders>
            <w:shd w:val="clear" w:color="auto" w:fill="auto"/>
            <w:noWrap/>
            <w:vAlign w:val="bottom"/>
            <w:hideMark/>
          </w:tcPr>
          <w:p w14:paraId="314B730D" w14:textId="3BF6D9D0" w:rsidR="003F4216" w:rsidRDefault="00AB2EA9">
            <w:pPr>
              <w:jc w:val="right"/>
              <w:rPr>
                <w:rFonts w:ascii="Calibri" w:hAnsi="Calibri" w:cs="Calibri"/>
                <w:color w:val="000000"/>
              </w:rPr>
            </w:pPr>
            <w:r>
              <w:rPr>
                <w:rFonts w:ascii="Calibri" w:hAnsi="Calibri" w:cs="Calibri"/>
                <w:noProof/>
                <w:color w:val="000000"/>
              </w:rPr>
              <w:drawing>
                <wp:anchor distT="0" distB="0" distL="114300" distR="114300" simplePos="0" relativeHeight="251662336" behindDoc="0" locked="0" layoutInCell="1" allowOverlap="1" wp14:anchorId="7E5A75D4" wp14:editId="05DE9099">
                  <wp:simplePos x="0" y="0"/>
                  <wp:positionH relativeFrom="column">
                    <wp:posOffset>161925</wp:posOffset>
                  </wp:positionH>
                  <wp:positionV relativeFrom="paragraph">
                    <wp:posOffset>-4445</wp:posOffset>
                  </wp:positionV>
                  <wp:extent cx="241300" cy="228600"/>
                  <wp:effectExtent l="0" t="0" r="0" b="0"/>
                  <wp:wrapNone/>
                  <wp:docPr id="5" name="Graphic 5" descr="Badge outline">
                    <a:extLst xmlns:a="http://schemas.openxmlformats.org/drawingml/2006/main">
                      <a:ext uri="{FF2B5EF4-FFF2-40B4-BE49-F238E27FC236}">
                        <a16:creationId xmlns:a16="http://schemas.microsoft.com/office/drawing/2014/main" id="{F19B4116-BDA1-BC51-82E0-0D460E88EB07}"/>
                      </a:ext>
                    </a:extLst>
                  </wp:docPr>
                  <wp:cNvGraphicFramePr/>
                  <a:graphic xmlns:a="http://schemas.openxmlformats.org/drawingml/2006/main">
                    <a:graphicData uri="http://schemas.openxmlformats.org/drawingml/2006/picture">
                      <pic:pic xmlns:pic="http://schemas.openxmlformats.org/drawingml/2006/picture">
                        <pic:nvPicPr>
                          <pic:cNvPr id="5" name="Graphic 4" descr="Badge outline">
                            <a:extLst>
                              <a:ext uri="{FF2B5EF4-FFF2-40B4-BE49-F238E27FC236}">
                                <a16:creationId xmlns:a16="http://schemas.microsoft.com/office/drawing/2014/main" id="{F19B4116-BDA1-BC51-82E0-0D460E88EB07}"/>
                              </a:ext>
                            </a:extLst>
                          </pic:cNvP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1300" cy="228600"/>
                          </a:xfrm>
                          <a:prstGeom prst="rect">
                            <a:avLst/>
                          </a:prstGeom>
                        </pic:spPr>
                      </pic:pic>
                    </a:graphicData>
                  </a:graphic>
                  <wp14:sizeRelH relativeFrom="page">
                    <wp14:pctWidth>0</wp14:pctWidth>
                  </wp14:sizeRelH>
                  <wp14:sizeRelV relativeFrom="page">
                    <wp14:pctHeight>0</wp14:pctHeight>
                  </wp14:sizeRelV>
                </wp:anchor>
              </w:drawing>
            </w:r>
          </w:p>
        </w:tc>
        <w:tc>
          <w:tcPr>
            <w:tcW w:w="4100" w:type="dxa"/>
            <w:tcBorders>
              <w:top w:val="nil"/>
              <w:left w:val="nil"/>
              <w:bottom w:val="single" w:sz="4" w:space="0" w:color="auto"/>
              <w:right w:val="nil"/>
            </w:tcBorders>
            <w:shd w:val="clear" w:color="auto" w:fill="auto"/>
            <w:noWrap/>
            <w:vAlign w:val="bottom"/>
            <w:hideMark/>
          </w:tcPr>
          <w:p w14:paraId="36898327" w14:textId="77777777" w:rsidR="003F4216" w:rsidRDefault="003F4216">
            <w:pPr>
              <w:rPr>
                <w:rFonts w:ascii="Calibri" w:hAnsi="Calibri" w:cs="Calibri"/>
                <w:color w:val="000000"/>
              </w:rPr>
            </w:pPr>
            <w:r>
              <w:rPr>
                <w:rFonts w:ascii="Calibri" w:hAnsi="Calibri" w:cs="Calibri"/>
                <w:color w:val="000000"/>
              </w:rPr>
              <w:t>River regulation works</w:t>
            </w:r>
          </w:p>
        </w:tc>
      </w:tr>
      <w:tr w:rsidR="003F4216" w14:paraId="0F6C7974" w14:textId="77777777" w:rsidTr="003F4216">
        <w:trPr>
          <w:trHeight w:val="320"/>
          <w:jc w:val="center"/>
        </w:trPr>
        <w:tc>
          <w:tcPr>
            <w:tcW w:w="1080" w:type="dxa"/>
            <w:tcBorders>
              <w:top w:val="nil"/>
              <w:left w:val="nil"/>
              <w:bottom w:val="single" w:sz="4" w:space="0" w:color="auto"/>
              <w:right w:val="nil"/>
            </w:tcBorders>
            <w:shd w:val="clear" w:color="auto" w:fill="auto"/>
            <w:noWrap/>
            <w:vAlign w:val="bottom"/>
            <w:hideMark/>
          </w:tcPr>
          <w:p w14:paraId="4BFE22E1" w14:textId="4DE55FA8" w:rsidR="003F4216" w:rsidRDefault="00AB2EA9">
            <w:pPr>
              <w:jc w:val="right"/>
              <w:rPr>
                <w:rFonts w:ascii="Calibri" w:hAnsi="Calibri" w:cs="Calibri"/>
                <w:color w:val="000000"/>
              </w:rPr>
            </w:pPr>
            <w:r>
              <w:rPr>
                <w:rFonts w:ascii="Calibri" w:hAnsi="Calibri" w:cs="Calibri"/>
                <w:noProof/>
                <w:color w:val="000000"/>
              </w:rPr>
              <w:drawing>
                <wp:anchor distT="0" distB="0" distL="114300" distR="114300" simplePos="0" relativeHeight="251661312" behindDoc="0" locked="0" layoutInCell="1" allowOverlap="1" wp14:anchorId="410BD0FD" wp14:editId="0EA4B3FA">
                  <wp:simplePos x="0" y="0"/>
                  <wp:positionH relativeFrom="column">
                    <wp:posOffset>161925</wp:posOffset>
                  </wp:positionH>
                  <wp:positionV relativeFrom="paragraph">
                    <wp:posOffset>-11430</wp:posOffset>
                  </wp:positionV>
                  <wp:extent cx="241300" cy="241300"/>
                  <wp:effectExtent l="0" t="0" r="0" b="0"/>
                  <wp:wrapNone/>
                  <wp:docPr id="9" name="Graphic 3" descr="Badge 3 outline">
                    <a:extLst xmlns:a="http://schemas.openxmlformats.org/drawingml/2006/main">
                      <a:ext uri="{FF2B5EF4-FFF2-40B4-BE49-F238E27FC236}">
                        <a16:creationId xmlns:a16="http://schemas.microsoft.com/office/drawing/2014/main" id="{A2D1F27A-BF46-571C-4571-A66E530FBBF7}"/>
                      </a:ext>
                    </a:extLst>
                  </wp:docPr>
                  <wp:cNvGraphicFramePr/>
                  <a:graphic xmlns:a="http://schemas.openxmlformats.org/drawingml/2006/main">
                    <a:graphicData uri="http://schemas.openxmlformats.org/drawingml/2006/picture">
                      <pic:pic xmlns:pic="http://schemas.openxmlformats.org/drawingml/2006/picture">
                        <pic:nvPicPr>
                          <pic:cNvPr id="9" name="Graphic 8" descr="Badge 3 outline">
                            <a:extLst>
                              <a:ext uri="{FF2B5EF4-FFF2-40B4-BE49-F238E27FC236}">
                                <a16:creationId xmlns:a16="http://schemas.microsoft.com/office/drawing/2014/main" id="{A2D1F27A-BF46-571C-4571-A66E530FBBF7}"/>
                              </a:ext>
                            </a:extLst>
                          </pic:cNvP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41300" cy="241300"/>
                          </a:xfrm>
                          <a:prstGeom prst="rect">
                            <a:avLst/>
                          </a:prstGeom>
                        </pic:spPr>
                      </pic:pic>
                    </a:graphicData>
                  </a:graphic>
                  <wp14:sizeRelH relativeFrom="page">
                    <wp14:pctWidth>0</wp14:pctWidth>
                  </wp14:sizeRelH>
                  <wp14:sizeRelV relativeFrom="page">
                    <wp14:pctHeight>0</wp14:pctHeight>
                  </wp14:sizeRelV>
                </wp:anchor>
              </w:drawing>
            </w:r>
          </w:p>
        </w:tc>
        <w:tc>
          <w:tcPr>
            <w:tcW w:w="4100" w:type="dxa"/>
            <w:tcBorders>
              <w:top w:val="nil"/>
              <w:left w:val="nil"/>
              <w:bottom w:val="single" w:sz="4" w:space="0" w:color="auto"/>
              <w:right w:val="nil"/>
            </w:tcBorders>
            <w:shd w:val="clear" w:color="auto" w:fill="auto"/>
            <w:noWrap/>
            <w:vAlign w:val="bottom"/>
            <w:hideMark/>
          </w:tcPr>
          <w:p w14:paraId="6F8D0101" w14:textId="77777777" w:rsidR="003F4216" w:rsidRDefault="003F4216">
            <w:pPr>
              <w:rPr>
                <w:rFonts w:ascii="Calibri" w:hAnsi="Calibri" w:cs="Calibri"/>
                <w:color w:val="000000"/>
              </w:rPr>
            </w:pPr>
            <w:r>
              <w:rPr>
                <w:rFonts w:ascii="Calibri" w:hAnsi="Calibri" w:cs="Calibri"/>
                <w:color w:val="000000"/>
              </w:rPr>
              <w:t>Quality of construction</w:t>
            </w:r>
          </w:p>
        </w:tc>
      </w:tr>
      <w:tr w:rsidR="003F4216" w14:paraId="6959CA0E" w14:textId="77777777" w:rsidTr="003F4216">
        <w:trPr>
          <w:trHeight w:val="320"/>
          <w:jc w:val="center"/>
        </w:trPr>
        <w:tc>
          <w:tcPr>
            <w:tcW w:w="1080" w:type="dxa"/>
            <w:tcBorders>
              <w:top w:val="nil"/>
              <w:left w:val="nil"/>
              <w:bottom w:val="single" w:sz="4" w:space="0" w:color="auto"/>
              <w:right w:val="nil"/>
            </w:tcBorders>
            <w:shd w:val="clear" w:color="auto" w:fill="auto"/>
            <w:noWrap/>
            <w:vAlign w:val="bottom"/>
            <w:hideMark/>
          </w:tcPr>
          <w:p w14:paraId="4F7C14CE" w14:textId="7DB1049A" w:rsidR="003F4216" w:rsidRDefault="00AB2EA9">
            <w:pPr>
              <w:jc w:val="right"/>
              <w:rPr>
                <w:rFonts w:ascii="Calibri" w:hAnsi="Calibri" w:cs="Calibri"/>
                <w:color w:val="000000"/>
              </w:rPr>
            </w:pPr>
            <w:r>
              <w:rPr>
                <w:rFonts w:ascii="Calibri" w:hAnsi="Calibri" w:cs="Calibri"/>
                <w:noProof/>
                <w:color w:val="000000"/>
              </w:rPr>
              <w:drawing>
                <wp:anchor distT="0" distB="0" distL="114300" distR="114300" simplePos="0" relativeHeight="251660288" behindDoc="0" locked="0" layoutInCell="1" allowOverlap="1" wp14:anchorId="78959EC3" wp14:editId="4F808A7B">
                  <wp:simplePos x="0" y="0"/>
                  <wp:positionH relativeFrom="column">
                    <wp:posOffset>161925</wp:posOffset>
                  </wp:positionH>
                  <wp:positionV relativeFrom="paragraph">
                    <wp:posOffset>-12065</wp:posOffset>
                  </wp:positionV>
                  <wp:extent cx="241300" cy="241300"/>
                  <wp:effectExtent l="0" t="0" r="0" b="0"/>
                  <wp:wrapNone/>
                  <wp:docPr id="11" name="Graphic 2" descr="Badge 4 outline">
                    <a:extLst xmlns:a="http://schemas.openxmlformats.org/drawingml/2006/main">
                      <a:ext uri="{FF2B5EF4-FFF2-40B4-BE49-F238E27FC236}">
                        <a16:creationId xmlns:a16="http://schemas.microsoft.com/office/drawing/2014/main" id="{D8518D9F-E68B-C568-B562-9A708DC61090}"/>
                      </a:ext>
                    </a:extLst>
                  </wp:docPr>
                  <wp:cNvGraphicFramePr/>
                  <a:graphic xmlns:a="http://schemas.openxmlformats.org/drawingml/2006/main">
                    <a:graphicData uri="http://schemas.openxmlformats.org/drawingml/2006/picture">
                      <pic:pic xmlns:pic="http://schemas.openxmlformats.org/drawingml/2006/picture">
                        <pic:nvPicPr>
                          <pic:cNvPr id="11" name="Graphic 10" descr="Badge 4 outline">
                            <a:extLst>
                              <a:ext uri="{FF2B5EF4-FFF2-40B4-BE49-F238E27FC236}">
                                <a16:creationId xmlns:a16="http://schemas.microsoft.com/office/drawing/2014/main" id="{D8518D9F-E68B-C568-B562-9A708DC61090}"/>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300" cy="241300"/>
                          </a:xfrm>
                          <a:prstGeom prst="rect">
                            <a:avLst/>
                          </a:prstGeom>
                        </pic:spPr>
                      </pic:pic>
                    </a:graphicData>
                  </a:graphic>
                  <wp14:sizeRelH relativeFrom="page">
                    <wp14:pctWidth>0</wp14:pctWidth>
                  </wp14:sizeRelH>
                  <wp14:sizeRelV relativeFrom="page">
                    <wp14:pctHeight>0</wp14:pctHeight>
                  </wp14:sizeRelV>
                </wp:anchor>
              </w:drawing>
            </w:r>
          </w:p>
        </w:tc>
        <w:tc>
          <w:tcPr>
            <w:tcW w:w="4100" w:type="dxa"/>
            <w:tcBorders>
              <w:top w:val="nil"/>
              <w:left w:val="nil"/>
              <w:bottom w:val="single" w:sz="4" w:space="0" w:color="auto"/>
              <w:right w:val="nil"/>
            </w:tcBorders>
            <w:shd w:val="clear" w:color="auto" w:fill="auto"/>
            <w:noWrap/>
            <w:vAlign w:val="bottom"/>
            <w:hideMark/>
          </w:tcPr>
          <w:p w14:paraId="66370F7B" w14:textId="77777777" w:rsidR="003F4216" w:rsidRDefault="003F4216">
            <w:pPr>
              <w:rPr>
                <w:rFonts w:ascii="Calibri" w:hAnsi="Calibri" w:cs="Calibri"/>
                <w:color w:val="000000"/>
              </w:rPr>
            </w:pPr>
            <w:r>
              <w:rPr>
                <w:rFonts w:ascii="Calibri" w:hAnsi="Calibri" w:cs="Calibri"/>
                <w:color w:val="000000"/>
              </w:rPr>
              <w:t>Managing the workforce</w:t>
            </w:r>
          </w:p>
        </w:tc>
      </w:tr>
      <w:tr w:rsidR="003F4216" w14:paraId="56B55C8E" w14:textId="77777777" w:rsidTr="003F4216">
        <w:trPr>
          <w:trHeight w:val="320"/>
          <w:jc w:val="center"/>
        </w:trPr>
        <w:tc>
          <w:tcPr>
            <w:tcW w:w="1080" w:type="dxa"/>
            <w:tcBorders>
              <w:top w:val="nil"/>
              <w:left w:val="nil"/>
              <w:bottom w:val="single" w:sz="4" w:space="0" w:color="auto"/>
              <w:right w:val="nil"/>
            </w:tcBorders>
            <w:shd w:val="clear" w:color="auto" w:fill="auto"/>
            <w:noWrap/>
            <w:vAlign w:val="bottom"/>
            <w:hideMark/>
          </w:tcPr>
          <w:p w14:paraId="34A97C43" w14:textId="3DAE5F80" w:rsidR="003F4216" w:rsidRDefault="00AB2EA9">
            <w:pPr>
              <w:jc w:val="right"/>
              <w:rPr>
                <w:rFonts w:ascii="Calibri" w:hAnsi="Calibri" w:cs="Calibri"/>
                <w:color w:val="000000"/>
              </w:rPr>
            </w:pPr>
            <w:r>
              <w:rPr>
                <w:rFonts w:ascii="Calibri" w:hAnsi="Calibri" w:cs="Calibri"/>
                <w:noProof/>
                <w:color w:val="000000"/>
              </w:rPr>
              <w:drawing>
                <wp:anchor distT="0" distB="0" distL="114300" distR="114300" simplePos="0" relativeHeight="251659264" behindDoc="0" locked="0" layoutInCell="1" allowOverlap="1" wp14:anchorId="584B3FE9" wp14:editId="777144DC">
                  <wp:simplePos x="0" y="0"/>
                  <wp:positionH relativeFrom="column">
                    <wp:posOffset>161925</wp:posOffset>
                  </wp:positionH>
                  <wp:positionV relativeFrom="paragraph">
                    <wp:posOffset>-10795</wp:posOffset>
                  </wp:positionV>
                  <wp:extent cx="241300" cy="241300"/>
                  <wp:effectExtent l="0" t="0" r="0" b="0"/>
                  <wp:wrapNone/>
                  <wp:docPr id="13" name="Graphic 1" descr="Badge 5 outline">
                    <a:extLst xmlns:a="http://schemas.openxmlformats.org/drawingml/2006/main">
                      <a:ext uri="{FF2B5EF4-FFF2-40B4-BE49-F238E27FC236}">
                        <a16:creationId xmlns:a16="http://schemas.microsoft.com/office/drawing/2014/main" id="{91AADA9C-9FBE-AF12-CEC2-C1285716B4A7}"/>
                      </a:ext>
                    </a:extLst>
                  </wp:docPr>
                  <wp:cNvGraphicFramePr/>
                  <a:graphic xmlns:a="http://schemas.openxmlformats.org/drawingml/2006/main">
                    <a:graphicData uri="http://schemas.openxmlformats.org/drawingml/2006/picture">
                      <pic:pic xmlns:pic="http://schemas.openxmlformats.org/drawingml/2006/picture">
                        <pic:nvPicPr>
                          <pic:cNvPr id="13" name="Graphic 12" descr="Badge 5 outline">
                            <a:extLst>
                              <a:ext uri="{FF2B5EF4-FFF2-40B4-BE49-F238E27FC236}">
                                <a16:creationId xmlns:a16="http://schemas.microsoft.com/office/drawing/2014/main" id="{91AADA9C-9FBE-AF12-CEC2-C1285716B4A7}"/>
                              </a:ext>
                            </a:extLst>
                          </pic:cNvP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41300" cy="241300"/>
                          </a:xfrm>
                          <a:prstGeom prst="rect">
                            <a:avLst/>
                          </a:prstGeom>
                        </pic:spPr>
                      </pic:pic>
                    </a:graphicData>
                  </a:graphic>
                  <wp14:sizeRelH relativeFrom="page">
                    <wp14:pctWidth>0</wp14:pctWidth>
                  </wp14:sizeRelH>
                  <wp14:sizeRelV relativeFrom="page">
                    <wp14:pctHeight>0</wp14:pctHeight>
                  </wp14:sizeRelV>
                </wp:anchor>
              </w:drawing>
            </w:r>
          </w:p>
        </w:tc>
        <w:tc>
          <w:tcPr>
            <w:tcW w:w="4100" w:type="dxa"/>
            <w:tcBorders>
              <w:top w:val="nil"/>
              <w:left w:val="nil"/>
              <w:bottom w:val="single" w:sz="4" w:space="0" w:color="auto"/>
              <w:right w:val="nil"/>
            </w:tcBorders>
            <w:shd w:val="clear" w:color="auto" w:fill="auto"/>
            <w:noWrap/>
            <w:vAlign w:val="bottom"/>
            <w:hideMark/>
          </w:tcPr>
          <w:p w14:paraId="6510F5DF" w14:textId="77777777" w:rsidR="003F4216" w:rsidRDefault="003F4216">
            <w:pPr>
              <w:rPr>
                <w:rFonts w:ascii="Calibri" w:hAnsi="Calibri" w:cs="Calibri"/>
                <w:color w:val="000000"/>
              </w:rPr>
            </w:pPr>
            <w:r>
              <w:rPr>
                <w:rFonts w:ascii="Calibri" w:hAnsi="Calibri" w:cs="Calibri"/>
                <w:color w:val="000000"/>
              </w:rPr>
              <w:t>Polluting the local environment</w:t>
            </w:r>
          </w:p>
        </w:tc>
      </w:tr>
    </w:tbl>
    <w:p w14:paraId="2EE599BC" w14:textId="01E860EE" w:rsidR="00160983" w:rsidRPr="00551C57" w:rsidRDefault="00160983" w:rsidP="00160983">
      <w:pPr>
        <w:jc w:val="center"/>
      </w:pPr>
      <w:r>
        <w:rPr>
          <w:rFonts w:hint="eastAsia"/>
          <w:noProof/>
          <w:lang w:val="en-US"/>
        </w:rPr>
        <w:t>Fi</w:t>
      </w:r>
      <w:r>
        <w:rPr>
          <w:noProof/>
          <w:lang w:val="en-US"/>
        </w:rPr>
        <w:t xml:space="preserve">gure xx: </w:t>
      </w:r>
      <w:r w:rsidRPr="00551C57">
        <w:t xml:space="preserve">the Risk </w:t>
      </w:r>
      <w:r>
        <w:t>Event Table</w:t>
      </w:r>
      <w:r w:rsidR="00763ABB">
        <w:t xml:space="preserve"> of </w:t>
      </w:r>
      <w:r w:rsidR="00763ABB" w:rsidRPr="00763ABB">
        <w:t>the Jamuna Bridge project</w:t>
      </w:r>
    </w:p>
    <w:p w14:paraId="32A37F50" w14:textId="77777777" w:rsidR="007A5857" w:rsidRDefault="007A5857" w:rsidP="003F4216">
      <w:pPr>
        <w:jc w:val="center"/>
      </w:pPr>
    </w:p>
    <w:p w14:paraId="06BA5365" w14:textId="34337021" w:rsidR="008659A4" w:rsidRDefault="00EC0B20" w:rsidP="00395274">
      <w:r>
        <w:t xml:space="preserve"> </w:t>
      </w:r>
      <w:r w:rsidR="00F16196">
        <w:t>“</w:t>
      </w:r>
      <w:r w:rsidR="008B50ED" w:rsidRPr="008B50ED">
        <w:t>The more detailed the risk event, the more targeted the response</w:t>
      </w:r>
      <w:r w:rsidR="00F16196">
        <w:t>”</w:t>
      </w:r>
      <w:r w:rsidR="0008310C">
        <w:t xml:space="preserve"> </w:t>
      </w:r>
      <w:bookmarkStart w:id="2" w:name="OLE_LINK13"/>
      <w:bookmarkStart w:id="3" w:name="OLE_LINK14"/>
      <w:r w:rsidR="00E230D9" w:rsidRPr="008F563E">
        <w:rPr>
          <w:b/>
          <w:bCs/>
        </w:rPr>
        <w:t>(</w:t>
      </w:r>
      <w:proofErr w:type="spellStart"/>
      <w:r w:rsidR="0008310C" w:rsidRPr="008F563E">
        <w:rPr>
          <w:rFonts w:hint="eastAsia"/>
          <w:b/>
          <w:bCs/>
          <w:color w:val="000000"/>
          <w:lang w:val="en-GB"/>
        </w:rPr>
        <w:t>Faiello</w:t>
      </w:r>
      <w:proofErr w:type="spellEnd"/>
      <w:r w:rsidR="0008310C" w:rsidRPr="008F563E">
        <w:rPr>
          <w:b/>
          <w:bCs/>
        </w:rPr>
        <w:t xml:space="preserve"> </w:t>
      </w:r>
      <w:r w:rsidR="00E230D9" w:rsidRPr="008F563E">
        <w:rPr>
          <w:b/>
          <w:bCs/>
        </w:rPr>
        <w:t>2024</w:t>
      </w:r>
      <w:r w:rsidR="00E230D9">
        <w:t>)</w:t>
      </w:r>
      <w:bookmarkEnd w:id="2"/>
      <w:bookmarkEnd w:id="3"/>
      <w:r w:rsidR="00F16196">
        <w:t xml:space="preserve">. </w:t>
      </w:r>
      <w:r w:rsidR="00F969DD">
        <w:t>After</w:t>
      </w:r>
      <w:r w:rsidR="00350F6A">
        <w:t xml:space="preserve"> to concrete </w:t>
      </w:r>
      <w:r w:rsidR="00F969DD">
        <w:t>clear</w:t>
      </w:r>
      <w:r w:rsidR="00041512">
        <w:t xml:space="preserve"> </w:t>
      </w:r>
      <w:r w:rsidR="00041512">
        <w:rPr>
          <w:rFonts w:hint="eastAsia"/>
        </w:rPr>
        <w:t>and</w:t>
      </w:r>
      <w:r w:rsidR="00041512">
        <w:rPr>
          <w:lang w:val="en-US"/>
        </w:rPr>
        <w:t xml:space="preserve"> </w:t>
      </w:r>
      <w:r w:rsidR="00DA2331">
        <w:rPr>
          <w:lang w:val="en-US"/>
        </w:rPr>
        <w:t>defin</w:t>
      </w:r>
      <w:r w:rsidR="003E17B5">
        <w:rPr>
          <w:lang w:val="en-US"/>
        </w:rPr>
        <w:t>it</w:t>
      </w:r>
      <w:r w:rsidR="00DA2331">
        <w:rPr>
          <w:lang w:val="en-US"/>
        </w:rPr>
        <w:t>e</w:t>
      </w:r>
      <w:r w:rsidR="003E17B5">
        <w:rPr>
          <w:lang w:val="en-US"/>
        </w:rPr>
        <w:t xml:space="preserve"> </w:t>
      </w:r>
      <w:r w:rsidR="00F969DD">
        <w:t xml:space="preserve">risk </w:t>
      </w:r>
      <w:r w:rsidR="0084799F">
        <w:t>events</w:t>
      </w:r>
      <w:r w:rsidR="00F16196">
        <w:t>, to</w:t>
      </w:r>
      <w:r w:rsidR="00551C57" w:rsidRPr="00551C57">
        <w:t xml:space="preserve"> implement a risk register</w:t>
      </w:r>
      <w:r w:rsidR="00FF3F9F">
        <w:t xml:space="preserve"> </w:t>
      </w:r>
      <w:r w:rsidR="00263998">
        <w:t xml:space="preserve">start </w:t>
      </w:r>
      <w:r w:rsidR="00551C57" w:rsidRPr="00551C57">
        <w:t xml:space="preserve">at the planning stage </w:t>
      </w:r>
      <w:r w:rsidR="00263998" w:rsidRPr="00263998">
        <w:t>can effectively identify risks early in the project and provide the project team with tools to continuously track these risks</w:t>
      </w:r>
      <w:r w:rsidR="00F16196">
        <w:t xml:space="preserve"> in whole lifecycle</w:t>
      </w:r>
      <w:r w:rsidR="00263998" w:rsidRPr="00263998">
        <w:t>.</w:t>
      </w:r>
    </w:p>
    <w:p w14:paraId="1B4860A5" w14:textId="77777777" w:rsidR="00395274" w:rsidRPr="00395274" w:rsidRDefault="00395274" w:rsidP="00395274"/>
    <w:tbl>
      <w:tblPr>
        <w:tblStyle w:val="ListTable6ColourfulAccent1"/>
        <w:tblW w:w="10065" w:type="dxa"/>
        <w:tblLook w:val="04A0" w:firstRow="1" w:lastRow="0" w:firstColumn="1" w:lastColumn="0" w:noHBand="0" w:noVBand="1"/>
      </w:tblPr>
      <w:tblGrid>
        <w:gridCol w:w="2339"/>
        <w:gridCol w:w="1432"/>
        <w:gridCol w:w="1340"/>
        <w:gridCol w:w="1051"/>
        <w:gridCol w:w="1675"/>
        <w:gridCol w:w="1086"/>
        <w:gridCol w:w="1142"/>
      </w:tblGrid>
      <w:tr w:rsidR="00363040" w:rsidRPr="00363040" w14:paraId="5DCC5561" w14:textId="77777777" w:rsidTr="00AC423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339" w:type="dxa"/>
            <w:vAlign w:val="center"/>
            <w:hideMark/>
          </w:tcPr>
          <w:p w14:paraId="626691C1" w14:textId="77777777" w:rsidR="008659A4" w:rsidRPr="008659A4" w:rsidRDefault="008659A4" w:rsidP="00AC4235">
            <w:pPr>
              <w:rPr>
                <w:noProof/>
                <w:color w:val="262626" w:themeColor="text1" w:themeTint="D9"/>
              </w:rPr>
            </w:pPr>
            <w:r w:rsidRPr="008659A4">
              <w:rPr>
                <w:b/>
                <w:bCs/>
                <w:noProof/>
                <w:color w:val="262626" w:themeColor="text1" w:themeTint="D9"/>
              </w:rPr>
              <w:t>Risk Event</w:t>
            </w:r>
          </w:p>
        </w:tc>
        <w:tc>
          <w:tcPr>
            <w:tcW w:w="1432" w:type="dxa"/>
            <w:vAlign w:val="center"/>
            <w:hideMark/>
          </w:tcPr>
          <w:p w14:paraId="13F27C52" w14:textId="77777777" w:rsidR="008659A4" w:rsidRPr="008659A4" w:rsidRDefault="008659A4" w:rsidP="00AC4235">
            <w:pPr>
              <w:cnfStyle w:val="100000000000" w:firstRow="1" w:lastRow="0" w:firstColumn="0" w:lastColumn="0" w:oddVBand="0" w:evenVBand="0" w:oddHBand="0" w:evenHBand="0" w:firstRowFirstColumn="0" w:firstRowLastColumn="0" w:lastRowFirstColumn="0" w:lastRowLastColumn="0"/>
              <w:rPr>
                <w:noProof/>
                <w:color w:val="262626" w:themeColor="text1" w:themeTint="D9"/>
              </w:rPr>
            </w:pPr>
            <w:r w:rsidRPr="008659A4">
              <w:rPr>
                <w:noProof/>
                <w:color w:val="262626" w:themeColor="text1" w:themeTint="D9"/>
              </w:rPr>
              <w:t>Probability</w:t>
            </w:r>
          </w:p>
        </w:tc>
        <w:tc>
          <w:tcPr>
            <w:tcW w:w="1340" w:type="dxa"/>
            <w:vAlign w:val="center"/>
            <w:hideMark/>
          </w:tcPr>
          <w:p w14:paraId="58981C25" w14:textId="77777777" w:rsidR="008659A4" w:rsidRPr="008659A4" w:rsidRDefault="008659A4" w:rsidP="00AC4235">
            <w:pPr>
              <w:cnfStyle w:val="100000000000" w:firstRow="1" w:lastRow="0" w:firstColumn="0" w:lastColumn="0" w:oddVBand="0" w:evenVBand="0" w:oddHBand="0" w:evenHBand="0" w:firstRowFirstColumn="0" w:firstRowLastColumn="0" w:lastRowFirstColumn="0" w:lastRowLastColumn="0"/>
              <w:rPr>
                <w:noProof/>
                <w:color w:val="262626" w:themeColor="text1" w:themeTint="D9"/>
              </w:rPr>
            </w:pPr>
            <w:r w:rsidRPr="008659A4">
              <w:rPr>
                <w:noProof/>
                <w:color w:val="262626" w:themeColor="text1" w:themeTint="D9"/>
              </w:rPr>
              <w:t>Impact</w:t>
            </w:r>
          </w:p>
        </w:tc>
        <w:tc>
          <w:tcPr>
            <w:tcW w:w="1051" w:type="dxa"/>
            <w:vAlign w:val="center"/>
            <w:hideMark/>
          </w:tcPr>
          <w:p w14:paraId="5E7CA6C9" w14:textId="77777777" w:rsidR="008659A4" w:rsidRPr="008659A4" w:rsidRDefault="008659A4" w:rsidP="00AC4235">
            <w:pPr>
              <w:cnfStyle w:val="100000000000" w:firstRow="1" w:lastRow="0" w:firstColumn="0" w:lastColumn="0" w:oddVBand="0" w:evenVBand="0" w:oddHBand="0" w:evenHBand="0" w:firstRowFirstColumn="0" w:firstRowLastColumn="0" w:lastRowFirstColumn="0" w:lastRowLastColumn="0"/>
              <w:rPr>
                <w:noProof/>
                <w:color w:val="262626" w:themeColor="text1" w:themeTint="D9"/>
              </w:rPr>
            </w:pPr>
            <w:r w:rsidRPr="008659A4">
              <w:rPr>
                <w:noProof/>
                <w:color w:val="262626" w:themeColor="text1" w:themeTint="D9"/>
              </w:rPr>
              <w:t>Priority</w:t>
            </w:r>
          </w:p>
        </w:tc>
        <w:tc>
          <w:tcPr>
            <w:tcW w:w="1675" w:type="dxa"/>
            <w:vAlign w:val="center"/>
            <w:hideMark/>
          </w:tcPr>
          <w:p w14:paraId="6F1743B6" w14:textId="77777777" w:rsidR="008659A4" w:rsidRPr="008659A4" w:rsidRDefault="008659A4" w:rsidP="00AC4235">
            <w:pPr>
              <w:cnfStyle w:val="100000000000" w:firstRow="1" w:lastRow="0" w:firstColumn="0" w:lastColumn="0" w:oddVBand="0" w:evenVBand="0" w:oddHBand="0" w:evenHBand="0" w:firstRowFirstColumn="0" w:firstRowLastColumn="0" w:lastRowFirstColumn="0" w:lastRowLastColumn="0"/>
              <w:rPr>
                <w:noProof/>
                <w:color w:val="262626" w:themeColor="text1" w:themeTint="D9"/>
              </w:rPr>
            </w:pPr>
            <w:r w:rsidRPr="008659A4">
              <w:rPr>
                <w:noProof/>
                <w:color w:val="262626" w:themeColor="text1" w:themeTint="D9"/>
              </w:rPr>
              <w:t>Responsibility</w:t>
            </w:r>
          </w:p>
        </w:tc>
        <w:tc>
          <w:tcPr>
            <w:tcW w:w="1086" w:type="dxa"/>
            <w:vAlign w:val="center"/>
            <w:hideMark/>
          </w:tcPr>
          <w:p w14:paraId="6A8D7D06" w14:textId="77777777" w:rsidR="008659A4" w:rsidRPr="008659A4" w:rsidRDefault="008659A4" w:rsidP="00AC4235">
            <w:pPr>
              <w:cnfStyle w:val="100000000000" w:firstRow="1" w:lastRow="0" w:firstColumn="0" w:lastColumn="0" w:oddVBand="0" w:evenVBand="0" w:oddHBand="0" w:evenHBand="0" w:firstRowFirstColumn="0" w:firstRowLastColumn="0" w:lastRowFirstColumn="0" w:lastRowLastColumn="0"/>
              <w:rPr>
                <w:noProof/>
                <w:color w:val="262626" w:themeColor="text1" w:themeTint="D9"/>
              </w:rPr>
            </w:pPr>
            <w:r w:rsidRPr="008659A4">
              <w:rPr>
                <w:noProof/>
                <w:color w:val="262626" w:themeColor="text1" w:themeTint="D9"/>
              </w:rPr>
              <w:t>Strategy</w:t>
            </w:r>
          </w:p>
        </w:tc>
        <w:tc>
          <w:tcPr>
            <w:tcW w:w="1142" w:type="dxa"/>
            <w:vAlign w:val="center"/>
            <w:hideMark/>
          </w:tcPr>
          <w:p w14:paraId="51023C33" w14:textId="77777777" w:rsidR="008659A4" w:rsidRPr="008659A4" w:rsidRDefault="008659A4" w:rsidP="00AC4235">
            <w:pPr>
              <w:cnfStyle w:val="100000000000" w:firstRow="1" w:lastRow="0" w:firstColumn="0" w:lastColumn="0" w:oddVBand="0" w:evenVBand="0" w:oddHBand="0" w:evenHBand="0" w:firstRowFirstColumn="0" w:firstRowLastColumn="0" w:lastRowFirstColumn="0" w:lastRowLastColumn="0"/>
              <w:rPr>
                <w:noProof/>
                <w:color w:val="262626" w:themeColor="text1" w:themeTint="D9"/>
              </w:rPr>
            </w:pPr>
            <w:r w:rsidRPr="008659A4">
              <w:rPr>
                <w:noProof/>
                <w:color w:val="262626" w:themeColor="text1" w:themeTint="D9"/>
              </w:rPr>
              <w:t>Review</w:t>
            </w:r>
          </w:p>
        </w:tc>
      </w:tr>
      <w:tr w:rsidR="00363040" w:rsidRPr="00363040" w14:paraId="772D141A" w14:textId="77777777" w:rsidTr="00AC4235">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2339" w:type="dxa"/>
            <w:vAlign w:val="center"/>
            <w:hideMark/>
          </w:tcPr>
          <w:p w14:paraId="02F456D0" w14:textId="77777777" w:rsidR="008659A4" w:rsidRPr="008659A4" w:rsidRDefault="008659A4" w:rsidP="00AC4235">
            <w:pPr>
              <w:rPr>
                <w:noProof/>
                <w:color w:val="262626" w:themeColor="text1" w:themeTint="D9"/>
              </w:rPr>
            </w:pPr>
            <w:r w:rsidRPr="008659A4">
              <w:rPr>
                <w:noProof/>
                <w:color w:val="262626" w:themeColor="text1" w:themeTint="D9"/>
                <w:lang w:val="en-US"/>
              </w:rPr>
              <w:t>1.</w:t>
            </w:r>
            <w:r w:rsidRPr="008659A4">
              <w:rPr>
                <w:noProof/>
                <w:color w:val="262626" w:themeColor="text1" w:themeTint="D9"/>
              </w:rPr>
              <w:t xml:space="preserve"> Resettlement the Char people</w:t>
            </w:r>
          </w:p>
        </w:tc>
        <w:tc>
          <w:tcPr>
            <w:tcW w:w="1432" w:type="dxa"/>
            <w:vAlign w:val="center"/>
            <w:hideMark/>
          </w:tcPr>
          <w:p w14:paraId="72B3249A" w14:textId="77777777" w:rsidR="008659A4" w:rsidRPr="008659A4" w:rsidRDefault="008659A4" w:rsidP="00AC4235">
            <w:pPr>
              <w:cnfStyle w:val="000000100000" w:firstRow="0" w:lastRow="0" w:firstColumn="0" w:lastColumn="0" w:oddVBand="0" w:evenVBand="0" w:oddHBand="1" w:evenHBand="0" w:firstRowFirstColumn="0" w:firstRowLastColumn="0" w:lastRowFirstColumn="0" w:lastRowLastColumn="0"/>
              <w:rPr>
                <w:noProof/>
                <w:color w:val="262626" w:themeColor="text1" w:themeTint="D9"/>
              </w:rPr>
            </w:pPr>
            <w:r w:rsidRPr="008659A4">
              <w:rPr>
                <w:noProof/>
                <w:color w:val="262626" w:themeColor="text1" w:themeTint="D9"/>
              </w:rPr>
              <w:t>Certain</w:t>
            </w:r>
          </w:p>
        </w:tc>
        <w:tc>
          <w:tcPr>
            <w:tcW w:w="1340" w:type="dxa"/>
            <w:vAlign w:val="center"/>
            <w:hideMark/>
          </w:tcPr>
          <w:p w14:paraId="5D902D3E" w14:textId="77777777" w:rsidR="008659A4" w:rsidRPr="008659A4" w:rsidRDefault="008659A4" w:rsidP="00AC4235">
            <w:pPr>
              <w:cnfStyle w:val="000000100000" w:firstRow="0" w:lastRow="0" w:firstColumn="0" w:lastColumn="0" w:oddVBand="0" w:evenVBand="0" w:oddHBand="1" w:evenHBand="0" w:firstRowFirstColumn="0" w:firstRowLastColumn="0" w:lastRowFirstColumn="0" w:lastRowLastColumn="0"/>
              <w:rPr>
                <w:noProof/>
                <w:color w:val="262626" w:themeColor="text1" w:themeTint="D9"/>
              </w:rPr>
            </w:pPr>
            <w:r w:rsidRPr="008659A4">
              <w:rPr>
                <w:noProof/>
                <w:color w:val="262626" w:themeColor="text1" w:themeTint="D9"/>
              </w:rPr>
              <w:t>Very High</w:t>
            </w:r>
          </w:p>
        </w:tc>
        <w:tc>
          <w:tcPr>
            <w:tcW w:w="1051" w:type="dxa"/>
            <w:vAlign w:val="center"/>
            <w:hideMark/>
          </w:tcPr>
          <w:p w14:paraId="7F2499AF" w14:textId="77777777" w:rsidR="008659A4" w:rsidRPr="008659A4" w:rsidRDefault="008659A4" w:rsidP="00AC4235">
            <w:pPr>
              <w:jc w:val="right"/>
              <w:cnfStyle w:val="000000100000" w:firstRow="0" w:lastRow="0" w:firstColumn="0" w:lastColumn="0" w:oddVBand="0" w:evenVBand="0" w:oddHBand="1" w:evenHBand="0" w:firstRowFirstColumn="0" w:firstRowLastColumn="0" w:lastRowFirstColumn="0" w:lastRowLastColumn="0"/>
              <w:rPr>
                <w:noProof/>
                <w:color w:val="262626" w:themeColor="text1" w:themeTint="D9"/>
              </w:rPr>
            </w:pPr>
            <w:r w:rsidRPr="008659A4">
              <w:rPr>
                <w:noProof/>
                <w:color w:val="262626" w:themeColor="text1" w:themeTint="D9"/>
              </w:rPr>
              <w:t>25</w:t>
            </w:r>
          </w:p>
        </w:tc>
        <w:tc>
          <w:tcPr>
            <w:tcW w:w="1675" w:type="dxa"/>
            <w:vAlign w:val="center"/>
            <w:hideMark/>
          </w:tcPr>
          <w:p w14:paraId="3A28B993" w14:textId="77777777" w:rsidR="008659A4" w:rsidRPr="008659A4" w:rsidRDefault="008659A4" w:rsidP="00AC4235">
            <w:pPr>
              <w:cnfStyle w:val="000000100000" w:firstRow="0" w:lastRow="0" w:firstColumn="0" w:lastColumn="0" w:oddVBand="0" w:evenVBand="0" w:oddHBand="1" w:evenHBand="0" w:firstRowFirstColumn="0" w:firstRowLastColumn="0" w:lastRowFirstColumn="0" w:lastRowLastColumn="0"/>
              <w:rPr>
                <w:noProof/>
                <w:color w:val="262626" w:themeColor="text1" w:themeTint="D9"/>
              </w:rPr>
            </w:pPr>
            <w:r w:rsidRPr="008659A4">
              <w:rPr>
                <w:noProof/>
                <w:color w:val="262626" w:themeColor="text1" w:themeTint="D9"/>
              </w:rPr>
              <w:t>Very High</w:t>
            </w:r>
          </w:p>
        </w:tc>
        <w:tc>
          <w:tcPr>
            <w:tcW w:w="1086" w:type="dxa"/>
            <w:vAlign w:val="center"/>
            <w:hideMark/>
          </w:tcPr>
          <w:p w14:paraId="4763FE90" w14:textId="77777777" w:rsidR="008659A4" w:rsidRPr="008659A4" w:rsidRDefault="008659A4" w:rsidP="00AC4235">
            <w:pPr>
              <w:cnfStyle w:val="000000100000" w:firstRow="0" w:lastRow="0" w:firstColumn="0" w:lastColumn="0" w:oddVBand="0" w:evenVBand="0" w:oddHBand="1" w:evenHBand="0" w:firstRowFirstColumn="0" w:firstRowLastColumn="0" w:lastRowFirstColumn="0" w:lastRowLastColumn="0"/>
              <w:rPr>
                <w:noProof/>
                <w:color w:val="262626" w:themeColor="text1" w:themeTint="D9"/>
              </w:rPr>
            </w:pPr>
          </w:p>
        </w:tc>
        <w:tc>
          <w:tcPr>
            <w:tcW w:w="1142" w:type="dxa"/>
            <w:vAlign w:val="center"/>
            <w:hideMark/>
          </w:tcPr>
          <w:p w14:paraId="6229C30F" w14:textId="77777777" w:rsidR="008659A4" w:rsidRPr="008659A4" w:rsidRDefault="008659A4" w:rsidP="00AC4235">
            <w:pPr>
              <w:cnfStyle w:val="000000100000" w:firstRow="0" w:lastRow="0" w:firstColumn="0" w:lastColumn="0" w:oddVBand="0" w:evenVBand="0" w:oddHBand="1" w:evenHBand="0" w:firstRowFirstColumn="0" w:firstRowLastColumn="0" w:lastRowFirstColumn="0" w:lastRowLastColumn="0"/>
              <w:rPr>
                <w:noProof/>
                <w:color w:val="262626" w:themeColor="text1" w:themeTint="D9"/>
              </w:rPr>
            </w:pPr>
          </w:p>
        </w:tc>
      </w:tr>
      <w:tr w:rsidR="00363040" w:rsidRPr="00363040" w14:paraId="3AD1005D" w14:textId="77777777" w:rsidTr="00AC4235">
        <w:trPr>
          <w:trHeight w:val="111"/>
        </w:trPr>
        <w:tc>
          <w:tcPr>
            <w:cnfStyle w:val="001000000000" w:firstRow="0" w:lastRow="0" w:firstColumn="1" w:lastColumn="0" w:oddVBand="0" w:evenVBand="0" w:oddHBand="0" w:evenHBand="0" w:firstRowFirstColumn="0" w:firstRowLastColumn="0" w:lastRowFirstColumn="0" w:lastRowLastColumn="0"/>
            <w:tcW w:w="2339" w:type="dxa"/>
            <w:vAlign w:val="center"/>
            <w:hideMark/>
          </w:tcPr>
          <w:p w14:paraId="17691ABD" w14:textId="77777777" w:rsidR="008659A4" w:rsidRPr="008659A4" w:rsidRDefault="008659A4" w:rsidP="00AC4235">
            <w:pPr>
              <w:rPr>
                <w:noProof/>
                <w:color w:val="262626" w:themeColor="text1" w:themeTint="D9"/>
              </w:rPr>
            </w:pPr>
            <w:r w:rsidRPr="008659A4">
              <w:rPr>
                <w:b/>
                <w:bCs/>
                <w:noProof/>
                <w:color w:val="262626" w:themeColor="text1" w:themeTint="D9"/>
                <w:lang w:val="en-US"/>
              </w:rPr>
              <w:t>2.</w:t>
            </w:r>
            <w:r w:rsidRPr="008659A4">
              <w:rPr>
                <w:b/>
                <w:bCs/>
                <w:noProof/>
                <w:color w:val="262626" w:themeColor="text1" w:themeTint="D9"/>
              </w:rPr>
              <w:t xml:space="preserve"> River regulation works</w:t>
            </w:r>
          </w:p>
        </w:tc>
        <w:tc>
          <w:tcPr>
            <w:tcW w:w="1432" w:type="dxa"/>
            <w:vAlign w:val="center"/>
            <w:hideMark/>
          </w:tcPr>
          <w:p w14:paraId="363390B7" w14:textId="77777777" w:rsidR="008659A4" w:rsidRPr="008659A4" w:rsidRDefault="008659A4" w:rsidP="00AC4235">
            <w:pPr>
              <w:cnfStyle w:val="000000000000" w:firstRow="0" w:lastRow="0" w:firstColumn="0" w:lastColumn="0" w:oddVBand="0" w:evenVBand="0" w:oddHBand="0" w:evenHBand="0" w:firstRowFirstColumn="0" w:firstRowLastColumn="0" w:lastRowFirstColumn="0" w:lastRowLastColumn="0"/>
              <w:rPr>
                <w:noProof/>
                <w:color w:val="262626" w:themeColor="text1" w:themeTint="D9"/>
              </w:rPr>
            </w:pPr>
            <w:r w:rsidRPr="008659A4">
              <w:rPr>
                <w:noProof/>
                <w:color w:val="262626" w:themeColor="text1" w:themeTint="D9"/>
              </w:rPr>
              <w:t>Certain</w:t>
            </w:r>
          </w:p>
        </w:tc>
        <w:tc>
          <w:tcPr>
            <w:tcW w:w="1340" w:type="dxa"/>
            <w:vAlign w:val="center"/>
            <w:hideMark/>
          </w:tcPr>
          <w:p w14:paraId="73437DF7" w14:textId="77777777" w:rsidR="008659A4" w:rsidRPr="008659A4" w:rsidRDefault="008659A4" w:rsidP="00AC4235">
            <w:pPr>
              <w:cnfStyle w:val="000000000000" w:firstRow="0" w:lastRow="0" w:firstColumn="0" w:lastColumn="0" w:oddVBand="0" w:evenVBand="0" w:oddHBand="0" w:evenHBand="0" w:firstRowFirstColumn="0" w:firstRowLastColumn="0" w:lastRowFirstColumn="0" w:lastRowLastColumn="0"/>
              <w:rPr>
                <w:noProof/>
                <w:color w:val="262626" w:themeColor="text1" w:themeTint="D9"/>
              </w:rPr>
            </w:pPr>
            <w:r w:rsidRPr="008659A4">
              <w:rPr>
                <w:noProof/>
                <w:color w:val="262626" w:themeColor="text1" w:themeTint="D9"/>
              </w:rPr>
              <w:t>High</w:t>
            </w:r>
          </w:p>
        </w:tc>
        <w:tc>
          <w:tcPr>
            <w:tcW w:w="1051" w:type="dxa"/>
            <w:vAlign w:val="center"/>
            <w:hideMark/>
          </w:tcPr>
          <w:p w14:paraId="7F44637D" w14:textId="77777777" w:rsidR="008659A4" w:rsidRPr="008659A4" w:rsidRDefault="008659A4" w:rsidP="00AC4235">
            <w:pPr>
              <w:jc w:val="right"/>
              <w:cnfStyle w:val="000000000000" w:firstRow="0" w:lastRow="0" w:firstColumn="0" w:lastColumn="0" w:oddVBand="0" w:evenVBand="0" w:oddHBand="0" w:evenHBand="0" w:firstRowFirstColumn="0" w:firstRowLastColumn="0" w:lastRowFirstColumn="0" w:lastRowLastColumn="0"/>
              <w:rPr>
                <w:noProof/>
                <w:color w:val="262626" w:themeColor="text1" w:themeTint="D9"/>
              </w:rPr>
            </w:pPr>
            <w:r w:rsidRPr="008659A4">
              <w:rPr>
                <w:noProof/>
                <w:color w:val="262626" w:themeColor="text1" w:themeTint="D9"/>
              </w:rPr>
              <w:t>20</w:t>
            </w:r>
          </w:p>
        </w:tc>
        <w:tc>
          <w:tcPr>
            <w:tcW w:w="1675" w:type="dxa"/>
            <w:vAlign w:val="center"/>
            <w:hideMark/>
          </w:tcPr>
          <w:p w14:paraId="7DA9AEDD" w14:textId="77777777" w:rsidR="008659A4" w:rsidRPr="008659A4" w:rsidRDefault="008659A4" w:rsidP="00AC4235">
            <w:pPr>
              <w:cnfStyle w:val="000000000000" w:firstRow="0" w:lastRow="0" w:firstColumn="0" w:lastColumn="0" w:oddVBand="0" w:evenVBand="0" w:oddHBand="0" w:evenHBand="0" w:firstRowFirstColumn="0" w:firstRowLastColumn="0" w:lastRowFirstColumn="0" w:lastRowLastColumn="0"/>
              <w:rPr>
                <w:noProof/>
                <w:color w:val="262626" w:themeColor="text1" w:themeTint="D9"/>
              </w:rPr>
            </w:pPr>
            <w:r w:rsidRPr="008659A4">
              <w:rPr>
                <w:noProof/>
                <w:color w:val="262626" w:themeColor="text1" w:themeTint="D9"/>
              </w:rPr>
              <w:t>Moderation</w:t>
            </w:r>
          </w:p>
        </w:tc>
        <w:tc>
          <w:tcPr>
            <w:tcW w:w="1086" w:type="dxa"/>
            <w:vAlign w:val="center"/>
            <w:hideMark/>
          </w:tcPr>
          <w:p w14:paraId="71A6493F" w14:textId="77777777" w:rsidR="008659A4" w:rsidRPr="008659A4" w:rsidRDefault="008659A4" w:rsidP="00AC4235">
            <w:pPr>
              <w:cnfStyle w:val="000000000000" w:firstRow="0" w:lastRow="0" w:firstColumn="0" w:lastColumn="0" w:oddVBand="0" w:evenVBand="0" w:oddHBand="0" w:evenHBand="0" w:firstRowFirstColumn="0" w:firstRowLastColumn="0" w:lastRowFirstColumn="0" w:lastRowLastColumn="0"/>
              <w:rPr>
                <w:noProof/>
                <w:color w:val="262626" w:themeColor="text1" w:themeTint="D9"/>
              </w:rPr>
            </w:pPr>
          </w:p>
        </w:tc>
        <w:tc>
          <w:tcPr>
            <w:tcW w:w="1142" w:type="dxa"/>
            <w:vAlign w:val="center"/>
            <w:hideMark/>
          </w:tcPr>
          <w:p w14:paraId="1354E48F" w14:textId="77777777" w:rsidR="008659A4" w:rsidRPr="008659A4" w:rsidRDefault="008659A4" w:rsidP="00AC4235">
            <w:pPr>
              <w:cnfStyle w:val="000000000000" w:firstRow="0" w:lastRow="0" w:firstColumn="0" w:lastColumn="0" w:oddVBand="0" w:evenVBand="0" w:oddHBand="0" w:evenHBand="0" w:firstRowFirstColumn="0" w:firstRowLastColumn="0" w:lastRowFirstColumn="0" w:lastRowLastColumn="0"/>
              <w:rPr>
                <w:noProof/>
                <w:color w:val="262626" w:themeColor="text1" w:themeTint="D9"/>
              </w:rPr>
            </w:pPr>
          </w:p>
        </w:tc>
      </w:tr>
      <w:tr w:rsidR="00363040" w:rsidRPr="00363040" w14:paraId="2C4343AC" w14:textId="77777777" w:rsidTr="00AC4235">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2339" w:type="dxa"/>
            <w:vAlign w:val="center"/>
            <w:hideMark/>
          </w:tcPr>
          <w:p w14:paraId="7F07D562" w14:textId="77777777" w:rsidR="008659A4" w:rsidRPr="008659A4" w:rsidRDefault="008659A4" w:rsidP="00AC4235">
            <w:pPr>
              <w:rPr>
                <w:noProof/>
                <w:color w:val="262626" w:themeColor="text1" w:themeTint="D9"/>
              </w:rPr>
            </w:pPr>
            <w:r w:rsidRPr="008659A4">
              <w:rPr>
                <w:b/>
                <w:bCs/>
                <w:noProof/>
                <w:color w:val="262626" w:themeColor="text1" w:themeTint="D9"/>
                <w:lang w:val="en-US"/>
              </w:rPr>
              <w:t>3.</w:t>
            </w:r>
            <w:r w:rsidRPr="008659A4">
              <w:rPr>
                <w:b/>
                <w:bCs/>
                <w:noProof/>
                <w:color w:val="262626" w:themeColor="text1" w:themeTint="D9"/>
              </w:rPr>
              <w:t xml:space="preserve"> Quality of construction</w:t>
            </w:r>
          </w:p>
        </w:tc>
        <w:tc>
          <w:tcPr>
            <w:tcW w:w="1432" w:type="dxa"/>
            <w:vAlign w:val="center"/>
            <w:hideMark/>
          </w:tcPr>
          <w:p w14:paraId="6A921C7E" w14:textId="77777777" w:rsidR="008659A4" w:rsidRPr="008659A4" w:rsidRDefault="008659A4" w:rsidP="00AC4235">
            <w:pPr>
              <w:cnfStyle w:val="000000100000" w:firstRow="0" w:lastRow="0" w:firstColumn="0" w:lastColumn="0" w:oddVBand="0" w:evenVBand="0" w:oddHBand="1" w:evenHBand="0" w:firstRowFirstColumn="0" w:firstRowLastColumn="0" w:lastRowFirstColumn="0" w:lastRowLastColumn="0"/>
              <w:rPr>
                <w:noProof/>
                <w:color w:val="262626" w:themeColor="text1" w:themeTint="D9"/>
              </w:rPr>
            </w:pPr>
            <w:r w:rsidRPr="008659A4">
              <w:rPr>
                <w:noProof/>
                <w:color w:val="262626" w:themeColor="text1" w:themeTint="D9"/>
              </w:rPr>
              <w:t>Likely</w:t>
            </w:r>
          </w:p>
        </w:tc>
        <w:tc>
          <w:tcPr>
            <w:tcW w:w="1340" w:type="dxa"/>
            <w:vAlign w:val="center"/>
            <w:hideMark/>
          </w:tcPr>
          <w:p w14:paraId="025BEC69" w14:textId="77777777" w:rsidR="008659A4" w:rsidRPr="008659A4" w:rsidRDefault="008659A4" w:rsidP="00AC4235">
            <w:pPr>
              <w:cnfStyle w:val="000000100000" w:firstRow="0" w:lastRow="0" w:firstColumn="0" w:lastColumn="0" w:oddVBand="0" w:evenVBand="0" w:oddHBand="1" w:evenHBand="0" w:firstRowFirstColumn="0" w:firstRowLastColumn="0" w:lastRowFirstColumn="0" w:lastRowLastColumn="0"/>
              <w:rPr>
                <w:noProof/>
                <w:color w:val="262626" w:themeColor="text1" w:themeTint="D9"/>
              </w:rPr>
            </w:pPr>
            <w:r w:rsidRPr="008659A4">
              <w:rPr>
                <w:noProof/>
                <w:color w:val="262626" w:themeColor="text1" w:themeTint="D9"/>
              </w:rPr>
              <w:t>High</w:t>
            </w:r>
          </w:p>
        </w:tc>
        <w:tc>
          <w:tcPr>
            <w:tcW w:w="1051" w:type="dxa"/>
            <w:vAlign w:val="center"/>
            <w:hideMark/>
          </w:tcPr>
          <w:p w14:paraId="1B893B6F" w14:textId="77777777" w:rsidR="008659A4" w:rsidRPr="008659A4" w:rsidRDefault="008659A4" w:rsidP="00AC4235">
            <w:pPr>
              <w:jc w:val="right"/>
              <w:cnfStyle w:val="000000100000" w:firstRow="0" w:lastRow="0" w:firstColumn="0" w:lastColumn="0" w:oddVBand="0" w:evenVBand="0" w:oddHBand="1" w:evenHBand="0" w:firstRowFirstColumn="0" w:firstRowLastColumn="0" w:lastRowFirstColumn="0" w:lastRowLastColumn="0"/>
              <w:rPr>
                <w:noProof/>
                <w:color w:val="262626" w:themeColor="text1" w:themeTint="D9"/>
              </w:rPr>
            </w:pPr>
            <w:r w:rsidRPr="008659A4">
              <w:rPr>
                <w:noProof/>
                <w:color w:val="262626" w:themeColor="text1" w:themeTint="D9"/>
              </w:rPr>
              <w:t>12</w:t>
            </w:r>
          </w:p>
        </w:tc>
        <w:tc>
          <w:tcPr>
            <w:tcW w:w="1675" w:type="dxa"/>
            <w:vAlign w:val="center"/>
            <w:hideMark/>
          </w:tcPr>
          <w:p w14:paraId="7AB9C925" w14:textId="77777777" w:rsidR="008659A4" w:rsidRPr="008659A4" w:rsidRDefault="008659A4" w:rsidP="00AC4235">
            <w:pPr>
              <w:cnfStyle w:val="000000100000" w:firstRow="0" w:lastRow="0" w:firstColumn="0" w:lastColumn="0" w:oddVBand="0" w:evenVBand="0" w:oddHBand="1" w:evenHBand="0" w:firstRowFirstColumn="0" w:firstRowLastColumn="0" w:lastRowFirstColumn="0" w:lastRowLastColumn="0"/>
              <w:rPr>
                <w:noProof/>
                <w:color w:val="262626" w:themeColor="text1" w:themeTint="D9"/>
              </w:rPr>
            </w:pPr>
            <w:r w:rsidRPr="008659A4">
              <w:rPr>
                <w:noProof/>
                <w:color w:val="262626" w:themeColor="text1" w:themeTint="D9"/>
              </w:rPr>
              <w:t>Moderation</w:t>
            </w:r>
          </w:p>
        </w:tc>
        <w:tc>
          <w:tcPr>
            <w:tcW w:w="1086" w:type="dxa"/>
            <w:vAlign w:val="center"/>
            <w:hideMark/>
          </w:tcPr>
          <w:p w14:paraId="44668DA6" w14:textId="77777777" w:rsidR="008659A4" w:rsidRPr="008659A4" w:rsidRDefault="008659A4" w:rsidP="00AC4235">
            <w:pPr>
              <w:cnfStyle w:val="000000100000" w:firstRow="0" w:lastRow="0" w:firstColumn="0" w:lastColumn="0" w:oddVBand="0" w:evenVBand="0" w:oddHBand="1" w:evenHBand="0" w:firstRowFirstColumn="0" w:firstRowLastColumn="0" w:lastRowFirstColumn="0" w:lastRowLastColumn="0"/>
              <w:rPr>
                <w:noProof/>
                <w:color w:val="262626" w:themeColor="text1" w:themeTint="D9"/>
              </w:rPr>
            </w:pPr>
          </w:p>
        </w:tc>
        <w:tc>
          <w:tcPr>
            <w:tcW w:w="1142" w:type="dxa"/>
            <w:vAlign w:val="center"/>
            <w:hideMark/>
          </w:tcPr>
          <w:p w14:paraId="2D54E0DD" w14:textId="77777777" w:rsidR="008659A4" w:rsidRPr="008659A4" w:rsidRDefault="008659A4" w:rsidP="00AC4235">
            <w:pPr>
              <w:cnfStyle w:val="000000100000" w:firstRow="0" w:lastRow="0" w:firstColumn="0" w:lastColumn="0" w:oddVBand="0" w:evenVBand="0" w:oddHBand="1" w:evenHBand="0" w:firstRowFirstColumn="0" w:firstRowLastColumn="0" w:lastRowFirstColumn="0" w:lastRowLastColumn="0"/>
              <w:rPr>
                <w:noProof/>
                <w:color w:val="262626" w:themeColor="text1" w:themeTint="D9"/>
              </w:rPr>
            </w:pPr>
          </w:p>
        </w:tc>
      </w:tr>
      <w:tr w:rsidR="00363040" w:rsidRPr="00363040" w14:paraId="2567C226" w14:textId="77777777" w:rsidTr="00AC4235">
        <w:trPr>
          <w:trHeight w:val="111"/>
        </w:trPr>
        <w:tc>
          <w:tcPr>
            <w:cnfStyle w:val="001000000000" w:firstRow="0" w:lastRow="0" w:firstColumn="1" w:lastColumn="0" w:oddVBand="0" w:evenVBand="0" w:oddHBand="0" w:evenHBand="0" w:firstRowFirstColumn="0" w:firstRowLastColumn="0" w:lastRowFirstColumn="0" w:lastRowLastColumn="0"/>
            <w:tcW w:w="2339" w:type="dxa"/>
            <w:vAlign w:val="center"/>
            <w:hideMark/>
          </w:tcPr>
          <w:p w14:paraId="2B87D89B" w14:textId="77777777" w:rsidR="008659A4" w:rsidRPr="008659A4" w:rsidRDefault="008659A4" w:rsidP="00AC4235">
            <w:pPr>
              <w:rPr>
                <w:noProof/>
                <w:color w:val="262626" w:themeColor="text1" w:themeTint="D9"/>
              </w:rPr>
            </w:pPr>
            <w:r w:rsidRPr="008659A4">
              <w:rPr>
                <w:b/>
                <w:bCs/>
                <w:noProof/>
                <w:color w:val="262626" w:themeColor="text1" w:themeTint="D9"/>
                <w:lang w:val="en-US"/>
              </w:rPr>
              <w:t>4.</w:t>
            </w:r>
            <w:r w:rsidRPr="008659A4">
              <w:rPr>
                <w:b/>
                <w:bCs/>
                <w:noProof/>
                <w:color w:val="262626" w:themeColor="text1" w:themeTint="D9"/>
              </w:rPr>
              <w:t xml:space="preserve"> Managing the workforce</w:t>
            </w:r>
          </w:p>
        </w:tc>
        <w:tc>
          <w:tcPr>
            <w:tcW w:w="1432" w:type="dxa"/>
            <w:vAlign w:val="center"/>
            <w:hideMark/>
          </w:tcPr>
          <w:p w14:paraId="158D71DA" w14:textId="77777777" w:rsidR="008659A4" w:rsidRPr="008659A4" w:rsidRDefault="008659A4" w:rsidP="00AC4235">
            <w:pPr>
              <w:cnfStyle w:val="000000000000" w:firstRow="0" w:lastRow="0" w:firstColumn="0" w:lastColumn="0" w:oddVBand="0" w:evenVBand="0" w:oddHBand="0" w:evenHBand="0" w:firstRowFirstColumn="0" w:firstRowLastColumn="0" w:lastRowFirstColumn="0" w:lastRowLastColumn="0"/>
              <w:rPr>
                <w:noProof/>
                <w:color w:val="262626" w:themeColor="text1" w:themeTint="D9"/>
              </w:rPr>
            </w:pPr>
            <w:r w:rsidRPr="008659A4">
              <w:rPr>
                <w:noProof/>
                <w:color w:val="262626" w:themeColor="text1" w:themeTint="D9"/>
              </w:rPr>
              <w:t>Unlikely</w:t>
            </w:r>
          </w:p>
        </w:tc>
        <w:tc>
          <w:tcPr>
            <w:tcW w:w="1340" w:type="dxa"/>
            <w:vAlign w:val="center"/>
            <w:hideMark/>
          </w:tcPr>
          <w:p w14:paraId="6E556CDE" w14:textId="77777777" w:rsidR="008659A4" w:rsidRPr="008659A4" w:rsidRDefault="008659A4" w:rsidP="00AC4235">
            <w:pPr>
              <w:cnfStyle w:val="000000000000" w:firstRow="0" w:lastRow="0" w:firstColumn="0" w:lastColumn="0" w:oddVBand="0" w:evenVBand="0" w:oddHBand="0" w:evenHBand="0" w:firstRowFirstColumn="0" w:firstRowLastColumn="0" w:lastRowFirstColumn="0" w:lastRowLastColumn="0"/>
              <w:rPr>
                <w:noProof/>
                <w:color w:val="262626" w:themeColor="text1" w:themeTint="D9"/>
              </w:rPr>
            </w:pPr>
            <w:r w:rsidRPr="008659A4">
              <w:rPr>
                <w:noProof/>
                <w:color w:val="262626" w:themeColor="text1" w:themeTint="D9"/>
              </w:rPr>
              <w:t>Moderation</w:t>
            </w:r>
          </w:p>
        </w:tc>
        <w:tc>
          <w:tcPr>
            <w:tcW w:w="1051" w:type="dxa"/>
            <w:vAlign w:val="center"/>
            <w:hideMark/>
          </w:tcPr>
          <w:p w14:paraId="5E3E7516" w14:textId="77777777" w:rsidR="008659A4" w:rsidRPr="008659A4" w:rsidRDefault="008659A4" w:rsidP="00AC4235">
            <w:pPr>
              <w:jc w:val="right"/>
              <w:cnfStyle w:val="000000000000" w:firstRow="0" w:lastRow="0" w:firstColumn="0" w:lastColumn="0" w:oddVBand="0" w:evenVBand="0" w:oddHBand="0" w:evenHBand="0" w:firstRowFirstColumn="0" w:firstRowLastColumn="0" w:lastRowFirstColumn="0" w:lastRowLastColumn="0"/>
              <w:rPr>
                <w:noProof/>
                <w:color w:val="262626" w:themeColor="text1" w:themeTint="D9"/>
              </w:rPr>
            </w:pPr>
            <w:r w:rsidRPr="008659A4">
              <w:rPr>
                <w:noProof/>
                <w:color w:val="262626" w:themeColor="text1" w:themeTint="D9"/>
              </w:rPr>
              <w:t>6</w:t>
            </w:r>
          </w:p>
        </w:tc>
        <w:tc>
          <w:tcPr>
            <w:tcW w:w="1675" w:type="dxa"/>
            <w:vAlign w:val="center"/>
            <w:hideMark/>
          </w:tcPr>
          <w:p w14:paraId="1D1EB153" w14:textId="77777777" w:rsidR="008659A4" w:rsidRPr="008659A4" w:rsidRDefault="008659A4" w:rsidP="00AC4235">
            <w:pPr>
              <w:cnfStyle w:val="000000000000" w:firstRow="0" w:lastRow="0" w:firstColumn="0" w:lastColumn="0" w:oddVBand="0" w:evenVBand="0" w:oddHBand="0" w:evenHBand="0" w:firstRowFirstColumn="0" w:firstRowLastColumn="0" w:lastRowFirstColumn="0" w:lastRowLastColumn="0"/>
              <w:rPr>
                <w:noProof/>
                <w:color w:val="262626" w:themeColor="text1" w:themeTint="D9"/>
              </w:rPr>
            </w:pPr>
            <w:r w:rsidRPr="008659A4">
              <w:rPr>
                <w:noProof/>
                <w:color w:val="262626" w:themeColor="text1" w:themeTint="D9"/>
              </w:rPr>
              <w:t>High</w:t>
            </w:r>
          </w:p>
        </w:tc>
        <w:tc>
          <w:tcPr>
            <w:tcW w:w="1086" w:type="dxa"/>
            <w:vAlign w:val="center"/>
            <w:hideMark/>
          </w:tcPr>
          <w:p w14:paraId="3D8578F2" w14:textId="77777777" w:rsidR="008659A4" w:rsidRPr="008659A4" w:rsidRDefault="008659A4" w:rsidP="00AC4235">
            <w:pPr>
              <w:cnfStyle w:val="000000000000" w:firstRow="0" w:lastRow="0" w:firstColumn="0" w:lastColumn="0" w:oddVBand="0" w:evenVBand="0" w:oddHBand="0" w:evenHBand="0" w:firstRowFirstColumn="0" w:firstRowLastColumn="0" w:lastRowFirstColumn="0" w:lastRowLastColumn="0"/>
              <w:rPr>
                <w:noProof/>
                <w:color w:val="262626" w:themeColor="text1" w:themeTint="D9"/>
              </w:rPr>
            </w:pPr>
          </w:p>
        </w:tc>
        <w:tc>
          <w:tcPr>
            <w:tcW w:w="1142" w:type="dxa"/>
            <w:vAlign w:val="center"/>
            <w:hideMark/>
          </w:tcPr>
          <w:p w14:paraId="447DB3CE" w14:textId="77777777" w:rsidR="008659A4" w:rsidRPr="008659A4" w:rsidRDefault="008659A4" w:rsidP="00AC4235">
            <w:pPr>
              <w:cnfStyle w:val="000000000000" w:firstRow="0" w:lastRow="0" w:firstColumn="0" w:lastColumn="0" w:oddVBand="0" w:evenVBand="0" w:oddHBand="0" w:evenHBand="0" w:firstRowFirstColumn="0" w:firstRowLastColumn="0" w:lastRowFirstColumn="0" w:lastRowLastColumn="0"/>
              <w:rPr>
                <w:noProof/>
                <w:color w:val="262626" w:themeColor="text1" w:themeTint="D9"/>
              </w:rPr>
            </w:pPr>
          </w:p>
        </w:tc>
      </w:tr>
      <w:tr w:rsidR="00363040" w:rsidRPr="00363040" w14:paraId="3822E7A1" w14:textId="77777777" w:rsidTr="00AC423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339" w:type="dxa"/>
            <w:vAlign w:val="center"/>
            <w:hideMark/>
          </w:tcPr>
          <w:p w14:paraId="188FFD41" w14:textId="77777777" w:rsidR="008659A4" w:rsidRPr="008659A4" w:rsidRDefault="008659A4" w:rsidP="00AC4235">
            <w:pPr>
              <w:rPr>
                <w:noProof/>
                <w:color w:val="262626" w:themeColor="text1" w:themeTint="D9"/>
              </w:rPr>
            </w:pPr>
            <w:r w:rsidRPr="008659A4">
              <w:rPr>
                <w:b/>
                <w:bCs/>
                <w:noProof/>
                <w:color w:val="262626" w:themeColor="text1" w:themeTint="D9"/>
                <w:lang w:val="en-US"/>
              </w:rPr>
              <w:t>5.</w:t>
            </w:r>
            <w:r w:rsidRPr="008659A4">
              <w:rPr>
                <w:b/>
                <w:bCs/>
                <w:noProof/>
                <w:color w:val="262626" w:themeColor="text1" w:themeTint="D9"/>
              </w:rPr>
              <w:t xml:space="preserve"> Polluting the local environment</w:t>
            </w:r>
          </w:p>
        </w:tc>
        <w:tc>
          <w:tcPr>
            <w:tcW w:w="1432" w:type="dxa"/>
            <w:vAlign w:val="center"/>
            <w:hideMark/>
          </w:tcPr>
          <w:p w14:paraId="66F36B18" w14:textId="77777777" w:rsidR="008659A4" w:rsidRPr="008659A4" w:rsidRDefault="008659A4" w:rsidP="00AC4235">
            <w:pPr>
              <w:cnfStyle w:val="000000100000" w:firstRow="0" w:lastRow="0" w:firstColumn="0" w:lastColumn="0" w:oddVBand="0" w:evenVBand="0" w:oddHBand="1" w:evenHBand="0" w:firstRowFirstColumn="0" w:firstRowLastColumn="0" w:lastRowFirstColumn="0" w:lastRowLastColumn="0"/>
              <w:rPr>
                <w:noProof/>
                <w:color w:val="262626" w:themeColor="text1" w:themeTint="D9"/>
              </w:rPr>
            </w:pPr>
            <w:r w:rsidRPr="008659A4">
              <w:rPr>
                <w:noProof/>
                <w:color w:val="262626" w:themeColor="text1" w:themeTint="D9"/>
              </w:rPr>
              <w:t>Likely</w:t>
            </w:r>
          </w:p>
        </w:tc>
        <w:tc>
          <w:tcPr>
            <w:tcW w:w="1340" w:type="dxa"/>
            <w:vAlign w:val="center"/>
            <w:hideMark/>
          </w:tcPr>
          <w:p w14:paraId="236078AC" w14:textId="77777777" w:rsidR="008659A4" w:rsidRPr="008659A4" w:rsidRDefault="008659A4" w:rsidP="00AC4235">
            <w:pPr>
              <w:cnfStyle w:val="000000100000" w:firstRow="0" w:lastRow="0" w:firstColumn="0" w:lastColumn="0" w:oddVBand="0" w:evenVBand="0" w:oddHBand="1" w:evenHBand="0" w:firstRowFirstColumn="0" w:firstRowLastColumn="0" w:lastRowFirstColumn="0" w:lastRowLastColumn="0"/>
              <w:rPr>
                <w:noProof/>
                <w:color w:val="262626" w:themeColor="text1" w:themeTint="D9"/>
              </w:rPr>
            </w:pPr>
            <w:r w:rsidRPr="008659A4">
              <w:rPr>
                <w:noProof/>
                <w:color w:val="262626" w:themeColor="text1" w:themeTint="D9"/>
              </w:rPr>
              <w:t>Moderation</w:t>
            </w:r>
          </w:p>
        </w:tc>
        <w:tc>
          <w:tcPr>
            <w:tcW w:w="1051" w:type="dxa"/>
            <w:vAlign w:val="center"/>
            <w:hideMark/>
          </w:tcPr>
          <w:p w14:paraId="4702291D" w14:textId="77777777" w:rsidR="008659A4" w:rsidRPr="008659A4" w:rsidRDefault="008659A4" w:rsidP="00AC4235">
            <w:pPr>
              <w:jc w:val="right"/>
              <w:cnfStyle w:val="000000100000" w:firstRow="0" w:lastRow="0" w:firstColumn="0" w:lastColumn="0" w:oddVBand="0" w:evenVBand="0" w:oddHBand="1" w:evenHBand="0" w:firstRowFirstColumn="0" w:firstRowLastColumn="0" w:lastRowFirstColumn="0" w:lastRowLastColumn="0"/>
              <w:rPr>
                <w:noProof/>
                <w:color w:val="262626" w:themeColor="text1" w:themeTint="D9"/>
              </w:rPr>
            </w:pPr>
            <w:r w:rsidRPr="008659A4">
              <w:rPr>
                <w:noProof/>
                <w:color w:val="262626" w:themeColor="text1" w:themeTint="D9"/>
              </w:rPr>
              <w:t>9</w:t>
            </w:r>
          </w:p>
        </w:tc>
        <w:tc>
          <w:tcPr>
            <w:tcW w:w="1675" w:type="dxa"/>
            <w:vAlign w:val="center"/>
            <w:hideMark/>
          </w:tcPr>
          <w:p w14:paraId="38F01414" w14:textId="77777777" w:rsidR="008659A4" w:rsidRPr="008659A4" w:rsidRDefault="008659A4" w:rsidP="00AC4235">
            <w:pPr>
              <w:cnfStyle w:val="000000100000" w:firstRow="0" w:lastRow="0" w:firstColumn="0" w:lastColumn="0" w:oddVBand="0" w:evenVBand="0" w:oddHBand="1" w:evenHBand="0" w:firstRowFirstColumn="0" w:firstRowLastColumn="0" w:lastRowFirstColumn="0" w:lastRowLastColumn="0"/>
              <w:rPr>
                <w:noProof/>
                <w:color w:val="262626" w:themeColor="text1" w:themeTint="D9"/>
              </w:rPr>
            </w:pPr>
            <w:r w:rsidRPr="008659A4">
              <w:rPr>
                <w:noProof/>
                <w:color w:val="262626" w:themeColor="text1" w:themeTint="D9"/>
              </w:rPr>
              <w:t>Moderation</w:t>
            </w:r>
          </w:p>
        </w:tc>
        <w:tc>
          <w:tcPr>
            <w:tcW w:w="1086" w:type="dxa"/>
            <w:vAlign w:val="center"/>
            <w:hideMark/>
          </w:tcPr>
          <w:p w14:paraId="6D3F153C" w14:textId="77777777" w:rsidR="008659A4" w:rsidRPr="008659A4" w:rsidRDefault="008659A4" w:rsidP="00AC4235">
            <w:pPr>
              <w:cnfStyle w:val="000000100000" w:firstRow="0" w:lastRow="0" w:firstColumn="0" w:lastColumn="0" w:oddVBand="0" w:evenVBand="0" w:oddHBand="1" w:evenHBand="0" w:firstRowFirstColumn="0" w:firstRowLastColumn="0" w:lastRowFirstColumn="0" w:lastRowLastColumn="0"/>
              <w:rPr>
                <w:noProof/>
                <w:color w:val="262626" w:themeColor="text1" w:themeTint="D9"/>
              </w:rPr>
            </w:pPr>
          </w:p>
        </w:tc>
        <w:tc>
          <w:tcPr>
            <w:tcW w:w="1142" w:type="dxa"/>
            <w:vAlign w:val="center"/>
            <w:hideMark/>
          </w:tcPr>
          <w:p w14:paraId="281E9410" w14:textId="77777777" w:rsidR="008659A4" w:rsidRPr="008659A4" w:rsidRDefault="008659A4" w:rsidP="00AC4235">
            <w:pPr>
              <w:cnfStyle w:val="000000100000" w:firstRow="0" w:lastRow="0" w:firstColumn="0" w:lastColumn="0" w:oddVBand="0" w:evenVBand="0" w:oddHBand="1" w:evenHBand="0" w:firstRowFirstColumn="0" w:firstRowLastColumn="0" w:lastRowFirstColumn="0" w:lastRowLastColumn="0"/>
              <w:rPr>
                <w:noProof/>
                <w:color w:val="262626" w:themeColor="text1" w:themeTint="D9"/>
              </w:rPr>
            </w:pPr>
          </w:p>
        </w:tc>
      </w:tr>
    </w:tbl>
    <w:p w14:paraId="5A526E9F" w14:textId="77777777" w:rsidR="008659A4" w:rsidRDefault="008659A4" w:rsidP="004F3808">
      <w:pPr>
        <w:jc w:val="center"/>
        <w:rPr>
          <w:rFonts w:hint="eastAsia"/>
          <w:noProof/>
          <w:lang w:val="en-US"/>
        </w:rPr>
      </w:pPr>
    </w:p>
    <w:p w14:paraId="28F00757" w14:textId="3C4343E0" w:rsidR="004F3808" w:rsidRPr="00551C57" w:rsidRDefault="004F3808" w:rsidP="004F3808">
      <w:pPr>
        <w:jc w:val="center"/>
      </w:pPr>
      <w:r>
        <w:rPr>
          <w:rFonts w:hint="eastAsia"/>
          <w:noProof/>
          <w:lang w:val="en-US"/>
        </w:rPr>
        <w:t>Fi</w:t>
      </w:r>
      <w:r>
        <w:rPr>
          <w:noProof/>
          <w:lang w:val="en-US"/>
        </w:rPr>
        <w:t xml:space="preserve">gure xx: </w:t>
      </w:r>
      <w:bookmarkStart w:id="4" w:name="OLE_LINK9"/>
      <w:bookmarkStart w:id="5" w:name="OLE_LINK10"/>
      <w:bookmarkStart w:id="6" w:name="OLE_LINK21"/>
      <w:r w:rsidRPr="00551C57">
        <w:t>the Risk Registers</w:t>
      </w:r>
      <w:bookmarkEnd w:id="4"/>
      <w:bookmarkEnd w:id="5"/>
      <w:bookmarkEnd w:id="6"/>
    </w:p>
    <w:p w14:paraId="6F1F162C" w14:textId="77777777" w:rsidR="00551C57" w:rsidRPr="00551C57" w:rsidRDefault="00551C57" w:rsidP="00551C57"/>
    <w:p w14:paraId="16A28C39" w14:textId="0473E6B4" w:rsidR="00551C57" w:rsidRPr="007578BB" w:rsidRDefault="00016C24" w:rsidP="00016C24">
      <w:pPr>
        <w:ind w:firstLine="720"/>
        <w:rPr>
          <w:lang w:val="en-US"/>
        </w:rPr>
      </w:pPr>
      <w:r>
        <w:t>a.</w:t>
      </w:r>
      <w:r w:rsidR="00551C57" w:rsidRPr="00551C57">
        <w:t xml:space="preserve"> Systematic Risk </w:t>
      </w:r>
      <w:r w:rsidR="007578BB">
        <w:rPr>
          <w:rFonts w:hint="eastAsia"/>
        </w:rPr>
        <w:t>C</w:t>
      </w:r>
      <w:r w:rsidR="007578BB">
        <w:rPr>
          <w:lang w:val="en-US"/>
        </w:rPr>
        <w:t>lassif</w:t>
      </w:r>
      <w:r w:rsidR="00CE2F84">
        <w:rPr>
          <w:lang w:val="en-US"/>
        </w:rPr>
        <w:t>ied</w:t>
      </w:r>
    </w:p>
    <w:p w14:paraId="74EA3275" w14:textId="77777777" w:rsidR="00551C57" w:rsidRPr="00551C57" w:rsidRDefault="00551C57" w:rsidP="00551C57"/>
    <w:p w14:paraId="2AAD00C7" w14:textId="77777777" w:rsidR="00102DE3" w:rsidRDefault="00CC5DDB" w:rsidP="00551C57">
      <w:pPr>
        <w:rPr>
          <w:noProof/>
          <w:lang w:val="en-US"/>
        </w:rPr>
      </w:pPr>
      <w:r>
        <w:t>The benefit</w:t>
      </w:r>
      <w:r w:rsidR="00CA4BDF">
        <w:t>s of</w:t>
      </w:r>
      <w:r w:rsidR="00551C57" w:rsidRPr="00551C57">
        <w:t xml:space="preserve"> employing </w:t>
      </w:r>
      <w:bookmarkStart w:id="7" w:name="OLE_LINK5"/>
      <w:bookmarkStart w:id="8" w:name="OLE_LINK6"/>
      <w:r w:rsidR="00551C57" w:rsidRPr="00551C57">
        <w:t xml:space="preserve">the 5 by 5 priority grid </w:t>
      </w:r>
      <w:bookmarkEnd w:id="7"/>
      <w:bookmarkEnd w:id="8"/>
      <w:r w:rsidR="00551C57" w:rsidRPr="00551C57">
        <w:t xml:space="preserve">within the risk register, </w:t>
      </w:r>
      <w:r w:rsidR="00D90B01">
        <w:t>t</w:t>
      </w:r>
      <w:r w:rsidR="00551C57" w:rsidRPr="00551C57">
        <w:t xml:space="preserve">his grid helps categorize risks based on their likelihood and potential impact, allowing the team to conduct a qualitative analysis and prioritize their responses. </w:t>
      </w:r>
      <w:r w:rsidR="007578BB">
        <w:rPr>
          <w:rFonts w:hint="eastAsia"/>
        </w:rPr>
        <w:t>I</w:t>
      </w:r>
      <w:r w:rsidR="007578BB" w:rsidRPr="007578BB">
        <w:rPr>
          <w:rFonts w:hint="eastAsia"/>
        </w:rPr>
        <w:t>n</w:t>
      </w:r>
      <w:r w:rsidR="007578BB" w:rsidRPr="007578BB">
        <w:t xml:space="preserve"> the subsequent execution</w:t>
      </w:r>
      <w:r w:rsidR="007578BB">
        <w:t xml:space="preserve">, </w:t>
      </w:r>
      <w:r w:rsidR="00263998" w:rsidRPr="00263998">
        <w:t>following a structured approach to respond to project risk</w:t>
      </w:r>
      <w:r w:rsidR="00551C57" w:rsidRPr="00551C57">
        <w:t>.</w:t>
      </w:r>
      <w:r w:rsidR="00F55469">
        <w:rPr>
          <w:noProof/>
          <w:lang w:val="en-US"/>
        </w:rPr>
        <w:t xml:space="preserve"> </w:t>
      </w:r>
    </w:p>
    <w:p w14:paraId="3571CFA5" w14:textId="77777777" w:rsidR="007004E3" w:rsidRDefault="007004E3" w:rsidP="00551C57">
      <w:pPr>
        <w:rPr>
          <w:noProof/>
          <w:lang w:val="en-US"/>
        </w:rPr>
      </w:pPr>
    </w:p>
    <w:p w14:paraId="78E5D76B" w14:textId="1A56B39D" w:rsidR="007004E3" w:rsidRPr="00BA5C75" w:rsidRDefault="00CF7F69" w:rsidP="00763ABB">
      <w:pPr>
        <w:jc w:val="center"/>
        <w:rPr>
          <w:b/>
          <w:bCs/>
          <w:noProof/>
          <w:lang w:val="en-US"/>
        </w:rPr>
      </w:pPr>
      <w:r w:rsidRPr="00CF7F69">
        <w:rPr>
          <w:b/>
          <w:bCs/>
          <w:noProof/>
          <w:lang w:val="en-US"/>
        </w:rPr>
        <w:lastRenderedPageBreak/>
        <w:drawing>
          <wp:inline distT="0" distB="0" distL="0" distR="0" wp14:anchorId="3AFC7F1B" wp14:editId="4EF25DC9">
            <wp:extent cx="4149213" cy="1377950"/>
            <wp:effectExtent l="0" t="0" r="3810" b="0"/>
            <wp:docPr id="86696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63889" name=""/>
                    <pic:cNvPicPr/>
                  </pic:nvPicPr>
                  <pic:blipFill>
                    <a:blip r:embed="rId16"/>
                    <a:stretch>
                      <a:fillRect/>
                    </a:stretch>
                  </pic:blipFill>
                  <pic:spPr>
                    <a:xfrm>
                      <a:off x="0" y="0"/>
                      <a:ext cx="4214135" cy="1399511"/>
                    </a:xfrm>
                    <a:prstGeom prst="rect">
                      <a:avLst/>
                    </a:prstGeom>
                  </pic:spPr>
                </pic:pic>
              </a:graphicData>
            </a:graphic>
          </wp:inline>
        </w:drawing>
      </w:r>
      <w:r w:rsidR="00074C4F">
        <w:rPr>
          <w:b/>
          <w:bCs/>
          <w:noProof/>
          <w:lang w:val="en-US"/>
        </w:rPr>
        <w:drawing>
          <wp:inline distT="0" distB="0" distL="0" distR="0" wp14:anchorId="6A2A12A9" wp14:editId="0B355226">
            <wp:extent cx="1527243" cy="756485"/>
            <wp:effectExtent l="0" t="0" r="0" b="5715"/>
            <wp:docPr id="86868572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85727" name="Picture 1" descr="A close-up of a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27243" cy="756485"/>
                    </a:xfrm>
                    <a:prstGeom prst="rect">
                      <a:avLst/>
                    </a:prstGeom>
                  </pic:spPr>
                </pic:pic>
              </a:graphicData>
            </a:graphic>
          </wp:inline>
        </w:drawing>
      </w:r>
    </w:p>
    <w:p w14:paraId="579EA4D8" w14:textId="244D29FC" w:rsidR="00551C57" w:rsidRDefault="00947D79" w:rsidP="00AF6EA9">
      <w:pPr>
        <w:jc w:val="center"/>
      </w:pPr>
      <w:r>
        <w:rPr>
          <w:rFonts w:hint="eastAsia"/>
          <w:noProof/>
          <w:lang w:val="en-US"/>
        </w:rPr>
        <w:t>Fi</w:t>
      </w:r>
      <w:r>
        <w:rPr>
          <w:noProof/>
          <w:lang w:val="en-US"/>
        </w:rPr>
        <w:t xml:space="preserve">gure xx: </w:t>
      </w:r>
      <w:r w:rsidRPr="00551C57">
        <w:t xml:space="preserve">the 5 by 5 </w:t>
      </w:r>
      <w:r>
        <w:t>P</w:t>
      </w:r>
      <w:r w:rsidRPr="00551C57">
        <w:t xml:space="preserve">riority </w:t>
      </w:r>
      <w:r>
        <w:t>G</w:t>
      </w:r>
      <w:r w:rsidRPr="00551C57">
        <w:t>rid</w:t>
      </w:r>
    </w:p>
    <w:p w14:paraId="3B73CDBD" w14:textId="77777777" w:rsidR="00102DE3" w:rsidRDefault="00102DE3" w:rsidP="00AF6EA9">
      <w:pPr>
        <w:jc w:val="center"/>
      </w:pPr>
    </w:p>
    <w:p w14:paraId="1F901B6E" w14:textId="77777777" w:rsidR="00102DE3" w:rsidRDefault="00102DE3" w:rsidP="00102DE3">
      <w:r>
        <w:t>With systematically determine the priority of each identified risk event, can get the figure as below.</w:t>
      </w:r>
    </w:p>
    <w:p w14:paraId="35E2C7C5" w14:textId="77777777" w:rsidR="00102DE3" w:rsidRDefault="00102DE3" w:rsidP="00102DE3">
      <w:pPr>
        <w:rPr>
          <w:noProof/>
          <w:lang w:val="en-US"/>
        </w:rPr>
      </w:pPr>
    </w:p>
    <w:p w14:paraId="369F7D21" w14:textId="77777777" w:rsidR="00102DE3" w:rsidRPr="00102DE3" w:rsidRDefault="00102DE3" w:rsidP="00102DE3">
      <w:pPr>
        <w:rPr>
          <w:lang w:val="en-US"/>
        </w:rPr>
      </w:pPr>
    </w:p>
    <w:tbl>
      <w:tblPr>
        <w:tblW w:w="9161" w:type="dxa"/>
        <w:tblLook w:val="04A0" w:firstRow="1" w:lastRow="0" w:firstColumn="1" w:lastColumn="0" w:noHBand="0" w:noVBand="1"/>
      </w:tblPr>
      <w:tblGrid>
        <w:gridCol w:w="1080"/>
        <w:gridCol w:w="4100"/>
        <w:gridCol w:w="1308"/>
        <w:gridCol w:w="1381"/>
        <w:gridCol w:w="1300"/>
      </w:tblGrid>
      <w:tr w:rsidR="00C754C2" w14:paraId="003AD2E9" w14:textId="77777777" w:rsidTr="00C754C2">
        <w:trPr>
          <w:trHeight w:val="320"/>
        </w:trPr>
        <w:tc>
          <w:tcPr>
            <w:tcW w:w="1080" w:type="dxa"/>
            <w:tcBorders>
              <w:top w:val="single" w:sz="4" w:space="0" w:color="auto"/>
              <w:left w:val="nil"/>
              <w:bottom w:val="single" w:sz="4" w:space="0" w:color="auto"/>
              <w:right w:val="nil"/>
            </w:tcBorders>
            <w:shd w:val="clear" w:color="auto" w:fill="auto"/>
            <w:noWrap/>
            <w:hideMark/>
          </w:tcPr>
          <w:p w14:paraId="74469996" w14:textId="52FF654A" w:rsidR="00C754C2" w:rsidRPr="004D0EBB" w:rsidRDefault="00C754C2" w:rsidP="00C754C2">
            <w:pPr>
              <w:rPr>
                <w:rFonts w:ascii="Calibri" w:hAnsi="Calibri" w:cs="Calibri"/>
                <w:b/>
                <w:bCs/>
                <w:color w:val="000000"/>
              </w:rPr>
            </w:pPr>
            <w:r w:rsidRPr="004D0EBB">
              <w:rPr>
                <w:rFonts w:ascii="Calibri" w:hAnsi="Calibri" w:cs="Calibri"/>
                <w:b/>
                <w:bCs/>
                <w:noProof/>
                <w:color w:val="000000"/>
              </w:rPr>
              <w:drawing>
                <wp:anchor distT="0" distB="0" distL="114300" distR="114300" simplePos="0" relativeHeight="251701248" behindDoc="0" locked="0" layoutInCell="1" allowOverlap="1" wp14:anchorId="01CFB130" wp14:editId="7D4B568B">
                  <wp:simplePos x="0" y="0"/>
                  <wp:positionH relativeFrom="column">
                    <wp:posOffset>209878</wp:posOffset>
                  </wp:positionH>
                  <wp:positionV relativeFrom="paragraph">
                    <wp:posOffset>187325</wp:posOffset>
                  </wp:positionV>
                  <wp:extent cx="241300" cy="241300"/>
                  <wp:effectExtent l="0" t="0" r="0" b="0"/>
                  <wp:wrapNone/>
                  <wp:docPr id="1997133290" name="Graphic 4" descr="Badge 1 outline">
                    <a:extLst xmlns:a="http://schemas.openxmlformats.org/drawingml/2006/main">
                      <a:ext uri="{FF2B5EF4-FFF2-40B4-BE49-F238E27FC236}">
                        <a16:creationId xmlns:a16="http://schemas.microsoft.com/office/drawing/2014/main" id="{56E78FF5-ECAE-EFA8-8945-268B2E63F45E}"/>
                      </a:ext>
                    </a:extLst>
                  </wp:docPr>
                  <wp:cNvGraphicFramePr/>
                  <a:graphic xmlns:a="http://schemas.openxmlformats.org/drawingml/2006/main">
                    <a:graphicData uri="http://schemas.openxmlformats.org/drawingml/2006/picture">
                      <pic:pic xmlns:pic="http://schemas.openxmlformats.org/drawingml/2006/picture">
                        <pic:nvPicPr>
                          <pic:cNvPr id="7" name="Graphic 6" descr="Badge 1 outline">
                            <a:extLst>
                              <a:ext uri="{FF2B5EF4-FFF2-40B4-BE49-F238E27FC236}">
                                <a16:creationId xmlns:a16="http://schemas.microsoft.com/office/drawing/2014/main" id="{56E78FF5-ECAE-EFA8-8945-268B2E63F45E}"/>
                              </a:ext>
                            </a:extLst>
                          </pic:cNvPr>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1300" cy="241300"/>
                          </a:xfrm>
                          <a:prstGeom prst="rect">
                            <a:avLst/>
                          </a:prstGeom>
                        </pic:spPr>
                      </pic:pic>
                    </a:graphicData>
                  </a:graphic>
                  <wp14:sizeRelH relativeFrom="page">
                    <wp14:pctWidth>0</wp14:pctWidth>
                  </wp14:sizeRelH>
                  <wp14:sizeRelV relativeFrom="page">
                    <wp14:pctHeight>0</wp14:pctHeight>
                  </wp14:sizeRelV>
                </wp:anchor>
              </w:drawing>
            </w:r>
            <w:r w:rsidR="004D0EBB">
              <w:rPr>
                <w:rFonts w:ascii="Calibri" w:hAnsi="Calibri" w:cs="Calibri"/>
                <w:b/>
                <w:bCs/>
                <w:color w:val="000000"/>
              </w:rPr>
              <w:t>No.</w:t>
            </w:r>
          </w:p>
        </w:tc>
        <w:tc>
          <w:tcPr>
            <w:tcW w:w="4100" w:type="dxa"/>
            <w:tcBorders>
              <w:top w:val="single" w:sz="4" w:space="0" w:color="auto"/>
              <w:left w:val="nil"/>
              <w:bottom w:val="single" w:sz="4" w:space="0" w:color="auto"/>
              <w:right w:val="nil"/>
            </w:tcBorders>
            <w:shd w:val="clear" w:color="auto" w:fill="auto"/>
            <w:noWrap/>
            <w:vAlign w:val="bottom"/>
            <w:hideMark/>
          </w:tcPr>
          <w:p w14:paraId="537EF46B" w14:textId="77777777" w:rsidR="00C754C2" w:rsidRPr="004D0EBB" w:rsidRDefault="00C754C2" w:rsidP="00C754C2">
            <w:pPr>
              <w:rPr>
                <w:rFonts w:ascii="Calibri" w:hAnsi="Calibri" w:cs="Calibri"/>
                <w:b/>
                <w:bCs/>
                <w:color w:val="000000"/>
              </w:rPr>
            </w:pPr>
            <w:r w:rsidRPr="004D0EBB">
              <w:rPr>
                <w:rFonts w:ascii="Calibri" w:hAnsi="Calibri" w:cs="Calibri"/>
                <w:b/>
                <w:bCs/>
                <w:color w:val="000000"/>
              </w:rPr>
              <w:t>Risk Event</w:t>
            </w:r>
          </w:p>
        </w:tc>
        <w:tc>
          <w:tcPr>
            <w:tcW w:w="1300" w:type="dxa"/>
            <w:tcBorders>
              <w:top w:val="single" w:sz="4" w:space="0" w:color="auto"/>
              <w:left w:val="nil"/>
              <w:bottom w:val="single" w:sz="4" w:space="0" w:color="auto"/>
              <w:right w:val="nil"/>
            </w:tcBorders>
            <w:shd w:val="clear" w:color="auto" w:fill="auto"/>
            <w:noWrap/>
            <w:vAlign w:val="bottom"/>
            <w:hideMark/>
          </w:tcPr>
          <w:p w14:paraId="4873A07C" w14:textId="77777777" w:rsidR="00C754C2" w:rsidRPr="004D0EBB" w:rsidRDefault="00C754C2" w:rsidP="00C754C2">
            <w:pPr>
              <w:rPr>
                <w:rFonts w:ascii="Calibri" w:hAnsi="Calibri" w:cs="Calibri"/>
                <w:b/>
                <w:bCs/>
                <w:color w:val="000000"/>
              </w:rPr>
            </w:pPr>
            <w:r w:rsidRPr="004D0EBB">
              <w:rPr>
                <w:rFonts w:ascii="Calibri" w:hAnsi="Calibri" w:cs="Calibri"/>
                <w:b/>
                <w:bCs/>
                <w:color w:val="000000"/>
              </w:rPr>
              <w:t>Probability</w:t>
            </w:r>
          </w:p>
        </w:tc>
        <w:tc>
          <w:tcPr>
            <w:tcW w:w="1381" w:type="dxa"/>
            <w:tcBorders>
              <w:top w:val="single" w:sz="4" w:space="0" w:color="auto"/>
              <w:left w:val="nil"/>
              <w:bottom w:val="single" w:sz="4" w:space="0" w:color="auto"/>
              <w:right w:val="nil"/>
            </w:tcBorders>
            <w:shd w:val="clear" w:color="auto" w:fill="auto"/>
            <w:noWrap/>
            <w:vAlign w:val="bottom"/>
            <w:hideMark/>
          </w:tcPr>
          <w:p w14:paraId="16E0994E" w14:textId="77777777" w:rsidR="00C754C2" w:rsidRPr="004D0EBB" w:rsidRDefault="00C754C2" w:rsidP="00C754C2">
            <w:pPr>
              <w:rPr>
                <w:rFonts w:ascii="Calibri" w:hAnsi="Calibri" w:cs="Calibri"/>
                <w:b/>
                <w:bCs/>
                <w:color w:val="000000"/>
              </w:rPr>
            </w:pPr>
            <w:r w:rsidRPr="004D0EBB">
              <w:rPr>
                <w:rFonts w:ascii="Calibri" w:hAnsi="Calibri" w:cs="Calibri"/>
                <w:b/>
                <w:bCs/>
                <w:color w:val="000000"/>
              </w:rPr>
              <w:t>Impact</w:t>
            </w:r>
          </w:p>
        </w:tc>
        <w:tc>
          <w:tcPr>
            <w:tcW w:w="1300" w:type="dxa"/>
            <w:tcBorders>
              <w:top w:val="single" w:sz="4" w:space="0" w:color="auto"/>
              <w:left w:val="nil"/>
              <w:bottom w:val="single" w:sz="4" w:space="0" w:color="auto"/>
              <w:right w:val="nil"/>
            </w:tcBorders>
            <w:shd w:val="clear" w:color="auto" w:fill="auto"/>
            <w:noWrap/>
            <w:vAlign w:val="bottom"/>
            <w:hideMark/>
          </w:tcPr>
          <w:p w14:paraId="4165FA29" w14:textId="77777777" w:rsidR="00C754C2" w:rsidRPr="004D0EBB" w:rsidRDefault="00C754C2" w:rsidP="00C754C2">
            <w:pPr>
              <w:rPr>
                <w:rFonts w:ascii="Calibri" w:hAnsi="Calibri" w:cs="Calibri"/>
                <w:b/>
                <w:bCs/>
                <w:color w:val="000000"/>
              </w:rPr>
            </w:pPr>
            <w:r w:rsidRPr="004D0EBB">
              <w:rPr>
                <w:rFonts w:ascii="Calibri" w:hAnsi="Calibri" w:cs="Calibri"/>
                <w:b/>
                <w:bCs/>
                <w:color w:val="000000"/>
              </w:rPr>
              <w:t>Priority</w:t>
            </w:r>
          </w:p>
        </w:tc>
      </w:tr>
      <w:tr w:rsidR="00C754C2" w14:paraId="276C1604" w14:textId="77777777" w:rsidTr="00C754C2">
        <w:trPr>
          <w:trHeight w:val="320"/>
        </w:trPr>
        <w:tc>
          <w:tcPr>
            <w:tcW w:w="1080" w:type="dxa"/>
            <w:tcBorders>
              <w:top w:val="nil"/>
              <w:left w:val="nil"/>
              <w:bottom w:val="single" w:sz="4" w:space="0" w:color="auto"/>
              <w:right w:val="nil"/>
            </w:tcBorders>
            <w:shd w:val="clear" w:color="auto" w:fill="auto"/>
            <w:noWrap/>
            <w:hideMark/>
          </w:tcPr>
          <w:p w14:paraId="6BB9EA37" w14:textId="07D93AEB" w:rsidR="00C754C2" w:rsidRDefault="00C754C2" w:rsidP="00C75E65">
            <w:pPr>
              <w:ind w:right="120"/>
              <w:jc w:val="right"/>
              <w:rPr>
                <w:rFonts w:ascii="Calibri" w:hAnsi="Calibri" w:cs="Calibri"/>
                <w:color w:val="000000"/>
              </w:rPr>
            </w:pPr>
            <w:bookmarkStart w:id="9" w:name="_Hlk176791928"/>
            <w:r>
              <w:rPr>
                <w:rFonts w:ascii="Calibri" w:hAnsi="Calibri" w:cs="Calibri"/>
                <w:noProof/>
                <w:color w:val="000000"/>
              </w:rPr>
              <w:drawing>
                <wp:anchor distT="0" distB="0" distL="114300" distR="114300" simplePos="0" relativeHeight="251700224" behindDoc="0" locked="0" layoutInCell="1" allowOverlap="1" wp14:anchorId="6788928A" wp14:editId="054000EC">
                  <wp:simplePos x="0" y="0"/>
                  <wp:positionH relativeFrom="column">
                    <wp:posOffset>209878</wp:posOffset>
                  </wp:positionH>
                  <wp:positionV relativeFrom="paragraph">
                    <wp:posOffset>197485</wp:posOffset>
                  </wp:positionV>
                  <wp:extent cx="241300" cy="228600"/>
                  <wp:effectExtent l="0" t="0" r="0" b="0"/>
                  <wp:wrapNone/>
                  <wp:docPr id="968008173" name="Graphic 968008173" descr="Badge outline">
                    <a:extLst xmlns:a="http://schemas.openxmlformats.org/drawingml/2006/main">
                      <a:ext uri="{FF2B5EF4-FFF2-40B4-BE49-F238E27FC236}">
                        <a16:creationId xmlns:a16="http://schemas.microsoft.com/office/drawing/2014/main" id="{F19B4116-BDA1-BC51-82E0-0D460E88EB07}"/>
                      </a:ext>
                    </a:extLst>
                  </wp:docPr>
                  <wp:cNvGraphicFramePr/>
                  <a:graphic xmlns:a="http://schemas.openxmlformats.org/drawingml/2006/main">
                    <a:graphicData uri="http://schemas.openxmlformats.org/drawingml/2006/picture">
                      <pic:pic xmlns:pic="http://schemas.openxmlformats.org/drawingml/2006/picture">
                        <pic:nvPicPr>
                          <pic:cNvPr id="5" name="Graphic 4" descr="Badge outline">
                            <a:extLst>
                              <a:ext uri="{FF2B5EF4-FFF2-40B4-BE49-F238E27FC236}">
                                <a16:creationId xmlns:a16="http://schemas.microsoft.com/office/drawing/2014/main" id="{F19B4116-BDA1-BC51-82E0-0D460E88EB07}"/>
                              </a:ext>
                            </a:extLst>
                          </pic:cNvP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1300" cy="228600"/>
                          </a:xfrm>
                          <a:prstGeom prst="rect">
                            <a:avLst/>
                          </a:prstGeom>
                        </pic:spPr>
                      </pic:pic>
                    </a:graphicData>
                  </a:graphic>
                  <wp14:sizeRelH relativeFrom="page">
                    <wp14:pctWidth>0</wp14:pctWidth>
                  </wp14:sizeRelH>
                  <wp14:sizeRelV relativeFrom="page">
                    <wp14:pctHeight>0</wp14:pctHeight>
                  </wp14:sizeRelV>
                </wp:anchor>
              </w:drawing>
            </w:r>
          </w:p>
        </w:tc>
        <w:tc>
          <w:tcPr>
            <w:tcW w:w="4100" w:type="dxa"/>
            <w:tcBorders>
              <w:top w:val="nil"/>
              <w:left w:val="nil"/>
              <w:bottom w:val="single" w:sz="4" w:space="0" w:color="auto"/>
              <w:right w:val="nil"/>
            </w:tcBorders>
            <w:shd w:val="clear" w:color="auto" w:fill="auto"/>
            <w:noWrap/>
            <w:vAlign w:val="bottom"/>
            <w:hideMark/>
          </w:tcPr>
          <w:p w14:paraId="565B3B50" w14:textId="77777777" w:rsidR="00C754C2" w:rsidRDefault="00C754C2" w:rsidP="00C754C2">
            <w:pPr>
              <w:rPr>
                <w:rFonts w:ascii="Calibri" w:hAnsi="Calibri" w:cs="Calibri"/>
                <w:color w:val="000000"/>
              </w:rPr>
            </w:pPr>
            <w:r>
              <w:rPr>
                <w:rFonts w:ascii="Calibri" w:hAnsi="Calibri" w:cs="Calibri"/>
                <w:color w:val="000000"/>
              </w:rPr>
              <w:t>Resettlement the Char people</w:t>
            </w:r>
          </w:p>
        </w:tc>
        <w:tc>
          <w:tcPr>
            <w:tcW w:w="1300" w:type="dxa"/>
            <w:tcBorders>
              <w:top w:val="nil"/>
              <w:left w:val="nil"/>
              <w:bottom w:val="single" w:sz="4" w:space="0" w:color="auto"/>
              <w:right w:val="nil"/>
            </w:tcBorders>
            <w:shd w:val="clear" w:color="auto" w:fill="auto"/>
            <w:noWrap/>
            <w:vAlign w:val="bottom"/>
            <w:hideMark/>
          </w:tcPr>
          <w:p w14:paraId="04FF538B" w14:textId="77777777" w:rsidR="00C754C2" w:rsidRDefault="00C754C2" w:rsidP="00C754C2">
            <w:pPr>
              <w:rPr>
                <w:rFonts w:ascii="Calibri" w:hAnsi="Calibri" w:cs="Calibri"/>
                <w:color w:val="000000"/>
              </w:rPr>
            </w:pPr>
            <w:r>
              <w:rPr>
                <w:rFonts w:ascii="Calibri" w:hAnsi="Calibri" w:cs="Calibri"/>
                <w:color w:val="000000"/>
              </w:rPr>
              <w:t>Certain</w:t>
            </w:r>
          </w:p>
        </w:tc>
        <w:tc>
          <w:tcPr>
            <w:tcW w:w="1381" w:type="dxa"/>
            <w:tcBorders>
              <w:top w:val="nil"/>
              <w:left w:val="nil"/>
              <w:bottom w:val="single" w:sz="4" w:space="0" w:color="auto"/>
              <w:right w:val="nil"/>
            </w:tcBorders>
            <w:shd w:val="clear" w:color="auto" w:fill="auto"/>
            <w:noWrap/>
            <w:vAlign w:val="bottom"/>
            <w:hideMark/>
          </w:tcPr>
          <w:p w14:paraId="5234A90D" w14:textId="77777777" w:rsidR="00C754C2" w:rsidRDefault="00C754C2" w:rsidP="00C754C2">
            <w:pPr>
              <w:rPr>
                <w:rFonts w:ascii="Calibri" w:hAnsi="Calibri" w:cs="Calibri"/>
                <w:color w:val="000000"/>
              </w:rPr>
            </w:pPr>
            <w:r>
              <w:rPr>
                <w:rFonts w:ascii="Calibri" w:hAnsi="Calibri" w:cs="Calibri"/>
                <w:color w:val="000000"/>
              </w:rPr>
              <w:t>Very High</w:t>
            </w:r>
          </w:p>
        </w:tc>
        <w:tc>
          <w:tcPr>
            <w:tcW w:w="1300" w:type="dxa"/>
            <w:tcBorders>
              <w:top w:val="nil"/>
              <w:left w:val="nil"/>
              <w:bottom w:val="single" w:sz="4" w:space="0" w:color="auto"/>
              <w:right w:val="nil"/>
            </w:tcBorders>
            <w:shd w:val="clear" w:color="auto" w:fill="auto"/>
            <w:noWrap/>
            <w:vAlign w:val="bottom"/>
            <w:hideMark/>
          </w:tcPr>
          <w:p w14:paraId="49464258" w14:textId="77777777" w:rsidR="00C754C2" w:rsidRDefault="00C754C2" w:rsidP="00C754C2">
            <w:pPr>
              <w:jc w:val="right"/>
              <w:rPr>
                <w:rFonts w:ascii="Calibri" w:hAnsi="Calibri" w:cs="Calibri"/>
                <w:color w:val="000000"/>
              </w:rPr>
            </w:pPr>
            <w:r>
              <w:rPr>
                <w:rFonts w:ascii="Calibri" w:hAnsi="Calibri" w:cs="Calibri"/>
                <w:color w:val="000000"/>
              </w:rPr>
              <w:t>25</w:t>
            </w:r>
          </w:p>
        </w:tc>
      </w:tr>
      <w:tr w:rsidR="00C754C2" w14:paraId="0BBABCBD" w14:textId="77777777" w:rsidTr="00C754C2">
        <w:trPr>
          <w:trHeight w:val="320"/>
        </w:trPr>
        <w:tc>
          <w:tcPr>
            <w:tcW w:w="1080" w:type="dxa"/>
            <w:tcBorders>
              <w:top w:val="nil"/>
              <w:left w:val="nil"/>
              <w:bottom w:val="single" w:sz="4" w:space="0" w:color="auto"/>
              <w:right w:val="nil"/>
            </w:tcBorders>
            <w:shd w:val="clear" w:color="auto" w:fill="auto"/>
            <w:noWrap/>
            <w:hideMark/>
          </w:tcPr>
          <w:p w14:paraId="78956E71" w14:textId="69A55C77" w:rsidR="00C754C2" w:rsidRDefault="00C754C2" w:rsidP="00C754C2">
            <w:pPr>
              <w:jc w:val="right"/>
              <w:rPr>
                <w:rFonts w:ascii="Calibri" w:hAnsi="Calibri" w:cs="Calibri"/>
                <w:color w:val="000000"/>
              </w:rPr>
            </w:pPr>
            <w:r>
              <w:rPr>
                <w:rFonts w:ascii="Calibri" w:hAnsi="Calibri" w:cs="Calibri"/>
                <w:noProof/>
                <w:color w:val="000000"/>
              </w:rPr>
              <w:drawing>
                <wp:anchor distT="0" distB="0" distL="114300" distR="114300" simplePos="0" relativeHeight="251699200" behindDoc="0" locked="0" layoutInCell="1" allowOverlap="1" wp14:anchorId="731FBC2B" wp14:editId="626188DC">
                  <wp:simplePos x="0" y="0"/>
                  <wp:positionH relativeFrom="column">
                    <wp:posOffset>209878</wp:posOffset>
                  </wp:positionH>
                  <wp:positionV relativeFrom="paragraph">
                    <wp:posOffset>190500</wp:posOffset>
                  </wp:positionV>
                  <wp:extent cx="241300" cy="241300"/>
                  <wp:effectExtent l="0" t="0" r="0" b="0"/>
                  <wp:wrapNone/>
                  <wp:docPr id="1946607376" name="Graphic 3" descr="Badge 3 outline">
                    <a:extLst xmlns:a="http://schemas.openxmlformats.org/drawingml/2006/main">
                      <a:ext uri="{FF2B5EF4-FFF2-40B4-BE49-F238E27FC236}">
                        <a16:creationId xmlns:a16="http://schemas.microsoft.com/office/drawing/2014/main" id="{A2D1F27A-BF46-571C-4571-A66E530FBBF7}"/>
                      </a:ext>
                    </a:extLst>
                  </wp:docPr>
                  <wp:cNvGraphicFramePr/>
                  <a:graphic xmlns:a="http://schemas.openxmlformats.org/drawingml/2006/main">
                    <a:graphicData uri="http://schemas.openxmlformats.org/drawingml/2006/picture">
                      <pic:pic xmlns:pic="http://schemas.openxmlformats.org/drawingml/2006/picture">
                        <pic:nvPicPr>
                          <pic:cNvPr id="9" name="Graphic 8" descr="Badge 3 outline">
                            <a:extLst>
                              <a:ext uri="{FF2B5EF4-FFF2-40B4-BE49-F238E27FC236}">
                                <a16:creationId xmlns:a16="http://schemas.microsoft.com/office/drawing/2014/main" id="{A2D1F27A-BF46-571C-4571-A66E530FBBF7}"/>
                              </a:ext>
                            </a:extLst>
                          </pic:cNvP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41300" cy="241300"/>
                          </a:xfrm>
                          <a:prstGeom prst="rect">
                            <a:avLst/>
                          </a:prstGeom>
                        </pic:spPr>
                      </pic:pic>
                    </a:graphicData>
                  </a:graphic>
                  <wp14:sizeRelH relativeFrom="page">
                    <wp14:pctWidth>0</wp14:pctWidth>
                  </wp14:sizeRelH>
                  <wp14:sizeRelV relativeFrom="page">
                    <wp14:pctHeight>0</wp14:pctHeight>
                  </wp14:sizeRelV>
                </wp:anchor>
              </w:drawing>
            </w:r>
          </w:p>
        </w:tc>
        <w:tc>
          <w:tcPr>
            <w:tcW w:w="4100" w:type="dxa"/>
            <w:tcBorders>
              <w:top w:val="nil"/>
              <w:left w:val="nil"/>
              <w:bottom w:val="single" w:sz="4" w:space="0" w:color="auto"/>
              <w:right w:val="nil"/>
            </w:tcBorders>
            <w:shd w:val="clear" w:color="auto" w:fill="auto"/>
            <w:noWrap/>
            <w:vAlign w:val="bottom"/>
            <w:hideMark/>
          </w:tcPr>
          <w:p w14:paraId="17BAE0D6" w14:textId="77777777" w:rsidR="00C754C2" w:rsidRDefault="00C754C2" w:rsidP="00C754C2">
            <w:pPr>
              <w:rPr>
                <w:rFonts w:ascii="Calibri" w:hAnsi="Calibri" w:cs="Calibri"/>
                <w:color w:val="000000"/>
              </w:rPr>
            </w:pPr>
            <w:r>
              <w:rPr>
                <w:rFonts w:ascii="Calibri" w:hAnsi="Calibri" w:cs="Calibri"/>
                <w:color w:val="000000"/>
              </w:rPr>
              <w:t>River regulation works</w:t>
            </w:r>
          </w:p>
        </w:tc>
        <w:tc>
          <w:tcPr>
            <w:tcW w:w="1300" w:type="dxa"/>
            <w:tcBorders>
              <w:top w:val="nil"/>
              <w:left w:val="nil"/>
              <w:bottom w:val="single" w:sz="4" w:space="0" w:color="auto"/>
              <w:right w:val="nil"/>
            </w:tcBorders>
            <w:shd w:val="clear" w:color="auto" w:fill="auto"/>
            <w:noWrap/>
            <w:vAlign w:val="bottom"/>
            <w:hideMark/>
          </w:tcPr>
          <w:p w14:paraId="775027EA" w14:textId="77777777" w:rsidR="00C754C2" w:rsidRDefault="00C754C2" w:rsidP="00C754C2">
            <w:pPr>
              <w:rPr>
                <w:rFonts w:ascii="Calibri" w:hAnsi="Calibri" w:cs="Calibri"/>
                <w:color w:val="000000"/>
              </w:rPr>
            </w:pPr>
            <w:r>
              <w:rPr>
                <w:rFonts w:ascii="Calibri" w:hAnsi="Calibri" w:cs="Calibri"/>
                <w:color w:val="000000"/>
              </w:rPr>
              <w:t>Certain</w:t>
            </w:r>
          </w:p>
        </w:tc>
        <w:tc>
          <w:tcPr>
            <w:tcW w:w="1381" w:type="dxa"/>
            <w:tcBorders>
              <w:top w:val="nil"/>
              <w:left w:val="nil"/>
              <w:bottom w:val="single" w:sz="4" w:space="0" w:color="auto"/>
              <w:right w:val="nil"/>
            </w:tcBorders>
            <w:shd w:val="clear" w:color="auto" w:fill="auto"/>
            <w:noWrap/>
            <w:vAlign w:val="bottom"/>
            <w:hideMark/>
          </w:tcPr>
          <w:p w14:paraId="5918225C" w14:textId="77777777" w:rsidR="00C754C2" w:rsidRDefault="00C754C2" w:rsidP="00C754C2">
            <w:pPr>
              <w:rPr>
                <w:rFonts w:ascii="Calibri" w:hAnsi="Calibri" w:cs="Calibri"/>
                <w:color w:val="000000"/>
              </w:rPr>
            </w:pPr>
            <w:r>
              <w:rPr>
                <w:rFonts w:ascii="Calibri" w:hAnsi="Calibri" w:cs="Calibri"/>
                <w:color w:val="000000"/>
              </w:rPr>
              <w:t>High</w:t>
            </w:r>
          </w:p>
        </w:tc>
        <w:tc>
          <w:tcPr>
            <w:tcW w:w="1300" w:type="dxa"/>
            <w:tcBorders>
              <w:top w:val="nil"/>
              <w:left w:val="nil"/>
              <w:bottom w:val="single" w:sz="4" w:space="0" w:color="auto"/>
              <w:right w:val="nil"/>
            </w:tcBorders>
            <w:shd w:val="clear" w:color="auto" w:fill="auto"/>
            <w:noWrap/>
            <w:vAlign w:val="bottom"/>
            <w:hideMark/>
          </w:tcPr>
          <w:p w14:paraId="0DEB020F" w14:textId="77777777" w:rsidR="00C754C2" w:rsidRDefault="00C754C2" w:rsidP="00C754C2">
            <w:pPr>
              <w:jc w:val="right"/>
              <w:rPr>
                <w:rFonts w:ascii="Calibri" w:hAnsi="Calibri" w:cs="Calibri"/>
                <w:color w:val="000000"/>
              </w:rPr>
            </w:pPr>
            <w:r>
              <w:rPr>
                <w:rFonts w:ascii="Calibri" w:hAnsi="Calibri" w:cs="Calibri"/>
                <w:color w:val="000000"/>
              </w:rPr>
              <w:t>20</w:t>
            </w:r>
          </w:p>
        </w:tc>
      </w:tr>
      <w:tr w:rsidR="00C754C2" w14:paraId="22C9DBFC" w14:textId="77777777" w:rsidTr="00C754C2">
        <w:trPr>
          <w:trHeight w:val="320"/>
        </w:trPr>
        <w:tc>
          <w:tcPr>
            <w:tcW w:w="1080" w:type="dxa"/>
            <w:tcBorders>
              <w:top w:val="nil"/>
              <w:left w:val="nil"/>
              <w:bottom w:val="single" w:sz="4" w:space="0" w:color="auto"/>
              <w:right w:val="nil"/>
            </w:tcBorders>
            <w:shd w:val="clear" w:color="auto" w:fill="auto"/>
            <w:noWrap/>
            <w:hideMark/>
          </w:tcPr>
          <w:p w14:paraId="15E7567C" w14:textId="682DC7B9" w:rsidR="00C754C2" w:rsidRPr="0008514E" w:rsidRDefault="00C754C2" w:rsidP="00C754C2">
            <w:pPr>
              <w:jc w:val="right"/>
              <w:rPr>
                <w:rFonts w:ascii="Calibri" w:hAnsi="Calibri" w:cs="Calibri"/>
                <w:color w:val="000000"/>
                <w:lang w:val="en-US"/>
              </w:rPr>
            </w:pPr>
            <w:r>
              <w:rPr>
                <w:rFonts w:ascii="Calibri" w:hAnsi="Calibri" w:cs="Calibri"/>
                <w:noProof/>
                <w:color w:val="000000"/>
              </w:rPr>
              <w:drawing>
                <wp:anchor distT="0" distB="0" distL="114300" distR="114300" simplePos="0" relativeHeight="251698176" behindDoc="0" locked="0" layoutInCell="1" allowOverlap="1" wp14:anchorId="3A4D5073" wp14:editId="123E6951">
                  <wp:simplePos x="0" y="0"/>
                  <wp:positionH relativeFrom="column">
                    <wp:posOffset>209878</wp:posOffset>
                  </wp:positionH>
                  <wp:positionV relativeFrom="paragraph">
                    <wp:posOffset>189865</wp:posOffset>
                  </wp:positionV>
                  <wp:extent cx="241300" cy="241300"/>
                  <wp:effectExtent l="0" t="0" r="0" b="0"/>
                  <wp:wrapNone/>
                  <wp:docPr id="1164670337" name="Graphic 2" descr="Badge 4 outline">
                    <a:extLst xmlns:a="http://schemas.openxmlformats.org/drawingml/2006/main">
                      <a:ext uri="{FF2B5EF4-FFF2-40B4-BE49-F238E27FC236}">
                        <a16:creationId xmlns:a16="http://schemas.microsoft.com/office/drawing/2014/main" id="{D8518D9F-E68B-C568-B562-9A708DC61090}"/>
                      </a:ext>
                    </a:extLst>
                  </wp:docPr>
                  <wp:cNvGraphicFramePr/>
                  <a:graphic xmlns:a="http://schemas.openxmlformats.org/drawingml/2006/main">
                    <a:graphicData uri="http://schemas.openxmlformats.org/drawingml/2006/picture">
                      <pic:pic xmlns:pic="http://schemas.openxmlformats.org/drawingml/2006/picture">
                        <pic:nvPicPr>
                          <pic:cNvPr id="11" name="Graphic 10" descr="Badge 4 outline">
                            <a:extLst>
                              <a:ext uri="{FF2B5EF4-FFF2-40B4-BE49-F238E27FC236}">
                                <a16:creationId xmlns:a16="http://schemas.microsoft.com/office/drawing/2014/main" id="{D8518D9F-E68B-C568-B562-9A708DC61090}"/>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300" cy="241300"/>
                          </a:xfrm>
                          <a:prstGeom prst="rect">
                            <a:avLst/>
                          </a:prstGeom>
                        </pic:spPr>
                      </pic:pic>
                    </a:graphicData>
                  </a:graphic>
                  <wp14:sizeRelH relativeFrom="page">
                    <wp14:pctWidth>0</wp14:pctWidth>
                  </wp14:sizeRelH>
                  <wp14:sizeRelV relativeFrom="page">
                    <wp14:pctHeight>0</wp14:pctHeight>
                  </wp14:sizeRelV>
                </wp:anchor>
              </w:drawing>
            </w:r>
          </w:p>
        </w:tc>
        <w:tc>
          <w:tcPr>
            <w:tcW w:w="4100" w:type="dxa"/>
            <w:tcBorders>
              <w:top w:val="nil"/>
              <w:left w:val="nil"/>
              <w:bottom w:val="single" w:sz="4" w:space="0" w:color="auto"/>
              <w:right w:val="nil"/>
            </w:tcBorders>
            <w:shd w:val="clear" w:color="auto" w:fill="auto"/>
            <w:noWrap/>
            <w:vAlign w:val="bottom"/>
            <w:hideMark/>
          </w:tcPr>
          <w:p w14:paraId="66ED92E2" w14:textId="77777777" w:rsidR="00C754C2" w:rsidRDefault="00C754C2" w:rsidP="00C754C2">
            <w:pPr>
              <w:rPr>
                <w:rFonts w:ascii="Calibri" w:hAnsi="Calibri" w:cs="Calibri"/>
                <w:color w:val="000000"/>
              </w:rPr>
            </w:pPr>
            <w:r>
              <w:rPr>
                <w:rFonts w:ascii="Calibri" w:hAnsi="Calibri" w:cs="Calibri"/>
                <w:color w:val="000000"/>
              </w:rPr>
              <w:t>Quality of construction</w:t>
            </w:r>
          </w:p>
        </w:tc>
        <w:tc>
          <w:tcPr>
            <w:tcW w:w="1300" w:type="dxa"/>
            <w:tcBorders>
              <w:top w:val="nil"/>
              <w:left w:val="nil"/>
              <w:bottom w:val="single" w:sz="4" w:space="0" w:color="auto"/>
              <w:right w:val="nil"/>
            </w:tcBorders>
            <w:shd w:val="clear" w:color="auto" w:fill="auto"/>
            <w:noWrap/>
            <w:vAlign w:val="bottom"/>
            <w:hideMark/>
          </w:tcPr>
          <w:p w14:paraId="4328DF03" w14:textId="77777777" w:rsidR="00C754C2" w:rsidRDefault="00C754C2" w:rsidP="00C754C2">
            <w:pPr>
              <w:rPr>
                <w:rFonts w:ascii="Calibri" w:hAnsi="Calibri" w:cs="Calibri"/>
                <w:color w:val="000000"/>
              </w:rPr>
            </w:pPr>
            <w:r>
              <w:rPr>
                <w:rFonts w:ascii="Calibri" w:hAnsi="Calibri" w:cs="Calibri"/>
                <w:color w:val="000000"/>
              </w:rPr>
              <w:t>Likely</w:t>
            </w:r>
          </w:p>
        </w:tc>
        <w:tc>
          <w:tcPr>
            <w:tcW w:w="1381" w:type="dxa"/>
            <w:tcBorders>
              <w:top w:val="nil"/>
              <w:left w:val="nil"/>
              <w:bottom w:val="single" w:sz="4" w:space="0" w:color="auto"/>
              <w:right w:val="nil"/>
            </w:tcBorders>
            <w:shd w:val="clear" w:color="auto" w:fill="auto"/>
            <w:noWrap/>
            <w:vAlign w:val="bottom"/>
            <w:hideMark/>
          </w:tcPr>
          <w:p w14:paraId="12005A0C" w14:textId="77777777" w:rsidR="00C754C2" w:rsidRDefault="00C754C2" w:rsidP="00C754C2">
            <w:pPr>
              <w:rPr>
                <w:rFonts w:ascii="Calibri" w:hAnsi="Calibri" w:cs="Calibri"/>
                <w:color w:val="000000"/>
              </w:rPr>
            </w:pPr>
            <w:r>
              <w:rPr>
                <w:rFonts w:ascii="Calibri" w:hAnsi="Calibri" w:cs="Calibri"/>
                <w:color w:val="000000"/>
              </w:rPr>
              <w:t>High</w:t>
            </w:r>
          </w:p>
        </w:tc>
        <w:tc>
          <w:tcPr>
            <w:tcW w:w="1300" w:type="dxa"/>
            <w:tcBorders>
              <w:top w:val="nil"/>
              <w:left w:val="nil"/>
              <w:bottom w:val="single" w:sz="4" w:space="0" w:color="auto"/>
              <w:right w:val="nil"/>
            </w:tcBorders>
            <w:shd w:val="clear" w:color="auto" w:fill="auto"/>
            <w:noWrap/>
            <w:vAlign w:val="bottom"/>
            <w:hideMark/>
          </w:tcPr>
          <w:p w14:paraId="328B3DAD" w14:textId="77777777" w:rsidR="00C754C2" w:rsidRDefault="00C754C2" w:rsidP="00C754C2">
            <w:pPr>
              <w:jc w:val="right"/>
              <w:rPr>
                <w:rFonts w:ascii="Calibri" w:hAnsi="Calibri" w:cs="Calibri"/>
                <w:color w:val="000000"/>
              </w:rPr>
            </w:pPr>
            <w:r>
              <w:rPr>
                <w:rFonts w:ascii="Calibri" w:hAnsi="Calibri" w:cs="Calibri"/>
                <w:color w:val="000000"/>
              </w:rPr>
              <w:t>12</w:t>
            </w:r>
          </w:p>
        </w:tc>
      </w:tr>
      <w:tr w:rsidR="00C754C2" w14:paraId="786907CF" w14:textId="77777777" w:rsidTr="00C754C2">
        <w:trPr>
          <w:trHeight w:val="320"/>
        </w:trPr>
        <w:tc>
          <w:tcPr>
            <w:tcW w:w="1080" w:type="dxa"/>
            <w:tcBorders>
              <w:top w:val="nil"/>
              <w:left w:val="nil"/>
              <w:bottom w:val="single" w:sz="4" w:space="0" w:color="auto"/>
              <w:right w:val="nil"/>
            </w:tcBorders>
            <w:shd w:val="clear" w:color="auto" w:fill="auto"/>
            <w:noWrap/>
            <w:hideMark/>
          </w:tcPr>
          <w:p w14:paraId="3509069F" w14:textId="01744697" w:rsidR="00C754C2" w:rsidRDefault="00C754C2" w:rsidP="000576E1">
            <w:pPr>
              <w:ind w:right="120"/>
              <w:jc w:val="right"/>
              <w:rPr>
                <w:rFonts w:ascii="Calibri" w:hAnsi="Calibri" w:cs="Calibri"/>
                <w:color w:val="000000"/>
              </w:rPr>
            </w:pPr>
            <w:r>
              <w:rPr>
                <w:rFonts w:ascii="Calibri" w:hAnsi="Calibri" w:cs="Calibri"/>
                <w:noProof/>
                <w:color w:val="000000"/>
              </w:rPr>
              <w:drawing>
                <wp:anchor distT="0" distB="0" distL="114300" distR="114300" simplePos="0" relativeHeight="251697152" behindDoc="0" locked="0" layoutInCell="1" allowOverlap="1" wp14:anchorId="0FAD3DFD" wp14:editId="4E441A7E">
                  <wp:simplePos x="0" y="0"/>
                  <wp:positionH relativeFrom="column">
                    <wp:posOffset>209550</wp:posOffset>
                  </wp:positionH>
                  <wp:positionV relativeFrom="paragraph">
                    <wp:posOffset>191135</wp:posOffset>
                  </wp:positionV>
                  <wp:extent cx="241300" cy="241300"/>
                  <wp:effectExtent l="0" t="0" r="0" b="0"/>
                  <wp:wrapNone/>
                  <wp:docPr id="1064134701" name="Graphic 1" descr="Badge 5 outline">
                    <a:extLst xmlns:a="http://schemas.openxmlformats.org/drawingml/2006/main">
                      <a:ext uri="{FF2B5EF4-FFF2-40B4-BE49-F238E27FC236}">
                        <a16:creationId xmlns:a16="http://schemas.microsoft.com/office/drawing/2014/main" id="{91AADA9C-9FBE-AF12-CEC2-C1285716B4A7}"/>
                      </a:ext>
                    </a:extLst>
                  </wp:docPr>
                  <wp:cNvGraphicFramePr/>
                  <a:graphic xmlns:a="http://schemas.openxmlformats.org/drawingml/2006/main">
                    <a:graphicData uri="http://schemas.openxmlformats.org/drawingml/2006/picture">
                      <pic:pic xmlns:pic="http://schemas.openxmlformats.org/drawingml/2006/picture">
                        <pic:nvPicPr>
                          <pic:cNvPr id="13" name="Graphic 12" descr="Badge 5 outline">
                            <a:extLst>
                              <a:ext uri="{FF2B5EF4-FFF2-40B4-BE49-F238E27FC236}">
                                <a16:creationId xmlns:a16="http://schemas.microsoft.com/office/drawing/2014/main" id="{91AADA9C-9FBE-AF12-CEC2-C1285716B4A7}"/>
                              </a:ext>
                            </a:extLst>
                          </pic:cNvP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41300" cy="241300"/>
                          </a:xfrm>
                          <a:prstGeom prst="rect">
                            <a:avLst/>
                          </a:prstGeom>
                        </pic:spPr>
                      </pic:pic>
                    </a:graphicData>
                  </a:graphic>
                  <wp14:sizeRelH relativeFrom="page">
                    <wp14:pctWidth>0</wp14:pctWidth>
                  </wp14:sizeRelH>
                  <wp14:sizeRelV relativeFrom="page">
                    <wp14:pctHeight>0</wp14:pctHeight>
                  </wp14:sizeRelV>
                </wp:anchor>
              </w:drawing>
            </w:r>
          </w:p>
        </w:tc>
        <w:tc>
          <w:tcPr>
            <w:tcW w:w="4100" w:type="dxa"/>
            <w:tcBorders>
              <w:top w:val="nil"/>
              <w:left w:val="nil"/>
              <w:bottom w:val="single" w:sz="4" w:space="0" w:color="auto"/>
              <w:right w:val="nil"/>
            </w:tcBorders>
            <w:shd w:val="clear" w:color="auto" w:fill="auto"/>
            <w:noWrap/>
            <w:vAlign w:val="bottom"/>
            <w:hideMark/>
          </w:tcPr>
          <w:p w14:paraId="364FE4D1" w14:textId="77777777" w:rsidR="00C754C2" w:rsidRDefault="00C754C2" w:rsidP="00C754C2">
            <w:pPr>
              <w:rPr>
                <w:rFonts w:ascii="Calibri" w:hAnsi="Calibri" w:cs="Calibri"/>
                <w:color w:val="000000"/>
              </w:rPr>
            </w:pPr>
            <w:r>
              <w:rPr>
                <w:rFonts w:ascii="Calibri" w:hAnsi="Calibri" w:cs="Calibri"/>
                <w:color w:val="000000"/>
              </w:rPr>
              <w:t>Managing the workforce</w:t>
            </w:r>
          </w:p>
        </w:tc>
        <w:tc>
          <w:tcPr>
            <w:tcW w:w="1300" w:type="dxa"/>
            <w:tcBorders>
              <w:top w:val="nil"/>
              <w:left w:val="nil"/>
              <w:bottom w:val="single" w:sz="4" w:space="0" w:color="auto"/>
              <w:right w:val="nil"/>
            </w:tcBorders>
            <w:shd w:val="clear" w:color="auto" w:fill="auto"/>
            <w:noWrap/>
            <w:vAlign w:val="bottom"/>
            <w:hideMark/>
          </w:tcPr>
          <w:p w14:paraId="320A04B6" w14:textId="77777777" w:rsidR="00C754C2" w:rsidRDefault="00C754C2" w:rsidP="00C754C2">
            <w:pPr>
              <w:rPr>
                <w:rFonts w:ascii="Calibri" w:hAnsi="Calibri" w:cs="Calibri"/>
                <w:color w:val="000000"/>
              </w:rPr>
            </w:pPr>
            <w:r>
              <w:rPr>
                <w:rFonts w:ascii="Calibri" w:hAnsi="Calibri" w:cs="Calibri"/>
                <w:color w:val="000000"/>
              </w:rPr>
              <w:t>Unlikely</w:t>
            </w:r>
          </w:p>
        </w:tc>
        <w:tc>
          <w:tcPr>
            <w:tcW w:w="1381" w:type="dxa"/>
            <w:tcBorders>
              <w:top w:val="nil"/>
              <w:left w:val="nil"/>
              <w:bottom w:val="single" w:sz="4" w:space="0" w:color="auto"/>
              <w:right w:val="nil"/>
            </w:tcBorders>
            <w:shd w:val="clear" w:color="auto" w:fill="auto"/>
            <w:noWrap/>
            <w:vAlign w:val="bottom"/>
            <w:hideMark/>
          </w:tcPr>
          <w:p w14:paraId="45638B57" w14:textId="77777777" w:rsidR="00C754C2" w:rsidRDefault="00C754C2" w:rsidP="00C754C2">
            <w:pPr>
              <w:rPr>
                <w:rFonts w:ascii="Calibri" w:hAnsi="Calibri" w:cs="Calibri"/>
                <w:color w:val="000000"/>
              </w:rPr>
            </w:pPr>
            <w:r>
              <w:rPr>
                <w:rFonts w:ascii="Calibri" w:hAnsi="Calibri" w:cs="Calibri"/>
                <w:color w:val="000000"/>
              </w:rPr>
              <w:t>Moderation</w:t>
            </w:r>
          </w:p>
        </w:tc>
        <w:tc>
          <w:tcPr>
            <w:tcW w:w="1300" w:type="dxa"/>
            <w:tcBorders>
              <w:top w:val="nil"/>
              <w:left w:val="nil"/>
              <w:bottom w:val="single" w:sz="4" w:space="0" w:color="auto"/>
              <w:right w:val="nil"/>
            </w:tcBorders>
            <w:shd w:val="clear" w:color="auto" w:fill="auto"/>
            <w:noWrap/>
            <w:vAlign w:val="bottom"/>
            <w:hideMark/>
          </w:tcPr>
          <w:p w14:paraId="16E55E8D" w14:textId="77777777" w:rsidR="00C754C2" w:rsidRDefault="00C754C2" w:rsidP="00C754C2">
            <w:pPr>
              <w:jc w:val="right"/>
              <w:rPr>
                <w:rFonts w:ascii="Calibri" w:hAnsi="Calibri" w:cs="Calibri"/>
                <w:color w:val="000000"/>
              </w:rPr>
            </w:pPr>
            <w:r>
              <w:rPr>
                <w:rFonts w:ascii="Calibri" w:hAnsi="Calibri" w:cs="Calibri"/>
                <w:color w:val="000000"/>
              </w:rPr>
              <w:t>6</w:t>
            </w:r>
          </w:p>
        </w:tc>
      </w:tr>
      <w:tr w:rsidR="00C754C2" w14:paraId="49E07654" w14:textId="77777777" w:rsidTr="00C754C2">
        <w:trPr>
          <w:trHeight w:val="320"/>
        </w:trPr>
        <w:tc>
          <w:tcPr>
            <w:tcW w:w="1080" w:type="dxa"/>
            <w:tcBorders>
              <w:top w:val="nil"/>
              <w:left w:val="nil"/>
              <w:bottom w:val="single" w:sz="4" w:space="0" w:color="auto"/>
              <w:right w:val="nil"/>
            </w:tcBorders>
            <w:shd w:val="clear" w:color="auto" w:fill="auto"/>
            <w:noWrap/>
            <w:hideMark/>
          </w:tcPr>
          <w:p w14:paraId="705D8011" w14:textId="16B15229" w:rsidR="00C754C2" w:rsidRDefault="00C754C2" w:rsidP="00C754C2">
            <w:pPr>
              <w:jc w:val="right"/>
              <w:rPr>
                <w:rFonts w:ascii="Calibri" w:hAnsi="Calibri" w:cs="Calibri"/>
                <w:color w:val="000000"/>
              </w:rPr>
            </w:pPr>
          </w:p>
        </w:tc>
        <w:tc>
          <w:tcPr>
            <w:tcW w:w="4100" w:type="dxa"/>
            <w:tcBorders>
              <w:top w:val="nil"/>
              <w:left w:val="nil"/>
              <w:bottom w:val="single" w:sz="4" w:space="0" w:color="auto"/>
              <w:right w:val="nil"/>
            </w:tcBorders>
            <w:shd w:val="clear" w:color="auto" w:fill="auto"/>
            <w:noWrap/>
            <w:vAlign w:val="bottom"/>
            <w:hideMark/>
          </w:tcPr>
          <w:p w14:paraId="4E06ED5B" w14:textId="77777777" w:rsidR="00C754C2" w:rsidRDefault="00C754C2" w:rsidP="00C754C2">
            <w:pPr>
              <w:rPr>
                <w:rFonts w:ascii="Calibri" w:hAnsi="Calibri" w:cs="Calibri"/>
                <w:color w:val="000000"/>
              </w:rPr>
            </w:pPr>
            <w:r>
              <w:rPr>
                <w:rFonts w:ascii="Calibri" w:hAnsi="Calibri" w:cs="Calibri"/>
                <w:color w:val="000000"/>
              </w:rPr>
              <w:t>Polluting the local environment</w:t>
            </w:r>
          </w:p>
        </w:tc>
        <w:tc>
          <w:tcPr>
            <w:tcW w:w="1300" w:type="dxa"/>
            <w:tcBorders>
              <w:top w:val="nil"/>
              <w:left w:val="nil"/>
              <w:bottom w:val="single" w:sz="4" w:space="0" w:color="auto"/>
              <w:right w:val="nil"/>
            </w:tcBorders>
            <w:shd w:val="clear" w:color="auto" w:fill="auto"/>
            <w:noWrap/>
            <w:vAlign w:val="bottom"/>
            <w:hideMark/>
          </w:tcPr>
          <w:p w14:paraId="7ACCAC86" w14:textId="77777777" w:rsidR="00C754C2" w:rsidRDefault="00C754C2" w:rsidP="00C754C2">
            <w:pPr>
              <w:rPr>
                <w:rFonts w:ascii="Calibri" w:hAnsi="Calibri" w:cs="Calibri"/>
                <w:color w:val="000000"/>
              </w:rPr>
            </w:pPr>
            <w:r>
              <w:rPr>
                <w:rFonts w:ascii="Calibri" w:hAnsi="Calibri" w:cs="Calibri"/>
                <w:color w:val="000000"/>
              </w:rPr>
              <w:t>Likely</w:t>
            </w:r>
          </w:p>
        </w:tc>
        <w:tc>
          <w:tcPr>
            <w:tcW w:w="1381" w:type="dxa"/>
            <w:tcBorders>
              <w:top w:val="nil"/>
              <w:left w:val="nil"/>
              <w:bottom w:val="single" w:sz="4" w:space="0" w:color="auto"/>
              <w:right w:val="nil"/>
            </w:tcBorders>
            <w:shd w:val="clear" w:color="auto" w:fill="auto"/>
            <w:noWrap/>
            <w:vAlign w:val="bottom"/>
            <w:hideMark/>
          </w:tcPr>
          <w:p w14:paraId="1903832C" w14:textId="77777777" w:rsidR="00C754C2" w:rsidRDefault="00C754C2" w:rsidP="00C754C2">
            <w:pPr>
              <w:rPr>
                <w:rFonts w:ascii="Calibri" w:hAnsi="Calibri" w:cs="Calibri"/>
                <w:color w:val="000000"/>
              </w:rPr>
            </w:pPr>
            <w:r>
              <w:rPr>
                <w:rFonts w:ascii="Calibri" w:hAnsi="Calibri" w:cs="Calibri"/>
                <w:color w:val="000000"/>
              </w:rPr>
              <w:t>Moderation</w:t>
            </w:r>
          </w:p>
        </w:tc>
        <w:tc>
          <w:tcPr>
            <w:tcW w:w="1300" w:type="dxa"/>
            <w:tcBorders>
              <w:top w:val="nil"/>
              <w:left w:val="nil"/>
              <w:bottom w:val="single" w:sz="4" w:space="0" w:color="auto"/>
              <w:right w:val="nil"/>
            </w:tcBorders>
            <w:shd w:val="clear" w:color="auto" w:fill="auto"/>
            <w:noWrap/>
            <w:vAlign w:val="bottom"/>
            <w:hideMark/>
          </w:tcPr>
          <w:p w14:paraId="36CBF771" w14:textId="77777777" w:rsidR="00C754C2" w:rsidRDefault="00C754C2" w:rsidP="00C754C2">
            <w:pPr>
              <w:jc w:val="right"/>
              <w:rPr>
                <w:rFonts w:ascii="Calibri" w:hAnsi="Calibri" w:cs="Calibri"/>
                <w:color w:val="000000"/>
              </w:rPr>
            </w:pPr>
            <w:r>
              <w:rPr>
                <w:rFonts w:ascii="Calibri" w:hAnsi="Calibri" w:cs="Calibri"/>
                <w:color w:val="000000"/>
              </w:rPr>
              <w:t>9</w:t>
            </w:r>
          </w:p>
        </w:tc>
      </w:tr>
    </w:tbl>
    <w:bookmarkEnd w:id="9"/>
    <w:p w14:paraId="36212C84" w14:textId="0DD19A57" w:rsidR="00AB2643" w:rsidRDefault="00B37A31" w:rsidP="00AB2643">
      <w:pPr>
        <w:jc w:val="center"/>
      </w:pPr>
      <w:r>
        <w:rPr>
          <w:noProof/>
          <w:lang w:val="en-US"/>
        </w:rPr>
        <w:t xml:space="preserve">Figure xx: </w:t>
      </w:r>
      <w:r w:rsidR="000576E1">
        <w:t>Risk Events</w:t>
      </w:r>
      <w:r w:rsidR="00AB2643">
        <w:t xml:space="preserve"> with Priority</w:t>
      </w:r>
    </w:p>
    <w:p w14:paraId="7C26D37F" w14:textId="1D4FFFDA" w:rsidR="00551C57" w:rsidRPr="00B37A31" w:rsidRDefault="00551C57" w:rsidP="00551C57"/>
    <w:p w14:paraId="1F69B93E" w14:textId="17DBA96A" w:rsidR="00FE3A64" w:rsidRDefault="002B2BC2" w:rsidP="00F155C3">
      <w:pPr>
        <w:ind w:firstLine="720"/>
      </w:pPr>
      <w:r>
        <w:t>b.</w:t>
      </w:r>
      <w:r w:rsidR="00551C57" w:rsidRPr="00551C57">
        <w:t xml:space="preserve"> </w:t>
      </w:r>
      <w:r w:rsidR="00FE3A64" w:rsidRPr="00FE3A64">
        <w:t>the Risk-Response Matrix</w:t>
      </w:r>
    </w:p>
    <w:p w14:paraId="5AC5D049" w14:textId="74DD8FAA" w:rsidR="008F563E" w:rsidRPr="00F63AE4" w:rsidRDefault="00F320C8" w:rsidP="008F563E">
      <w:pPr>
        <w:spacing w:before="100" w:beforeAutospacing="1" w:after="100" w:afterAutospacing="1"/>
        <w:rPr>
          <w:rFonts w:ascii="SimSun" w:eastAsia="SimSun" w:hAnsi="SimSun" w:cs="SimSun"/>
          <w:lang w:val="en-US"/>
        </w:rPr>
      </w:pPr>
      <w:r w:rsidRPr="00F320C8">
        <w:rPr>
          <w:rFonts w:ascii="TimesNewRomanPSMT" w:hAnsi="TimesNewRomanPSMT"/>
        </w:rPr>
        <w:t>After the analysis is completed, it is necessary to plan the risk response.</w:t>
      </w:r>
      <w:r>
        <w:rPr>
          <w:rFonts w:ascii="TimesNewRomanPSMT" w:hAnsi="TimesNewRomanPSMT"/>
        </w:rPr>
        <w:t xml:space="preserve"> </w:t>
      </w:r>
      <w:r w:rsidR="00BA3469">
        <w:rPr>
          <w:rFonts w:ascii="TimesNewRomanPSMT" w:hAnsi="TimesNewRomanPSMT"/>
        </w:rPr>
        <w:t>B</w:t>
      </w:r>
      <w:r w:rsidR="008F563E" w:rsidRPr="008F563E">
        <w:rPr>
          <w:rFonts w:ascii="TimesNewRomanPSMT" w:hAnsi="TimesNewRomanPSMT"/>
        </w:rPr>
        <w:t xml:space="preserve">y applying </w:t>
      </w:r>
      <w:bookmarkStart w:id="10" w:name="OLE_LINK15"/>
      <w:bookmarkStart w:id="11" w:name="OLE_LINK16"/>
      <w:r w:rsidR="008F563E" w:rsidRPr="008F563E">
        <w:rPr>
          <w:rFonts w:ascii="TimesNewRomanPSMT" w:hAnsi="TimesNewRomanPSMT"/>
        </w:rPr>
        <w:t xml:space="preserve">the Risk-Response Matrix </w:t>
      </w:r>
      <w:bookmarkEnd w:id="10"/>
      <w:bookmarkEnd w:id="11"/>
      <w:r w:rsidR="008F563E" w:rsidRPr="008F563E">
        <w:rPr>
          <w:rFonts w:ascii="TimesNewRomanPSMT" w:hAnsi="TimesNewRomanPSMT"/>
        </w:rPr>
        <w:t>(</w:t>
      </w:r>
      <w:r w:rsidR="008F563E" w:rsidRPr="008F563E">
        <w:rPr>
          <w:rFonts w:ascii="TimesNewRomanPS" w:hAnsi="TimesNewRomanPS"/>
          <w:b/>
          <w:bCs/>
        </w:rPr>
        <w:t>Hartley, 2018</w:t>
      </w:r>
      <w:r w:rsidR="008F563E" w:rsidRPr="008F563E">
        <w:rPr>
          <w:rFonts w:ascii="TimesNewRomanPSMT" w:hAnsi="TimesNewRomanPSMT"/>
        </w:rPr>
        <w:t>)</w:t>
      </w:r>
      <w:r w:rsidR="00697DB7">
        <w:rPr>
          <w:rFonts w:ascii="SimSun" w:eastAsia="SimSun" w:hAnsi="SimSun" w:cs="SimSun"/>
          <w:lang w:val="en-US"/>
        </w:rPr>
        <w:t>,</w:t>
      </w:r>
      <w:r w:rsidR="005D1F32" w:rsidRPr="005D1F32">
        <w:t>it is</w:t>
      </w:r>
      <w:r w:rsidR="005D1F32">
        <w:t xml:space="preserve"> easy to </w:t>
      </w:r>
      <w:r w:rsidR="00082F00">
        <w:t>plan r</w:t>
      </w:r>
      <w:r w:rsidR="00CD4BFC">
        <w:t>i</w:t>
      </w:r>
      <w:r w:rsidR="00082F00">
        <w:t>sk</w:t>
      </w:r>
      <w:r w:rsidR="00CD4BFC">
        <w:t xml:space="preserve"> responses</w:t>
      </w:r>
      <w:r w:rsidR="005B5B03">
        <w:rPr>
          <w:lang w:val="en-US"/>
        </w:rPr>
        <w:t>.</w:t>
      </w:r>
      <w:r w:rsidR="00020E41">
        <w:rPr>
          <w:lang w:val="en-US"/>
        </w:rPr>
        <w:t xml:space="preserve"> In addition,</w:t>
      </w:r>
      <w:r w:rsidR="004D7730">
        <w:rPr>
          <w:lang w:val="en-US"/>
        </w:rPr>
        <w:t xml:space="preserve"> a</w:t>
      </w:r>
      <w:r w:rsidR="004D7730" w:rsidRPr="004D7730">
        <w:rPr>
          <w:lang w:val="en-US"/>
        </w:rPr>
        <w:t xml:space="preserve"> </w:t>
      </w:r>
      <w:r w:rsidR="004D7730">
        <w:rPr>
          <w:lang w:val="en-US"/>
        </w:rPr>
        <w:t>clear</w:t>
      </w:r>
      <w:r w:rsidR="00020E41">
        <w:rPr>
          <w:lang w:val="en-US"/>
        </w:rPr>
        <w:t xml:space="preserve"> </w:t>
      </w:r>
      <w:r w:rsidR="00EC5823">
        <w:rPr>
          <w:rFonts w:hint="eastAsia"/>
          <w:lang w:val="en-US"/>
        </w:rPr>
        <w:t>st</w:t>
      </w:r>
      <w:r w:rsidR="00EC5823">
        <w:rPr>
          <w:lang w:val="en-US"/>
        </w:rPr>
        <w:t xml:space="preserve">ructured </w:t>
      </w:r>
      <w:r w:rsidR="00BF25B3">
        <w:rPr>
          <w:lang w:val="en-US"/>
        </w:rPr>
        <w:t xml:space="preserve">analysis </w:t>
      </w:r>
      <w:r w:rsidR="004D7730">
        <w:rPr>
          <w:lang w:val="en-US"/>
        </w:rPr>
        <w:t>way</w:t>
      </w:r>
      <w:r w:rsidR="00BF25B3">
        <w:rPr>
          <w:lang w:val="en-US"/>
        </w:rPr>
        <w:t xml:space="preserve">  </w:t>
      </w:r>
      <w:r w:rsidR="006B285E" w:rsidRPr="006B285E">
        <w:rPr>
          <w:lang w:val="en-US"/>
        </w:rPr>
        <w:t>can quickly determine appropriate coping strategies, reduce analysis and decision time, and improve management efficiency</w:t>
      </w:r>
      <w:r w:rsidR="006B285E">
        <w:rPr>
          <w:lang w:val="en-US"/>
        </w:rPr>
        <w:t>.</w:t>
      </w:r>
    </w:p>
    <w:p w14:paraId="7899A786" w14:textId="66689473" w:rsidR="00FE3A64" w:rsidRDefault="0008514E" w:rsidP="000E03A2">
      <w:pPr>
        <w:spacing w:before="100" w:beforeAutospacing="1" w:after="100" w:afterAutospacing="1"/>
        <w:jc w:val="center"/>
        <w:rPr>
          <w:rFonts w:ascii="TimesNewRomanPSMT" w:hAnsi="TimesNewRomanPSMT"/>
        </w:rPr>
      </w:pPr>
      <w:r w:rsidRPr="0008514E">
        <w:rPr>
          <w:rFonts w:ascii="TimesNewRomanPSMT" w:hAnsi="TimesNewRomanPSMT"/>
          <w:noProof/>
        </w:rPr>
        <w:lastRenderedPageBreak/>
        <w:drawing>
          <wp:inline distT="0" distB="0" distL="0" distR="0" wp14:anchorId="5513DD36" wp14:editId="2302CC46">
            <wp:extent cx="5731510" cy="4253230"/>
            <wp:effectExtent l="0" t="0" r="0" b="0"/>
            <wp:docPr id="1641607068"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07068" name="Picture 1" descr="A screenshot of a diagram&#10;&#10;Description automatically generated"/>
                    <pic:cNvPicPr/>
                  </pic:nvPicPr>
                  <pic:blipFill>
                    <a:blip r:embed="rId18"/>
                    <a:stretch>
                      <a:fillRect/>
                    </a:stretch>
                  </pic:blipFill>
                  <pic:spPr>
                    <a:xfrm>
                      <a:off x="0" y="0"/>
                      <a:ext cx="5731510" cy="4253230"/>
                    </a:xfrm>
                    <a:prstGeom prst="rect">
                      <a:avLst/>
                    </a:prstGeom>
                  </pic:spPr>
                </pic:pic>
              </a:graphicData>
            </a:graphic>
          </wp:inline>
        </w:drawing>
      </w:r>
    </w:p>
    <w:p w14:paraId="5C7DEA63" w14:textId="78AF699B" w:rsidR="000E03A2" w:rsidRPr="000E03A2" w:rsidRDefault="000E03A2" w:rsidP="000E03A2">
      <w:pPr>
        <w:spacing w:before="100" w:beforeAutospacing="1" w:after="100" w:afterAutospacing="1"/>
        <w:jc w:val="center"/>
        <w:rPr>
          <w:rFonts w:ascii="TimesNewRomanPSMT" w:hAnsi="TimesNewRomanPSMT"/>
        </w:rPr>
      </w:pPr>
      <w:bookmarkStart w:id="12" w:name="OLE_LINK3"/>
      <w:bookmarkStart w:id="13" w:name="OLE_LINK4"/>
      <w:r>
        <w:rPr>
          <w:rFonts w:hint="eastAsia"/>
          <w:noProof/>
          <w:lang w:val="en-US"/>
        </w:rPr>
        <w:t>Fi</w:t>
      </w:r>
      <w:r>
        <w:rPr>
          <w:noProof/>
          <w:lang w:val="en-US"/>
        </w:rPr>
        <w:t xml:space="preserve">gure xx: </w:t>
      </w:r>
      <w:r w:rsidRPr="008F563E">
        <w:rPr>
          <w:rFonts w:ascii="TimesNewRomanPSMT" w:hAnsi="TimesNewRomanPSMT"/>
        </w:rPr>
        <w:t xml:space="preserve">the </w:t>
      </w:r>
      <w:bookmarkStart w:id="14" w:name="OLE_LINK11"/>
      <w:bookmarkStart w:id="15" w:name="OLE_LINK12"/>
      <w:r w:rsidRPr="008F563E">
        <w:rPr>
          <w:rFonts w:ascii="TimesNewRomanPSMT" w:hAnsi="TimesNewRomanPSMT"/>
        </w:rPr>
        <w:t>Risk-Response Matrix</w:t>
      </w:r>
      <w:bookmarkEnd w:id="14"/>
      <w:bookmarkEnd w:id="15"/>
    </w:p>
    <w:bookmarkEnd w:id="12"/>
    <w:bookmarkEnd w:id="13"/>
    <w:p w14:paraId="788CB7F4" w14:textId="61BA389C" w:rsidR="00551C57" w:rsidRPr="00551C57" w:rsidRDefault="000857B1" w:rsidP="002B2BC2">
      <w:pPr>
        <w:ind w:firstLine="720"/>
      </w:pPr>
      <w:r>
        <w:t xml:space="preserve">c. </w:t>
      </w:r>
      <w:r w:rsidR="00551C57" w:rsidRPr="00551C57">
        <w:t>Monitoring and Control</w:t>
      </w:r>
    </w:p>
    <w:p w14:paraId="684DC46C" w14:textId="1D2FD1D2" w:rsidR="00551C57" w:rsidRPr="00551C57" w:rsidRDefault="00551C57" w:rsidP="00551C57">
      <w:r w:rsidRPr="00551C57">
        <w:t>The continuous tracking of risks using the risk register throughout the project's lifecycle enables the project team to monitor risk responses and make adjustments as necessary. By maintaining this approach, the likelihood of project failure is significantly reduced, and the overall success rate is enhanced. Regular updates to the risk register ensure that emerging risks are captured and that mitigation strategies remain effective.</w:t>
      </w:r>
    </w:p>
    <w:p w14:paraId="0A755B46" w14:textId="77777777" w:rsidR="00551C57" w:rsidRPr="00551C57" w:rsidRDefault="00551C57" w:rsidP="00551C57"/>
    <w:p w14:paraId="533B3F74" w14:textId="495EDEA4" w:rsidR="00551C57" w:rsidRPr="00551C57" w:rsidRDefault="00551C57" w:rsidP="00551C57">
      <w:r w:rsidRPr="00551C57">
        <w:t>3.1.2 Enhanced Measures for Managing Conflict Risks of Interests</w:t>
      </w:r>
    </w:p>
    <w:p w14:paraId="22FE39BB" w14:textId="77777777" w:rsidR="00551C57" w:rsidRPr="00551C57" w:rsidRDefault="00551C57" w:rsidP="00551C57"/>
    <w:p w14:paraId="0DF986B1" w14:textId="03DE13EE" w:rsidR="00551C57" w:rsidRPr="00551C57" w:rsidRDefault="00551C57" w:rsidP="00551C57">
      <w:r w:rsidRPr="00551C57">
        <w:t>Impact Lifecycle Phase: Planning and Execution</w:t>
      </w:r>
    </w:p>
    <w:p w14:paraId="38B0D9EA" w14:textId="77777777" w:rsidR="00551C57" w:rsidRPr="00551C57" w:rsidRDefault="00551C57" w:rsidP="00551C57"/>
    <w:p w14:paraId="73A4C6E3" w14:textId="1F51E7C5" w:rsidR="00551C57" w:rsidRPr="00551C57" w:rsidRDefault="00551C57" w:rsidP="00551C57">
      <w:r w:rsidRPr="00551C57">
        <w:t xml:space="preserve">In addition to technical risks, the project </w:t>
      </w:r>
      <w:r w:rsidR="007578BB" w:rsidRPr="007578BB">
        <w:t xml:space="preserve">did not take into consideration Vital issues associated with the existence of the </w:t>
      </w:r>
      <w:r w:rsidR="007578BB">
        <w:t>C</w:t>
      </w:r>
      <w:r w:rsidR="007578BB" w:rsidRPr="007578BB">
        <w:t>har people</w:t>
      </w:r>
      <w:r w:rsidR="007578BB">
        <w:t>,</w:t>
      </w:r>
      <w:r w:rsidRPr="00551C57">
        <w:t xml:space="preserve"> </w:t>
      </w:r>
      <w:r w:rsidR="007578BB" w:rsidRPr="007578BB">
        <w:t>leading to more severe consequences as seen in the Jamuna Bridge projec</w:t>
      </w:r>
      <w:r w:rsidR="007578BB">
        <w:t>t.</w:t>
      </w:r>
    </w:p>
    <w:p w14:paraId="136EED5A" w14:textId="77777777" w:rsidR="00551C57" w:rsidRPr="00551C57" w:rsidRDefault="00551C57" w:rsidP="00551C57"/>
    <w:p w14:paraId="219444FA" w14:textId="42C9A880" w:rsidR="00551C57" w:rsidRPr="00551C57" w:rsidRDefault="005325C4" w:rsidP="005325C4">
      <w:pPr>
        <w:ind w:firstLine="720"/>
      </w:pPr>
      <w:r>
        <w:t>a.</w:t>
      </w:r>
      <w:r w:rsidR="00551C57" w:rsidRPr="00551C57">
        <w:t xml:space="preserve"> Establishing an Inspection Panel</w:t>
      </w:r>
    </w:p>
    <w:p w14:paraId="5026F5E6" w14:textId="77777777" w:rsidR="00551C57" w:rsidRPr="00551C57" w:rsidRDefault="00551C57" w:rsidP="00551C57"/>
    <w:p w14:paraId="01B4528C" w14:textId="40C3A2CA" w:rsidR="00551C57" w:rsidRPr="00551C57" w:rsidRDefault="00551C57" w:rsidP="00551C57">
      <w:r w:rsidRPr="00551C57">
        <w:t xml:space="preserve">An inspection panel should be established early in the planning phase to engage with the </w:t>
      </w:r>
      <w:r w:rsidR="007578BB">
        <w:t>Char</w:t>
      </w:r>
      <w:r w:rsidRPr="00551C57">
        <w:t xml:space="preserve"> people. This panel would be responsible for identifying and addressing the needs and </w:t>
      </w:r>
      <w:r w:rsidR="009928D3" w:rsidRPr="009928D3">
        <w:t xml:space="preserve">placement </w:t>
      </w:r>
      <w:r w:rsidRPr="00551C57">
        <w:t xml:space="preserve">of the </w:t>
      </w:r>
      <w:r w:rsidR="007578BB">
        <w:t>Char</w:t>
      </w:r>
      <w:r w:rsidRPr="00551C57">
        <w:t xml:space="preserve"> people</w:t>
      </w:r>
      <w:r w:rsidR="009928D3">
        <w:t xml:space="preserve"> </w:t>
      </w:r>
      <w:r w:rsidR="009928D3">
        <w:rPr>
          <w:rFonts w:hint="eastAsia"/>
        </w:rPr>
        <w:t>a</w:t>
      </w:r>
      <w:r w:rsidR="009928D3" w:rsidRPr="009928D3">
        <w:t xml:space="preserve">t the </w:t>
      </w:r>
      <w:r w:rsidR="009928D3">
        <w:t>processing</w:t>
      </w:r>
      <w:r w:rsidR="009928D3" w:rsidRPr="009928D3">
        <w:t xml:space="preserve"> of the project</w:t>
      </w:r>
      <w:r w:rsidRPr="00551C57">
        <w:t xml:space="preserve">. By </w:t>
      </w:r>
      <w:r w:rsidR="007578BB">
        <w:t>motivated</w:t>
      </w:r>
      <w:r w:rsidRPr="00551C57">
        <w:t xml:space="preserve"> managing these stakeholder concerns, the project can mitigate social risks and foster positive relationships with the affected communities.</w:t>
      </w:r>
    </w:p>
    <w:p w14:paraId="7DCF7E1A" w14:textId="77777777" w:rsidR="00551C57" w:rsidRPr="00551C57" w:rsidRDefault="00551C57" w:rsidP="00551C57"/>
    <w:p w14:paraId="1C25A2F6" w14:textId="23650E6E" w:rsidR="00551C57" w:rsidRPr="00551C57" w:rsidRDefault="005325C4" w:rsidP="005325C4">
      <w:pPr>
        <w:ind w:firstLine="720"/>
      </w:pPr>
      <w:r>
        <w:lastRenderedPageBreak/>
        <w:t>b.</w:t>
      </w:r>
      <w:r w:rsidR="00551C57" w:rsidRPr="00551C57">
        <w:t xml:space="preserve"> Holding Regular Risk Review Meetings</w:t>
      </w:r>
    </w:p>
    <w:p w14:paraId="6AE976FB" w14:textId="77777777" w:rsidR="00551C57" w:rsidRPr="00551C57" w:rsidRDefault="00551C57" w:rsidP="00551C57"/>
    <w:p w14:paraId="19865D31" w14:textId="6727DD6B" w:rsidR="00551C57" w:rsidRPr="00551C57" w:rsidRDefault="00551C57" w:rsidP="00551C57">
      <w:r w:rsidRPr="00551C57">
        <w:t xml:space="preserve">To further enhance risk management, </w:t>
      </w:r>
      <w:r w:rsidR="009928D3">
        <w:t xml:space="preserve">set </w:t>
      </w:r>
      <w:r w:rsidRPr="00551C57">
        <w:t xml:space="preserve">a dedicated communication team to organize regular risk review meetings. These meetings would involve key stakeholders and serve as a platform to discuss the progress of risk management activities, review feedback </w:t>
      </w:r>
      <w:r w:rsidR="009928D3">
        <w:t>such as</w:t>
      </w:r>
      <w:r w:rsidRPr="00551C57">
        <w:t xml:space="preserve"> the </w:t>
      </w:r>
      <w:r w:rsidR="007578BB">
        <w:t>Char</w:t>
      </w:r>
      <w:r w:rsidRPr="00551C57">
        <w:t xml:space="preserve"> people, and update project documents accordingly. This proactive approach ensures that identified risks are effectively managed and that new risks are promptly addressed, preventing major disruptions to the project.</w:t>
      </w:r>
    </w:p>
    <w:p w14:paraId="52B1EAC1" w14:textId="77777777" w:rsidR="00551C57" w:rsidRPr="00551C57" w:rsidRDefault="00551C57" w:rsidP="00551C57"/>
    <w:p w14:paraId="7BE72528" w14:textId="7DED4AB7" w:rsidR="00551C57" w:rsidRPr="00551C57" w:rsidRDefault="00551C57" w:rsidP="00551C57">
      <w:r w:rsidRPr="00551C57">
        <w:t>3.1.3 Other Risk Management Measures</w:t>
      </w:r>
    </w:p>
    <w:p w14:paraId="77A292C2" w14:textId="6B707C29" w:rsidR="00E1661C" w:rsidRDefault="00E1661C" w:rsidP="00E1661C">
      <w:pPr>
        <w:ind w:firstLine="720"/>
      </w:pPr>
      <w:r>
        <w:t>a. Safety risk: Implement strict safety procedures, conduct regular safety training for all personnel, and continuously monitor safe operation on site to prevent accidents and ensure a safe working environment.</w:t>
      </w:r>
    </w:p>
    <w:p w14:paraId="32E5077A" w14:textId="77777777" w:rsidR="00E1661C" w:rsidRDefault="00E1661C" w:rsidP="00E1661C"/>
    <w:p w14:paraId="175CA106" w14:textId="77777777" w:rsidR="00E1661C" w:rsidRDefault="00E1661C" w:rsidP="00E1661C">
      <w:pPr>
        <w:ind w:firstLine="720"/>
      </w:pPr>
      <w:r>
        <w:t>b. Environmental risks: Conduct a thorough environmental impact assessment, obtain all necessary environmental permits, and implement mitigation measures to minimize the impact of the project on the surrounding environment.</w:t>
      </w:r>
    </w:p>
    <w:p w14:paraId="579A2484" w14:textId="77777777" w:rsidR="00E1661C" w:rsidRDefault="00E1661C" w:rsidP="00E1661C"/>
    <w:p w14:paraId="4F77C4C7" w14:textId="77777777" w:rsidR="00E1661C" w:rsidRDefault="00E1661C" w:rsidP="00E1661C">
      <w:pPr>
        <w:ind w:firstLine="720"/>
      </w:pPr>
      <w:r>
        <w:t>c. Regulatory and Legal Risk: Establish a strong legal and regulatory team to deal with the complex legal environment, ensure that the project complies with all relevant laws and regulations, and reduce the risk of legal challenges.</w:t>
      </w:r>
    </w:p>
    <w:p w14:paraId="40C4E48E" w14:textId="77777777" w:rsidR="00E1661C" w:rsidRDefault="00E1661C" w:rsidP="00E1661C"/>
    <w:p w14:paraId="6D89786C" w14:textId="5C80E264" w:rsidR="00551C57" w:rsidRDefault="00E1661C" w:rsidP="00E1661C">
      <w:pPr>
        <w:ind w:firstLine="720"/>
      </w:pPr>
      <w:r>
        <w:t>d. Project management risk: Using the best practices of project management and supported by advanced project management software, regularly training project managers to improve their skills and ensure effective project management.</w:t>
      </w:r>
    </w:p>
    <w:p w14:paraId="5133C410" w14:textId="77777777" w:rsidR="00E1661C" w:rsidRPr="00551C57" w:rsidRDefault="00E1661C" w:rsidP="00E1661C"/>
    <w:p w14:paraId="3459376F" w14:textId="5F3552C6" w:rsidR="00551C57" w:rsidRPr="00551C57" w:rsidRDefault="00551C57" w:rsidP="00E1661C"/>
    <w:p w14:paraId="5DB07D15" w14:textId="337CA6A6" w:rsidR="00551C57" w:rsidRPr="00551C57" w:rsidRDefault="00551C57" w:rsidP="00551C57">
      <w:r w:rsidRPr="00551C57">
        <w:t>3.2 Stakeholder Management</w:t>
      </w:r>
    </w:p>
    <w:p w14:paraId="56BB7C19" w14:textId="77777777" w:rsidR="00551C57" w:rsidRPr="00551C57" w:rsidRDefault="00551C57" w:rsidP="00551C57"/>
    <w:p w14:paraId="7194B361" w14:textId="09CAF573" w:rsidR="00551C57" w:rsidRPr="00551C57" w:rsidRDefault="00551C57" w:rsidP="00551C57">
      <w:r w:rsidRPr="00551C57">
        <w:t>3.2.1 Stakeholder Identification Measures</w:t>
      </w:r>
    </w:p>
    <w:p w14:paraId="70B28A72" w14:textId="77777777" w:rsidR="00551C57" w:rsidRPr="00551C57" w:rsidRDefault="00551C57" w:rsidP="00551C57"/>
    <w:p w14:paraId="0C761B26" w14:textId="0BF381CB" w:rsidR="00551C57" w:rsidRPr="00551C57" w:rsidRDefault="00551C57" w:rsidP="00551C57">
      <w:r w:rsidRPr="00551C57">
        <w:t>Impact Lifecycle Phase: Planning and Execution</w:t>
      </w:r>
    </w:p>
    <w:p w14:paraId="29FC2B4A" w14:textId="77777777" w:rsidR="00551C57" w:rsidRPr="00551C57" w:rsidRDefault="00551C57" w:rsidP="00551C57"/>
    <w:p w14:paraId="4A158F59" w14:textId="1A109D55" w:rsidR="00551C57" w:rsidRPr="00551C57" w:rsidRDefault="002F7923" w:rsidP="002F7923">
      <w:pPr>
        <w:ind w:firstLine="720"/>
      </w:pPr>
      <w:r>
        <w:t>a.</w:t>
      </w:r>
      <w:r w:rsidR="00551C57" w:rsidRPr="00551C57">
        <w:t xml:space="preserve"> Stakeholder </w:t>
      </w:r>
      <w:r w:rsidR="00243D07">
        <w:t>Power</w:t>
      </w:r>
      <w:r w:rsidR="00551C57" w:rsidRPr="00551C57">
        <w:t xml:space="preserve"> and Interests Matrix</w:t>
      </w:r>
    </w:p>
    <w:p w14:paraId="38291E87" w14:textId="77777777" w:rsidR="00551C57" w:rsidRPr="00551C57" w:rsidRDefault="00551C57" w:rsidP="00551C57"/>
    <w:p w14:paraId="1C84E8AD" w14:textId="77777777" w:rsidR="00551C57" w:rsidRDefault="00551C57" w:rsidP="00551C57">
      <w:r w:rsidRPr="00551C57">
        <w:t xml:space="preserve">A Stakeholder Rights and Interests Matrix should be developed to identify and </w:t>
      </w:r>
      <w:proofErr w:type="spellStart"/>
      <w:r w:rsidRPr="00551C57">
        <w:t>analyze</w:t>
      </w:r>
      <w:proofErr w:type="spellEnd"/>
      <w:r w:rsidRPr="00551C57">
        <w:t xml:space="preserve"> the attributes of each stakeholder. This matrix helps the project team understand how the satisfaction levels of different stakeholders can impact the project, particularly those stakeholders with the highest influence. Based on this analysis, the project team can develop tailored communication strategies, risk responses, and other project-related documentation that addresses the needs and concerns of each stakeholder group.</w:t>
      </w:r>
    </w:p>
    <w:p w14:paraId="3745CAB4" w14:textId="77777777" w:rsidR="00786293" w:rsidRDefault="00786293" w:rsidP="00551C57"/>
    <w:p w14:paraId="653C1D48" w14:textId="345942E8" w:rsidR="00786293" w:rsidRDefault="00F57A33" w:rsidP="001B3DDD">
      <w:pPr>
        <w:jc w:val="center"/>
      </w:pPr>
      <w:r w:rsidRPr="00F57A33">
        <w:rPr>
          <w:noProof/>
        </w:rPr>
        <w:lastRenderedPageBreak/>
        <w:drawing>
          <wp:inline distT="0" distB="0" distL="0" distR="0" wp14:anchorId="5F689113" wp14:editId="263DE453">
            <wp:extent cx="5731510" cy="4885055"/>
            <wp:effectExtent l="0" t="0" r="0" b="0"/>
            <wp:docPr id="1618189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89644" name="Picture 1" descr="A screenshot of a computer&#10;&#10;Description automatically generated"/>
                    <pic:cNvPicPr/>
                  </pic:nvPicPr>
                  <pic:blipFill>
                    <a:blip r:embed="rId19"/>
                    <a:stretch>
                      <a:fillRect/>
                    </a:stretch>
                  </pic:blipFill>
                  <pic:spPr>
                    <a:xfrm>
                      <a:off x="0" y="0"/>
                      <a:ext cx="5731510" cy="4885055"/>
                    </a:xfrm>
                    <a:prstGeom prst="rect">
                      <a:avLst/>
                    </a:prstGeom>
                  </pic:spPr>
                </pic:pic>
              </a:graphicData>
            </a:graphic>
          </wp:inline>
        </w:drawing>
      </w:r>
    </w:p>
    <w:p w14:paraId="3B488098" w14:textId="2F9E414E" w:rsidR="00786293" w:rsidRPr="00551C57" w:rsidRDefault="00786293" w:rsidP="00786293">
      <w:pPr>
        <w:jc w:val="center"/>
      </w:pPr>
      <w:r>
        <w:t xml:space="preserve">Figure xx: </w:t>
      </w:r>
      <w:bookmarkStart w:id="16" w:name="OLE_LINK17"/>
      <w:bookmarkStart w:id="17" w:name="OLE_LINK18"/>
      <w:r>
        <w:t>Stakeholder Power And Interest Matrix</w:t>
      </w:r>
      <w:bookmarkEnd w:id="16"/>
      <w:bookmarkEnd w:id="17"/>
    </w:p>
    <w:p w14:paraId="31DF0133" w14:textId="4E3C4C17" w:rsidR="00551C57" w:rsidRPr="00C12085" w:rsidRDefault="00551C57" w:rsidP="00551C57">
      <w:pPr>
        <w:rPr>
          <w:lang w:val="en-US"/>
        </w:rPr>
      </w:pPr>
    </w:p>
    <w:p w14:paraId="533DDEE3" w14:textId="35855959" w:rsidR="00551C57" w:rsidRPr="00551C57" w:rsidRDefault="002F7923" w:rsidP="005325C4">
      <w:pPr>
        <w:ind w:firstLine="720"/>
      </w:pPr>
      <w:r>
        <w:t>b</w:t>
      </w:r>
      <w:r w:rsidR="005325C4">
        <w:t>.</w:t>
      </w:r>
      <w:r w:rsidR="00551C57" w:rsidRPr="00551C57">
        <w:t xml:space="preserve"> PARIS Framework</w:t>
      </w:r>
    </w:p>
    <w:p w14:paraId="079C90BF" w14:textId="77777777" w:rsidR="00551C57" w:rsidRPr="00551C57" w:rsidRDefault="00551C57" w:rsidP="00551C57"/>
    <w:p w14:paraId="1C69A08B" w14:textId="77777777" w:rsidR="00551C57" w:rsidRPr="00551C57" w:rsidRDefault="00551C57" w:rsidP="00551C57">
      <w:r w:rsidRPr="00551C57">
        <w:t>To ensure that the roles and responsibilities of all stakeholders are clearly defined, the PARIS framework should be applied. This framework helps to reduce communication issues and delays caused by unclear responsibilities by ensuring that each stakeholder is appropriately informed and involved at the right time.</w:t>
      </w:r>
    </w:p>
    <w:p w14:paraId="1B40ADF8" w14:textId="77777777" w:rsidR="00551C57" w:rsidRPr="00551C57" w:rsidRDefault="00551C57" w:rsidP="00551C57"/>
    <w:p w14:paraId="1B5EC2C9" w14:textId="6D047CA1" w:rsidR="00551C57" w:rsidRPr="00C07075" w:rsidRDefault="00551C57" w:rsidP="00C07075">
      <w:pPr>
        <w:pStyle w:val="ListParagraph"/>
        <w:numPr>
          <w:ilvl w:val="0"/>
          <w:numId w:val="6"/>
        </w:numPr>
      </w:pPr>
      <w:r w:rsidRPr="00C07075">
        <w:t>Participate: During the project planning phase, the project manager and team members should be designated as participants responsible for developing the project plan.</w:t>
      </w:r>
    </w:p>
    <w:p w14:paraId="1D635BA2" w14:textId="77777777" w:rsidR="00551C57" w:rsidRPr="00551C57" w:rsidRDefault="00551C57" w:rsidP="00551C57">
      <w:r w:rsidRPr="00551C57">
        <w:t xml:space="preserve">  </w:t>
      </w:r>
    </w:p>
    <w:p w14:paraId="07BF1BB0" w14:textId="000F669D" w:rsidR="00551C57" w:rsidRPr="00C07075" w:rsidRDefault="00551C57" w:rsidP="00C07075">
      <w:pPr>
        <w:pStyle w:val="ListParagraph"/>
        <w:numPr>
          <w:ilvl w:val="0"/>
          <w:numId w:val="6"/>
        </w:numPr>
      </w:pPr>
      <w:r w:rsidRPr="00C07075">
        <w:t>Approve: The project's sponsor or executives should be responsible for approving key aspects such as budget approvals and critical milestones, ensuring that the project aligns with organizational goals.</w:t>
      </w:r>
    </w:p>
    <w:p w14:paraId="4995ED81" w14:textId="77777777" w:rsidR="00551C57" w:rsidRPr="00551C57" w:rsidRDefault="00551C57" w:rsidP="00551C57">
      <w:r w:rsidRPr="00551C57">
        <w:t xml:space="preserve">  </w:t>
      </w:r>
    </w:p>
    <w:p w14:paraId="17C53B0B" w14:textId="247FA756" w:rsidR="00551C57" w:rsidRPr="00C07075" w:rsidRDefault="00551C57" w:rsidP="00C07075">
      <w:pPr>
        <w:pStyle w:val="ListParagraph"/>
        <w:numPr>
          <w:ilvl w:val="0"/>
          <w:numId w:val="6"/>
        </w:numPr>
      </w:pPr>
      <w:r w:rsidRPr="00C07075">
        <w:t xml:space="preserve">Responsible: The project manager should be responsible for communicating with the </w:t>
      </w:r>
      <w:r w:rsidR="007578BB" w:rsidRPr="00C07075">
        <w:t>Char</w:t>
      </w:r>
      <w:r w:rsidRPr="00C07075">
        <w:t xml:space="preserve"> people, ensuring that their resettlement is carried out according to the plan, and addressing any concerns that may arise during the process.</w:t>
      </w:r>
    </w:p>
    <w:p w14:paraId="0476CBEC" w14:textId="77777777" w:rsidR="00551C57" w:rsidRPr="00551C57" w:rsidRDefault="00551C57" w:rsidP="00551C57">
      <w:r w:rsidRPr="00551C57">
        <w:t xml:space="preserve">  </w:t>
      </w:r>
    </w:p>
    <w:p w14:paraId="5C79D5AE" w14:textId="7E1C4A79" w:rsidR="00551C57" w:rsidRPr="00C07075" w:rsidRDefault="00551C57" w:rsidP="00C07075">
      <w:pPr>
        <w:pStyle w:val="ListParagraph"/>
        <w:numPr>
          <w:ilvl w:val="0"/>
          <w:numId w:val="6"/>
        </w:numPr>
      </w:pPr>
      <w:r w:rsidRPr="00C07075">
        <w:lastRenderedPageBreak/>
        <w:t>Inform: The project's clients and external stakeholders should receive regular progress reports to keep them informed of the project's status and any changes that may impact them.</w:t>
      </w:r>
    </w:p>
    <w:p w14:paraId="49074FD9" w14:textId="77777777" w:rsidR="00551C57" w:rsidRPr="00551C57" w:rsidRDefault="00551C57" w:rsidP="00551C57">
      <w:r w:rsidRPr="00551C57">
        <w:t xml:space="preserve">  </w:t>
      </w:r>
    </w:p>
    <w:p w14:paraId="388F174B" w14:textId="2C00D8C1" w:rsidR="00551C57" w:rsidRPr="00C07075" w:rsidRDefault="00551C57" w:rsidP="00C07075">
      <w:pPr>
        <w:pStyle w:val="ListParagraph"/>
        <w:numPr>
          <w:ilvl w:val="0"/>
          <w:numId w:val="6"/>
        </w:numPr>
      </w:pPr>
      <w:r w:rsidRPr="00C07075">
        <w:t>Signoff: The roles of stakeholders who will provide final acceptance and sign-off on the project's key deliverables should be clearly defined. This ensures that the results of each major phase are formally acknowledged, with a client representative signing off on the final acceptance document upon project completion.</w:t>
      </w:r>
    </w:p>
    <w:p w14:paraId="647D5B74" w14:textId="77777777" w:rsidR="00551C57" w:rsidRPr="00551C57" w:rsidRDefault="00551C57" w:rsidP="00551C57"/>
    <w:p w14:paraId="382A6EB9" w14:textId="7AECFF56" w:rsidR="00551C57" w:rsidRPr="00551C57" w:rsidRDefault="00551C57" w:rsidP="00551C57">
      <w:r w:rsidRPr="00551C57">
        <w:t>3.2.2 Information Management System</w:t>
      </w:r>
    </w:p>
    <w:p w14:paraId="4EE6732B" w14:textId="77777777" w:rsidR="00551C57" w:rsidRPr="00551C57" w:rsidRDefault="00551C57" w:rsidP="00551C57"/>
    <w:p w14:paraId="79DD08CB" w14:textId="23BC3246" w:rsidR="00551C57" w:rsidRPr="00551C57" w:rsidRDefault="00551C57" w:rsidP="00551C57">
      <w:r w:rsidRPr="00551C57">
        <w:t>Impact Lifecycle Phase: Concept and Planning</w:t>
      </w:r>
    </w:p>
    <w:p w14:paraId="2FA73B39" w14:textId="77777777" w:rsidR="00551C57" w:rsidRPr="00551C57" w:rsidRDefault="00551C57" w:rsidP="00551C57"/>
    <w:p w14:paraId="19E4E22A" w14:textId="1EB4C1C8" w:rsidR="00BD76EA" w:rsidRDefault="00BD76EA" w:rsidP="00BD76EA">
      <w:pPr>
        <w:pStyle w:val="ListParagraph"/>
        <w:numPr>
          <w:ilvl w:val="0"/>
          <w:numId w:val="7"/>
        </w:numPr>
      </w:pPr>
      <w:r>
        <w:t xml:space="preserve"> </w:t>
      </w:r>
      <w:r w:rsidR="001011F0" w:rsidRPr="001011F0">
        <w:t xml:space="preserve">Placement </w:t>
      </w:r>
      <w:r w:rsidR="001011F0">
        <w:rPr>
          <w:rFonts w:hint="eastAsia"/>
        </w:rPr>
        <w:t>P</w:t>
      </w:r>
      <w:r w:rsidR="001011F0" w:rsidRPr="001011F0">
        <w:t xml:space="preserve">ersonnel </w:t>
      </w:r>
      <w:r w:rsidR="00402016">
        <w:t>Database</w:t>
      </w:r>
    </w:p>
    <w:p w14:paraId="6226DBB7" w14:textId="44C0460E" w:rsidR="00633A36" w:rsidRDefault="00551C57" w:rsidP="00BD76EA">
      <w:r w:rsidRPr="00BD76EA">
        <w:t>To manage the resettlement of nearly 100,000 people affected by the construction of the Jamuna Bridge</w:t>
      </w:r>
      <w:r w:rsidR="004C1A64">
        <w:t xml:space="preserve"> (</w:t>
      </w:r>
      <w:r w:rsidR="0088170B" w:rsidRPr="0088170B">
        <w:rPr>
          <w:b/>
          <w:bCs/>
        </w:rPr>
        <w:t>The World Bank 2000</w:t>
      </w:r>
      <w:r w:rsidR="004C1A64">
        <w:t>)</w:t>
      </w:r>
      <w:r w:rsidRPr="00BD76EA">
        <w:t>, an information management system should be implemented from the initial planning stage. This system would compile and record detailed information on all affected residents, allowing the project team to develop fair and transparent compensation and resettlement plans. The system should also track the progress of resettlement activities, ensuring that all commitments are fulfilled and that any issues are promptly addressed. This approach not only helps to mitigate social risks but also fosters trust and cooperation between the project team and the affected communities.</w:t>
      </w:r>
    </w:p>
    <w:p w14:paraId="63DDEC99" w14:textId="77777777" w:rsidR="00BD76EA" w:rsidRPr="00BD76EA" w:rsidRDefault="00BD76EA" w:rsidP="00BD76EA"/>
    <w:p w14:paraId="35B20846" w14:textId="2F97DC99" w:rsidR="00BD76EA" w:rsidRPr="00BD76EA" w:rsidRDefault="00BD76EA" w:rsidP="00BD76EA">
      <w:pPr>
        <w:pStyle w:val="ListParagraph"/>
        <w:numPr>
          <w:ilvl w:val="0"/>
          <w:numId w:val="7"/>
        </w:numPr>
      </w:pPr>
      <w:r>
        <w:t>P</w:t>
      </w:r>
      <w:r w:rsidRPr="00551C57">
        <w:t xml:space="preserve">rocurement </w:t>
      </w:r>
      <w:r>
        <w:t>M</w:t>
      </w:r>
      <w:r w:rsidRPr="00551C57">
        <w:t xml:space="preserve">anagement </w:t>
      </w:r>
      <w:r>
        <w:t>S</w:t>
      </w:r>
      <w:r w:rsidRPr="00551C57">
        <w:t>ystem</w:t>
      </w:r>
    </w:p>
    <w:p w14:paraId="188B9376" w14:textId="7648A1BD" w:rsidR="00BD76EA" w:rsidRDefault="00BD76EA" w:rsidP="00551C57">
      <w:r w:rsidRPr="00551C57">
        <w:t xml:space="preserve">A comprehensive procurement management system should be implemented to ensure that all necessary goods and services are acquired efficiently and within budget. This system would also provide effective control over </w:t>
      </w:r>
      <w:r w:rsidR="0043470C">
        <w:t xml:space="preserve">people of </w:t>
      </w:r>
      <w:r w:rsidRPr="00551C57">
        <w:t xml:space="preserve">the supply chain, ensuring that accountability is maintained throughout the project. By tracking the source and usage of materials, the project team can </w:t>
      </w:r>
      <w:r w:rsidR="00E0761C">
        <w:rPr>
          <w:rFonts w:hint="eastAsia"/>
        </w:rPr>
        <w:t>make</w:t>
      </w:r>
      <w:r w:rsidR="00E0761C">
        <w:t xml:space="preserve"> sure t</w:t>
      </w:r>
      <w:r w:rsidR="00E0761C" w:rsidRPr="00E0761C">
        <w:t>he responsibility is placed on the person</w:t>
      </w:r>
      <w:r w:rsidR="00BA3469">
        <w:t xml:space="preserve"> </w:t>
      </w:r>
      <w:r w:rsidR="00BA3469">
        <w:rPr>
          <w:rFonts w:hint="eastAsia"/>
        </w:rPr>
        <w:t>or</w:t>
      </w:r>
      <w:r w:rsidR="00BA3469">
        <w:rPr>
          <w:lang w:val="en-US"/>
        </w:rPr>
        <w:t xml:space="preserve"> the team</w:t>
      </w:r>
      <w:r w:rsidR="00E0761C">
        <w:t>.</w:t>
      </w:r>
    </w:p>
    <w:p w14:paraId="18EFEAF4" w14:textId="1D229496" w:rsidR="00EB2F1B" w:rsidRDefault="00633A36" w:rsidP="00157935">
      <w:r>
        <w:br w:type="page"/>
      </w:r>
      <w:r w:rsidR="00EB2F1B">
        <w:lastRenderedPageBreak/>
        <w:t>Reference:</w:t>
      </w:r>
    </w:p>
    <w:p w14:paraId="041FBC9D" w14:textId="77777777" w:rsidR="00EB2F1B" w:rsidRPr="0088170B" w:rsidRDefault="00EB2F1B" w:rsidP="00157935">
      <w:pPr>
        <w:rPr>
          <w:sz w:val="18"/>
          <w:szCs w:val="18"/>
        </w:rPr>
      </w:pPr>
    </w:p>
    <w:p w14:paraId="4E30F69C" w14:textId="05473CB0" w:rsidR="009B0585" w:rsidRPr="0088170B" w:rsidRDefault="00327366" w:rsidP="00157935">
      <w:pPr>
        <w:rPr>
          <w:color w:val="000000"/>
          <w:sz w:val="18"/>
          <w:szCs w:val="18"/>
          <w:lang w:val="en-GB"/>
        </w:rPr>
      </w:pPr>
      <w:proofErr w:type="spellStart"/>
      <w:r w:rsidRPr="0088170B">
        <w:rPr>
          <w:rFonts w:hint="eastAsia"/>
          <w:color w:val="000000"/>
          <w:sz w:val="18"/>
          <w:szCs w:val="18"/>
          <w:lang w:val="en-GB"/>
        </w:rPr>
        <w:t>Faiello</w:t>
      </w:r>
      <w:proofErr w:type="spellEnd"/>
      <w:r w:rsidR="00A31EE9" w:rsidRPr="0088170B">
        <w:rPr>
          <w:color w:val="000000"/>
          <w:sz w:val="18"/>
          <w:szCs w:val="18"/>
          <w:lang w:val="en-GB"/>
        </w:rPr>
        <w:t xml:space="preserve">, </w:t>
      </w:r>
      <w:r w:rsidR="004B397A" w:rsidRPr="0088170B">
        <w:rPr>
          <w:rFonts w:hint="eastAsia"/>
          <w:color w:val="000000"/>
          <w:sz w:val="18"/>
          <w:szCs w:val="18"/>
          <w:lang w:val="en-GB"/>
        </w:rPr>
        <w:t>C</w:t>
      </w:r>
      <w:r w:rsidR="004B397A" w:rsidRPr="0088170B">
        <w:rPr>
          <w:color w:val="000000"/>
          <w:sz w:val="18"/>
          <w:szCs w:val="18"/>
          <w:lang w:val="en-GB"/>
        </w:rPr>
        <w:t xml:space="preserve"> 2024</w:t>
      </w:r>
      <w:r w:rsidR="00AC58AF" w:rsidRPr="0088170B">
        <w:rPr>
          <w:color w:val="000000"/>
          <w:sz w:val="18"/>
          <w:szCs w:val="18"/>
          <w:lang w:val="en-GB"/>
        </w:rPr>
        <w:t xml:space="preserve">, </w:t>
      </w:r>
      <w:r w:rsidR="00F10798" w:rsidRPr="0088170B">
        <w:rPr>
          <w:i/>
          <w:iCs/>
          <w:color w:val="000000"/>
          <w:sz w:val="18"/>
          <w:szCs w:val="18"/>
          <w:lang w:val="en-GB"/>
        </w:rPr>
        <w:t>Risk management: Proactively managing uncertainty, complexity and change</w:t>
      </w:r>
      <w:r w:rsidR="00157935" w:rsidRPr="0088170B">
        <w:rPr>
          <w:color w:val="000000"/>
          <w:sz w:val="18"/>
          <w:szCs w:val="18"/>
          <w:lang w:val="en-GB"/>
        </w:rPr>
        <w:t xml:space="preserve">, lecture notes distributed in </w:t>
      </w:r>
      <w:r w:rsidR="00ED2650" w:rsidRPr="0088170B">
        <w:rPr>
          <w:color w:val="000000"/>
          <w:sz w:val="18"/>
          <w:szCs w:val="18"/>
          <w:lang w:val="en-GB"/>
        </w:rPr>
        <w:t>Project Management &amp; Engineering Practice</w:t>
      </w:r>
      <w:r w:rsidR="0083636B" w:rsidRPr="0088170B">
        <w:rPr>
          <w:color w:val="000000"/>
          <w:sz w:val="18"/>
          <w:szCs w:val="18"/>
          <w:lang w:val="en-GB"/>
        </w:rPr>
        <w:t xml:space="preserve"> 7</w:t>
      </w:r>
      <w:r w:rsidR="00157935" w:rsidRPr="0088170B">
        <w:rPr>
          <w:color w:val="000000"/>
          <w:sz w:val="18"/>
          <w:szCs w:val="18"/>
          <w:lang w:val="en-GB"/>
        </w:rPr>
        <w:t xml:space="preserve"> at The University of Western</w:t>
      </w:r>
      <w:r w:rsidR="00ED2650" w:rsidRPr="0088170B">
        <w:rPr>
          <w:color w:val="000000"/>
          <w:sz w:val="18"/>
          <w:szCs w:val="18"/>
          <w:lang w:val="en-GB"/>
        </w:rPr>
        <w:t xml:space="preserve"> </w:t>
      </w:r>
      <w:r w:rsidR="00157935" w:rsidRPr="0088170B">
        <w:rPr>
          <w:color w:val="000000"/>
          <w:sz w:val="18"/>
          <w:szCs w:val="18"/>
          <w:lang w:val="en-GB"/>
        </w:rPr>
        <w:t>Australia</w:t>
      </w:r>
      <w:r w:rsidR="001E31C4" w:rsidRPr="0088170B">
        <w:rPr>
          <w:color w:val="000000"/>
          <w:sz w:val="18"/>
          <w:szCs w:val="18"/>
          <w:lang w:val="en-GB"/>
        </w:rPr>
        <w:t>, Crawley on 27 August 2024.</w:t>
      </w:r>
    </w:p>
    <w:p w14:paraId="1517D8F5" w14:textId="77777777" w:rsidR="008F563E" w:rsidRPr="0088170B" w:rsidRDefault="008F563E" w:rsidP="008F563E">
      <w:pPr>
        <w:spacing w:before="100" w:beforeAutospacing="1" w:after="100" w:afterAutospacing="1"/>
        <w:rPr>
          <w:sz w:val="18"/>
          <w:szCs w:val="18"/>
        </w:rPr>
      </w:pPr>
      <w:r w:rsidRPr="0088170B">
        <w:rPr>
          <w:rFonts w:ascii="TimesNewRomanPSMT" w:hAnsi="TimesNewRomanPSMT"/>
          <w:sz w:val="18"/>
          <w:szCs w:val="18"/>
        </w:rPr>
        <w:t xml:space="preserve">Hartley, S., 2018, </w:t>
      </w:r>
      <w:r w:rsidRPr="0088170B">
        <w:rPr>
          <w:rFonts w:ascii="TimesNewRomanPS" w:hAnsi="TimesNewRomanPS"/>
          <w:i/>
          <w:iCs/>
          <w:sz w:val="18"/>
          <w:szCs w:val="18"/>
        </w:rPr>
        <w:t>Project management: a practical guide to planning and managing projects. 4th ed.</w:t>
      </w:r>
      <w:r w:rsidRPr="0088170B">
        <w:rPr>
          <w:rFonts w:ascii="TimesNewRomanPSMT" w:hAnsi="TimesNewRomanPSMT"/>
          <w:sz w:val="18"/>
          <w:szCs w:val="18"/>
        </w:rPr>
        <w:t xml:space="preserve">, Allen &amp; Unwin, Australia. </w:t>
      </w:r>
    </w:p>
    <w:p w14:paraId="196F8DE7" w14:textId="0576E7A3" w:rsidR="003A53FB" w:rsidRPr="003A53FB" w:rsidRDefault="0088170B" w:rsidP="003A5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olor w:val="000000"/>
          <w:sz w:val="18"/>
          <w:szCs w:val="18"/>
          <w:lang w:val="en-GB"/>
          <w14:ligatures w14:val="standardContextual"/>
        </w:rPr>
      </w:pPr>
      <w:r w:rsidRPr="003A53FB">
        <w:rPr>
          <w:rFonts w:eastAsiaTheme="minorEastAsia"/>
          <w:color w:val="000000"/>
          <w:sz w:val="18"/>
          <w:szCs w:val="18"/>
          <w:lang w:val="en-GB"/>
          <w14:ligatures w14:val="standardContextual"/>
        </w:rPr>
        <w:t>The World Bank</w:t>
      </w:r>
      <w:r w:rsidR="008C58DC">
        <w:rPr>
          <w:rFonts w:eastAsiaTheme="minorEastAsia"/>
          <w:color w:val="000000"/>
          <w:sz w:val="18"/>
          <w:szCs w:val="18"/>
          <w:lang w:val="en-GB"/>
          <w14:ligatures w14:val="standardContextual"/>
        </w:rPr>
        <w:t xml:space="preserve"> 200</w:t>
      </w:r>
      <w:r w:rsidR="003A53FB">
        <w:rPr>
          <w:rFonts w:eastAsiaTheme="minorEastAsia"/>
          <w:color w:val="000000"/>
          <w:sz w:val="18"/>
          <w:szCs w:val="18"/>
          <w:lang w:val="en-GB"/>
          <w14:ligatures w14:val="standardContextual"/>
        </w:rPr>
        <w:t>0</w:t>
      </w:r>
      <w:r w:rsidR="008C58DC">
        <w:rPr>
          <w:rFonts w:eastAsiaTheme="minorEastAsia"/>
          <w:color w:val="000000"/>
          <w:sz w:val="18"/>
          <w:szCs w:val="18"/>
          <w:lang w:val="en-GB"/>
          <w14:ligatures w14:val="standardContextual"/>
        </w:rPr>
        <w:t xml:space="preserve">, </w:t>
      </w:r>
      <w:r w:rsidR="00FB6396" w:rsidRPr="00FB6396">
        <w:rPr>
          <w:rFonts w:eastAsiaTheme="minorEastAsia"/>
          <w:i/>
          <w:iCs/>
          <w:color w:val="000000"/>
          <w:sz w:val="18"/>
          <w:szCs w:val="18"/>
          <w:lang w:val="en-GB"/>
          <w14:ligatures w14:val="standardContextual"/>
        </w:rPr>
        <w:t xml:space="preserve">IMPLEMENTATION COMPLETION REPORT </w:t>
      </w:r>
      <w:r w:rsidR="008C58DC">
        <w:rPr>
          <w:rFonts w:eastAsiaTheme="minorEastAsia"/>
          <w:i/>
          <w:iCs/>
          <w:color w:val="000000"/>
          <w:sz w:val="18"/>
          <w:szCs w:val="18"/>
          <w:lang w:val="en-GB"/>
          <w14:ligatures w14:val="standardContextual"/>
        </w:rPr>
        <w:t>t</w:t>
      </w:r>
      <w:r w:rsidR="008C58DC">
        <w:rPr>
          <w:rFonts w:eastAsiaTheme="minorEastAsia"/>
          <w:color w:val="000000"/>
          <w:sz w:val="18"/>
          <w:szCs w:val="18"/>
          <w:lang w:val="en-GB"/>
          <w14:ligatures w14:val="standardContextual"/>
        </w:rPr>
        <w:t xml:space="preserve">. Available from: </w:t>
      </w:r>
      <w:r w:rsidR="003A53FB" w:rsidRPr="003A53FB">
        <w:rPr>
          <w:rFonts w:eastAsiaTheme="minorEastAsia"/>
          <w:color w:val="000000"/>
          <w:sz w:val="18"/>
          <w:szCs w:val="18"/>
          <w:lang w:val="en-GB"/>
          <w14:ligatures w14:val="standardContextual"/>
        </w:rPr>
        <w:t>Document of</w:t>
      </w:r>
    </w:p>
    <w:p w14:paraId="4965EAE2" w14:textId="6B286058" w:rsidR="008F563E" w:rsidRPr="000223C8" w:rsidRDefault="003A53FB" w:rsidP="003A5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3A53FB">
        <w:rPr>
          <w:rFonts w:eastAsiaTheme="minorEastAsia"/>
          <w:color w:val="000000"/>
          <w:sz w:val="18"/>
          <w:szCs w:val="18"/>
          <w:lang w:val="en-GB"/>
          <w14:ligatures w14:val="standardContextual"/>
        </w:rPr>
        <w:t>The World Bank</w:t>
      </w:r>
      <w:r w:rsidR="008C58DC">
        <w:rPr>
          <w:rFonts w:eastAsiaTheme="minorEastAsia"/>
          <w:color w:val="000000"/>
          <w:sz w:val="18"/>
          <w:szCs w:val="18"/>
          <w:lang w:val="en-GB"/>
          <w14:ligatures w14:val="standardContextual"/>
        </w:rPr>
        <w:t>. [</w:t>
      </w:r>
      <w:r w:rsidR="00492FA3">
        <w:rPr>
          <w:rFonts w:eastAsiaTheme="minorEastAsia"/>
          <w:color w:val="000000"/>
          <w:sz w:val="18"/>
          <w:szCs w:val="18"/>
          <w:lang w:val="en-GB"/>
          <w14:ligatures w14:val="standardContextual"/>
        </w:rPr>
        <w:t>19</w:t>
      </w:r>
      <w:r w:rsidR="008C58DC">
        <w:rPr>
          <w:rFonts w:eastAsiaTheme="minorEastAsia"/>
          <w:color w:val="000000"/>
          <w:sz w:val="18"/>
          <w:szCs w:val="18"/>
          <w:lang w:val="en-GB"/>
          <w14:ligatures w14:val="standardContextual"/>
        </w:rPr>
        <w:t xml:space="preserve"> </w:t>
      </w:r>
      <w:r w:rsidR="00492FA3">
        <w:rPr>
          <w:rFonts w:eastAsiaTheme="minorEastAsia"/>
          <w:color w:val="000000"/>
          <w:sz w:val="18"/>
          <w:szCs w:val="18"/>
          <w:lang w:val="en-GB"/>
          <w14:ligatures w14:val="standardContextual"/>
        </w:rPr>
        <w:t>J</w:t>
      </w:r>
      <w:r w:rsidR="0088170B">
        <w:rPr>
          <w:rFonts w:eastAsiaTheme="minorEastAsia"/>
          <w:color w:val="000000"/>
          <w:sz w:val="18"/>
          <w:szCs w:val="18"/>
          <w:lang w:val="en-GB"/>
          <w14:ligatures w14:val="standardContextual"/>
        </w:rPr>
        <w:t>une</w:t>
      </w:r>
      <w:r w:rsidR="008C58DC">
        <w:rPr>
          <w:rFonts w:eastAsiaTheme="minorEastAsia"/>
          <w:color w:val="000000"/>
          <w:sz w:val="18"/>
          <w:szCs w:val="18"/>
          <w:lang w:val="en-GB"/>
          <w14:ligatures w14:val="standardContextual"/>
        </w:rPr>
        <w:t xml:space="preserve"> 200</w:t>
      </w:r>
      <w:r w:rsidR="0088170B">
        <w:rPr>
          <w:rFonts w:eastAsiaTheme="minorEastAsia"/>
          <w:color w:val="000000"/>
          <w:sz w:val="18"/>
          <w:szCs w:val="18"/>
          <w:lang w:val="en-GB"/>
          <w14:ligatures w14:val="standardContextual"/>
        </w:rPr>
        <w:t>0</w:t>
      </w:r>
      <w:r w:rsidR="008C58DC">
        <w:rPr>
          <w:rFonts w:eastAsiaTheme="minorEastAsia"/>
          <w:color w:val="000000"/>
          <w:sz w:val="18"/>
          <w:szCs w:val="18"/>
          <w:lang w:val="en-GB"/>
          <w14:ligatures w14:val="standardContextual"/>
        </w:rPr>
        <w:t>].</w:t>
      </w:r>
    </w:p>
    <w:sectPr w:rsidR="008F563E" w:rsidRPr="00022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TimesNewRomanP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218E"/>
    <w:multiLevelType w:val="multilevel"/>
    <w:tmpl w:val="1F24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C4E56"/>
    <w:multiLevelType w:val="hybridMultilevel"/>
    <w:tmpl w:val="872C0B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FD3624"/>
    <w:multiLevelType w:val="hybridMultilevel"/>
    <w:tmpl w:val="7108A05C"/>
    <w:lvl w:ilvl="0" w:tplc="BC64F65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126BF4"/>
    <w:multiLevelType w:val="multilevel"/>
    <w:tmpl w:val="9D900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37526A"/>
    <w:multiLevelType w:val="multilevel"/>
    <w:tmpl w:val="CE8A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E16DF"/>
    <w:multiLevelType w:val="hybridMultilevel"/>
    <w:tmpl w:val="4BEC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A945E8"/>
    <w:multiLevelType w:val="multilevel"/>
    <w:tmpl w:val="4C78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1268389">
    <w:abstractNumId w:val="4"/>
  </w:num>
  <w:num w:numId="2" w16cid:durableId="339164351">
    <w:abstractNumId w:val="3"/>
  </w:num>
  <w:num w:numId="3" w16cid:durableId="901329458">
    <w:abstractNumId w:val="6"/>
  </w:num>
  <w:num w:numId="4" w16cid:durableId="1698849084">
    <w:abstractNumId w:val="0"/>
  </w:num>
  <w:num w:numId="5" w16cid:durableId="1545019265">
    <w:abstractNumId w:val="5"/>
  </w:num>
  <w:num w:numId="6" w16cid:durableId="280919644">
    <w:abstractNumId w:val="2"/>
  </w:num>
  <w:num w:numId="7" w16cid:durableId="2017029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A7"/>
    <w:rsid w:val="00016C24"/>
    <w:rsid w:val="00020E41"/>
    <w:rsid w:val="000223C8"/>
    <w:rsid w:val="00041512"/>
    <w:rsid w:val="000576E1"/>
    <w:rsid w:val="0006296B"/>
    <w:rsid w:val="00074C4F"/>
    <w:rsid w:val="00082F00"/>
    <w:rsid w:val="0008310C"/>
    <w:rsid w:val="0008514E"/>
    <w:rsid w:val="000857B1"/>
    <w:rsid w:val="000D6562"/>
    <w:rsid w:val="000E03A2"/>
    <w:rsid w:val="001011F0"/>
    <w:rsid w:val="00102DE3"/>
    <w:rsid w:val="00110414"/>
    <w:rsid w:val="00157935"/>
    <w:rsid w:val="00160983"/>
    <w:rsid w:val="001B3DDD"/>
    <w:rsid w:val="001E01EC"/>
    <w:rsid w:val="001E31C4"/>
    <w:rsid w:val="002204DF"/>
    <w:rsid w:val="00231B36"/>
    <w:rsid w:val="00243D07"/>
    <w:rsid w:val="00263998"/>
    <w:rsid w:val="00271C9F"/>
    <w:rsid w:val="0027464B"/>
    <w:rsid w:val="002863B8"/>
    <w:rsid w:val="002B2BC2"/>
    <w:rsid w:val="002B4BA9"/>
    <w:rsid w:val="002E3625"/>
    <w:rsid w:val="002E74A3"/>
    <w:rsid w:val="002F7923"/>
    <w:rsid w:val="00304678"/>
    <w:rsid w:val="00327366"/>
    <w:rsid w:val="00334C9B"/>
    <w:rsid w:val="00341CB2"/>
    <w:rsid w:val="00350F6A"/>
    <w:rsid w:val="003612B2"/>
    <w:rsid w:val="00363040"/>
    <w:rsid w:val="003646FF"/>
    <w:rsid w:val="003749E9"/>
    <w:rsid w:val="00393918"/>
    <w:rsid w:val="00395274"/>
    <w:rsid w:val="003A53FB"/>
    <w:rsid w:val="003A79D7"/>
    <w:rsid w:val="003C2291"/>
    <w:rsid w:val="003E0557"/>
    <w:rsid w:val="003E17B5"/>
    <w:rsid w:val="003E2079"/>
    <w:rsid w:val="003F4216"/>
    <w:rsid w:val="00400C13"/>
    <w:rsid w:val="00402016"/>
    <w:rsid w:val="004101BE"/>
    <w:rsid w:val="00420E6B"/>
    <w:rsid w:val="0043470C"/>
    <w:rsid w:val="00454270"/>
    <w:rsid w:val="00492FA3"/>
    <w:rsid w:val="004B397A"/>
    <w:rsid w:val="004C1A64"/>
    <w:rsid w:val="004D0EBB"/>
    <w:rsid w:val="004D4767"/>
    <w:rsid w:val="004D7730"/>
    <w:rsid w:val="004F3808"/>
    <w:rsid w:val="00500759"/>
    <w:rsid w:val="0051258B"/>
    <w:rsid w:val="00515109"/>
    <w:rsid w:val="00527A34"/>
    <w:rsid w:val="005325C4"/>
    <w:rsid w:val="00551C57"/>
    <w:rsid w:val="0055748C"/>
    <w:rsid w:val="00560ED7"/>
    <w:rsid w:val="005A0BD9"/>
    <w:rsid w:val="005B5B03"/>
    <w:rsid w:val="005D10D2"/>
    <w:rsid w:val="005D1F32"/>
    <w:rsid w:val="00632026"/>
    <w:rsid w:val="00633A36"/>
    <w:rsid w:val="00656C99"/>
    <w:rsid w:val="00672C47"/>
    <w:rsid w:val="00677735"/>
    <w:rsid w:val="00686CD1"/>
    <w:rsid w:val="00692004"/>
    <w:rsid w:val="00697DB7"/>
    <w:rsid w:val="006B285E"/>
    <w:rsid w:val="007004E3"/>
    <w:rsid w:val="00755238"/>
    <w:rsid w:val="007578BB"/>
    <w:rsid w:val="00763ABB"/>
    <w:rsid w:val="00786293"/>
    <w:rsid w:val="00792C15"/>
    <w:rsid w:val="007A5857"/>
    <w:rsid w:val="00830AB9"/>
    <w:rsid w:val="0083636B"/>
    <w:rsid w:val="0084799F"/>
    <w:rsid w:val="008659A4"/>
    <w:rsid w:val="0088170B"/>
    <w:rsid w:val="00886656"/>
    <w:rsid w:val="008B50ED"/>
    <w:rsid w:val="008C58DC"/>
    <w:rsid w:val="008F563E"/>
    <w:rsid w:val="00905747"/>
    <w:rsid w:val="00937F88"/>
    <w:rsid w:val="00947D79"/>
    <w:rsid w:val="009928D3"/>
    <w:rsid w:val="009B0585"/>
    <w:rsid w:val="009E7020"/>
    <w:rsid w:val="00A13D29"/>
    <w:rsid w:val="00A20D99"/>
    <w:rsid w:val="00A31EE9"/>
    <w:rsid w:val="00A41DF6"/>
    <w:rsid w:val="00A50484"/>
    <w:rsid w:val="00A56C1D"/>
    <w:rsid w:val="00A80D86"/>
    <w:rsid w:val="00A90C9E"/>
    <w:rsid w:val="00AA5623"/>
    <w:rsid w:val="00AB2643"/>
    <w:rsid w:val="00AB2EA9"/>
    <w:rsid w:val="00AC4235"/>
    <w:rsid w:val="00AC58AF"/>
    <w:rsid w:val="00AD32A4"/>
    <w:rsid w:val="00AF6EA9"/>
    <w:rsid w:val="00B10F3A"/>
    <w:rsid w:val="00B2796A"/>
    <w:rsid w:val="00B32778"/>
    <w:rsid w:val="00B37A31"/>
    <w:rsid w:val="00B97626"/>
    <w:rsid w:val="00BA3469"/>
    <w:rsid w:val="00BA5C75"/>
    <w:rsid w:val="00BC14E5"/>
    <w:rsid w:val="00BD76EA"/>
    <w:rsid w:val="00BF25B3"/>
    <w:rsid w:val="00C01AAA"/>
    <w:rsid w:val="00C0477A"/>
    <w:rsid w:val="00C07075"/>
    <w:rsid w:val="00C12085"/>
    <w:rsid w:val="00C16791"/>
    <w:rsid w:val="00C674BA"/>
    <w:rsid w:val="00C754C2"/>
    <w:rsid w:val="00C75E65"/>
    <w:rsid w:val="00C84702"/>
    <w:rsid w:val="00CA4BDF"/>
    <w:rsid w:val="00CC5DDB"/>
    <w:rsid w:val="00CD4BFC"/>
    <w:rsid w:val="00CE2F84"/>
    <w:rsid w:val="00CF7F69"/>
    <w:rsid w:val="00D357CA"/>
    <w:rsid w:val="00D90B01"/>
    <w:rsid w:val="00D919C2"/>
    <w:rsid w:val="00D9785A"/>
    <w:rsid w:val="00DA2331"/>
    <w:rsid w:val="00DC3F9D"/>
    <w:rsid w:val="00DC42B0"/>
    <w:rsid w:val="00E0761C"/>
    <w:rsid w:val="00E12A15"/>
    <w:rsid w:val="00E1661C"/>
    <w:rsid w:val="00E230D9"/>
    <w:rsid w:val="00E26466"/>
    <w:rsid w:val="00E31741"/>
    <w:rsid w:val="00E65DCF"/>
    <w:rsid w:val="00E777B4"/>
    <w:rsid w:val="00EB09A7"/>
    <w:rsid w:val="00EB2F1B"/>
    <w:rsid w:val="00EC0B20"/>
    <w:rsid w:val="00EC5823"/>
    <w:rsid w:val="00ED2650"/>
    <w:rsid w:val="00EE02EB"/>
    <w:rsid w:val="00F10798"/>
    <w:rsid w:val="00F155C3"/>
    <w:rsid w:val="00F16196"/>
    <w:rsid w:val="00F23B20"/>
    <w:rsid w:val="00F320C8"/>
    <w:rsid w:val="00F55469"/>
    <w:rsid w:val="00F5685E"/>
    <w:rsid w:val="00F57A33"/>
    <w:rsid w:val="00F63AE4"/>
    <w:rsid w:val="00F766CE"/>
    <w:rsid w:val="00F969DD"/>
    <w:rsid w:val="00FB6396"/>
    <w:rsid w:val="00FC2EA7"/>
    <w:rsid w:val="00FE3A64"/>
    <w:rsid w:val="00FF3F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E84A"/>
  <w15:chartTrackingRefBased/>
  <w15:docId w15:val="{F7BBCADC-D327-2D49-BAED-5AFB9579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9A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223C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EA7"/>
    <w:pPr>
      <w:spacing w:before="100" w:beforeAutospacing="1" w:after="100" w:afterAutospacing="1"/>
    </w:pPr>
  </w:style>
  <w:style w:type="character" w:styleId="Strong">
    <w:name w:val="Strong"/>
    <w:basedOn w:val="DefaultParagraphFont"/>
    <w:uiPriority w:val="22"/>
    <w:qFormat/>
    <w:rsid w:val="00FC2EA7"/>
    <w:rPr>
      <w:b/>
      <w:bCs/>
    </w:rPr>
  </w:style>
  <w:style w:type="paragraph" w:styleId="Date">
    <w:name w:val="Date"/>
    <w:basedOn w:val="Normal"/>
    <w:next w:val="Normal"/>
    <w:link w:val="DateChar"/>
    <w:uiPriority w:val="99"/>
    <w:semiHidden/>
    <w:unhideWhenUsed/>
    <w:rsid w:val="00551C57"/>
  </w:style>
  <w:style w:type="character" w:customStyle="1" w:styleId="DateChar">
    <w:name w:val="Date Char"/>
    <w:basedOn w:val="DefaultParagraphFont"/>
    <w:link w:val="Date"/>
    <w:uiPriority w:val="99"/>
    <w:semiHidden/>
    <w:rsid w:val="00551C57"/>
  </w:style>
  <w:style w:type="paragraph" w:styleId="ListParagraph">
    <w:name w:val="List Paragraph"/>
    <w:basedOn w:val="Normal"/>
    <w:uiPriority w:val="34"/>
    <w:qFormat/>
    <w:rsid w:val="00C07075"/>
    <w:pPr>
      <w:ind w:left="720"/>
      <w:contextualSpacing/>
    </w:pPr>
  </w:style>
  <w:style w:type="character" w:customStyle="1" w:styleId="Heading1Char">
    <w:name w:val="Heading 1 Char"/>
    <w:basedOn w:val="DefaultParagraphFont"/>
    <w:link w:val="Heading1"/>
    <w:uiPriority w:val="9"/>
    <w:rsid w:val="000223C8"/>
    <w:rPr>
      <w:rFonts w:asciiTheme="majorHAnsi" w:eastAsiaTheme="majorEastAsia" w:hAnsiTheme="majorHAnsi" w:cstheme="majorBidi"/>
      <w:b/>
      <w:bCs/>
      <w:color w:val="2F5496" w:themeColor="accent1" w:themeShade="BF"/>
      <w:kern w:val="0"/>
      <w:sz w:val="28"/>
      <w:szCs w:val="28"/>
      <w:lang w:val="en-US" w:eastAsia="en-US" w:bidi="en-US"/>
      <w14:ligatures w14:val="none"/>
    </w:rPr>
  </w:style>
  <w:style w:type="table" w:styleId="GridTable1Light">
    <w:name w:val="Grid Table 1 Light"/>
    <w:basedOn w:val="TableNormal"/>
    <w:uiPriority w:val="46"/>
    <w:rsid w:val="003630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6304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363040"/>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36304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27464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1">
    <w:name w:val="Grid Table 3 Accent 1"/>
    <w:basedOn w:val="TableNormal"/>
    <w:uiPriority w:val="48"/>
    <w:rsid w:val="005D10D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6ColourfulAccent1">
    <w:name w:val="List Table 6 Colorful Accent 1"/>
    <w:basedOn w:val="TableNormal"/>
    <w:uiPriority w:val="51"/>
    <w:rsid w:val="00AC4235"/>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77029">
      <w:bodyDiv w:val="1"/>
      <w:marLeft w:val="0"/>
      <w:marRight w:val="0"/>
      <w:marTop w:val="0"/>
      <w:marBottom w:val="0"/>
      <w:divBdr>
        <w:top w:val="none" w:sz="0" w:space="0" w:color="auto"/>
        <w:left w:val="none" w:sz="0" w:space="0" w:color="auto"/>
        <w:bottom w:val="none" w:sz="0" w:space="0" w:color="auto"/>
        <w:right w:val="none" w:sz="0" w:space="0" w:color="auto"/>
      </w:divBdr>
    </w:div>
    <w:div w:id="168907600">
      <w:bodyDiv w:val="1"/>
      <w:marLeft w:val="0"/>
      <w:marRight w:val="0"/>
      <w:marTop w:val="0"/>
      <w:marBottom w:val="0"/>
      <w:divBdr>
        <w:top w:val="none" w:sz="0" w:space="0" w:color="auto"/>
        <w:left w:val="none" w:sz="0" w:space="0" w:color="auto"/>
        <w:bottom w:val="none" w:sz="0" w:space="0" w:color="auto"/>
        <w:right w:val="none" w:sz="0" w:space="0" w:color="auto"/>
      </w:divBdr>
    </w:div>
    <w:div w:id="192544975">
      <w:bodyDiv w:val="1"/>
      <w:marLeft w:val="0"/>
      <w:marRight w:val="0"/>
      <w:marTop w:val="0"/>
      <w:marBottom w:val="0"/>
      <w:divBdr>
        <w:top w:val="none" w:sz="0" w:space="0" w:color="auto"/>
        <w:left w:val="none" w:sz="0" w:space="0" w:color="auto"/>
        <w:bottom w:val="none" w:sz="0" w:space="0" w:color="auto"/>
        <w:right w:val="none" w:sz="0" w:space="0" w:color="auto"/>
      </w:divBdr>
    </w:div>
    <w:div w:id="200099432">
      <w:bodyDiv w:val="1"/>
      <w:marLeft w:val="0"/>
      <w:marRight w:val="0"/>
      <w:marTop w:val="0"/>
      <w:marBottom w:val="0"/>
      <w:divBdr>
        <w:top w:val="none" w:sz="0" w:space="0" w:color="auto"/>
        <w:left w:val="none" w:sz="0" w:space="0" w:color="auto"/>
        <w:bottom w:val="none" w:sz="0" w:space="0" w:color="auto"/>
        <w:right w:val="none" w:sz="0" w:space="0" w:color="auto"/>
      </w:divBdr>
    </w:div>
    <w:div w:id="291981614">
      <w:bodyDiv w:val="1"/>
      <w:marLeft w:val="0"/>
      <w:marRight w:val="0"/>
      <w:marTop w:val="0"/>
      <w:marBottom w:val="0"/>
      <w:divBdr>
        <w:top w:val="none" w:sz="0" w:space="0" w:color="auto"/>
        <w:left w:val="none" w:sz="0" w:space="0" w:color="auto"/>
        <w:bottom w:val="none" w:sz="0" w:space="0" w:color="auto"/>
        <w:right w:val="none" w:sz="0" w:space="0" w:color="auto"/>
      </w:divBdr>
    </w:div>
    <w:div w:id="773331322">
      <w:bodyDiv w:val="1"/>
      <w:marLeft w:val="0"/>
      <w:marRight w:val="0"/>
      <w:marTop w:val="0"/>
      <w:marBottom w:val="0"/>
      <w:divBdr>
        <w:top w:val="none" w:sz="0" w:space="0" w:color="auto"/>
        <w:left w:val="none" w:sz="0" w:space="0" w:color="auto"/>
        <w:bottom w:val="none" w:sz="0" w:space="0" w:color="auto"/>
        <w:right w:val="none" w:sz="0" w:space="0" w:color="auto"/>
      </w:divBdr>
    </w:div>
    <w:div w:id="809516009">
      <w:bodyDiv w:val="1"/>
      <w:marLeft w:val="0"/>
      <w:marRight w:val="0"/>
      <w:marTop w:val="0"/>
      <w:marBottom w:val="0"/>
      <w:divBdr>
        <w:top w:val="none" w:sz="0" w:space="0" w:color="auto"/>
        <w:left w:val="none" w:sz="0" w:space="0" w:color="auto"/>
        <w:bottom w:val="none" w:sz="0" w:space="0" w:color="auto"/>
        <w:right w:val="none" w:sz="0" w:space="0" w:color="auto"/>
      </w:divBdr>
      <w:divsChild>
        <w:div w:id="1202090764">
          <w:marLeft w:val="0"/>
          <w:marRight w:val="0"/>
          <w:marTop w:val="0"/>
          <w:marBottom w:val="0"/>
          <w:divBdr>
            <w:top w:val="none" w:sz="0" w:space="0" w:color="auto"/>
            <w:left w:val="none" w:sz="0" w:space="0" w:color="auto"/>
            <w:bottom w:val="none" w:sz="0" w:space="0" w:color="auto"/>
            <w:right w:val="none" w:sz="0" w:space="0" w:color="auto"/>
          </w:divBdr>
          <w:divsChild>
            <w:div w:id="1141003405">
              <w:marLeft w:val="0"/>
              <w:marRight w:val="0"/>
              <w:marTop w:val="0"/>
              <w:marBottom w:val="0"/>
              <w:divBdr>
                <w:top w:val="none" w:sz="0" w:space="0" w:color="auto"/>
                <w:left w:val="none" w:sz="0" w:space="0" w:color="auto"/>
                <w:bottom w:val="none" w:sz="0" w:space="0" w:color="auto"/>
                <w:right w:val="none" w:sz="0" w:space="0" w:color="auto"/>
              </w:divBdr>
              <w:divsChild>
                <w:div w:id="13663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56002">
      <w:bodyDiv w:val="1"/>
      <w:marLeft w:val="0"/>
      <w:marRight w:val="0"/>
      <w:marTop w:val="0"/>
      <w:marBottom w:val="0"/>
      <w:divBdr>
        <w:top w:val="none" w:sz="0" w:space="0" w:color="auto"/>
        <w:left w:val="none" w:sz="0" w:space="0" w:color="auto"/>
        <w:bottom w:val="none" w:sz="0" w:space="0" w:color="auto"/>
        <w:right w:val="none" w:sz="0" w:space="0" w:color="auto"/>
      </w:divBdr>
    </w:div>
    <w:div w:id="1055933995">
      <w:bodyDiv w:val="1"/>
      <w:marLeft w:val="0"/>
      <w:marRight w:val="0"/>
      <w:marTop w:val="0"/>
      <w:marBottom w:val="0"/>
      <w:divBdr>
        <w:top w:val="none" w:sz="0" w:space="0" w:color="auto"/>
        <w:left w:val="none" w:sz="0" w:space="0" w:color="auto"/>
        <w:bottom w:val="none" w:sz="0" w:space="0" w:color="auto"/>
        <w:right w:val="none" w:sz="0" w:space="0" w:color="auto"/>
      </w:divBdr>
    </w:div>
    <w:div w:id="1091976456">
      <w:bodyDiv w:val="1"/>
      <w:marLeft w:val="0"/>
      <w:marRight w:val="0"/>
      <w:marTop w:val="0"/>
      <w:marBottom w:val="0"/>
      <w:divBdr>
        <w:top w:val="none" w:sz="0" w:space="0" w:color="auto"/>
        <w:left w:val="none" w:sz="0" w:space="0" w:color="auto"/>
        <w:bottom w:val="none" w:sz="0" w:space="0" w:color="auto"/>
        <w:right w:val="none" w:sz="0" w:space="0" w:color="auto"/>
      </w:divBdr>
    </w:div>
    <w:div w:id="1432169372">
      <w:bodyDiv w:val="1"/>
      <w:marLeft w:val="0"/>
      <w:marRight w:val="0"/>
      <w:marTop w:val="0"/>
      <w:marBottom w:val="0"/>
      <w:divBdr>
        <w:top w:val="none" w:sz="0" w:space="0" w:color="auto"/>
        <w:left w:val="none" w:sz="0" w:space="0" w:color="auto"/>
        <w:bottom w:val="none" w:sz="0" w:space="0" w:color="auto"/>
        <w:right w:val="none" w:sz="0" w:space="0" w:color="auto"/>
      </w:divBdr>
    </w:div>
    <w:div w:id="1536455656">
      <w:bodyDiv w:val="1"/>
      <w:marLeft w:val="0"/>
      <w:marRight w:val="0"/>
      <w:marTop w:val="0"/>
      <w:marBottom w:val="0"/>
      <w:divBdr>
        <w:top w:val="none" w:sz="0" w:space="0" w:color="auto"/>
        <w:left w:val="none" w:sz="0" w:space="0" w:color="auto"/>
        <w:bottom w:val="none" w:sz="0" w:space="0" w:color="auto"/>
        <w:right w:val="none" w:sz="0" w:space="0" w:color="auto"/>
      </w:divBdr>
      <w:divsChild>
        <w:div w:id="1130054786">
          <w:marLeft w:val="0"/>
          <w:marRight w:val="0"/>
          <w:marTop w:val="0"/>
          <w:marBottom w:val="0"/>
          <w:divBdr>
            <w:top w:val="none" w:sz="0" w:space="0" w:color="auto"/>
            <w:left w:val="none" w:sz="0" w:space="0" w:color="auto"/>
            <w:bottom w:val="none" w:sz="0" w:space="0" w:color="auto"/>
            <w:right w:val="none" w:sz="0" w:space="0" w:color="auto"/>
          </w:divBdr>
          <w:divsChild>
            <w:div w:id="1812359547">
              <w:marLeft w:val="0"/>
              <w:marRight w:val="0"/>
              <w:marTop w:val="0"/>
              <w:marBottom w:val="0"/>
              <w:divBdr>
                <w:top w:val="none" w:sz="0" w:space="0" w:color="auto"/>
                <w:left w:val="none" w:sz="0" w:space="0" w:color="auto"/>
                <w:bottom w:val="none" w:sz="0" w:space="0" w:color="auto"/>
                <w:right w:val="none" w:sz="0" w:space="0" w:color="auto"/>
              </w:divBdr>
              <w:divsChild>
                <w:div w:id="20378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48933">
      <w:bodyDiv w:val="1"/>
      <w:marLeft w:val="0"/>
      <w:marRight w:val="0"/>
      <w:marTop w:val="0"/>
      <w:marBottom w:val="0"/>
      <w:divBdr>
        <w:top w:val="none" w:sz="0" w:space="0" w:color="auto"/>
        <w:left w:val="none" w:sz="0" w:space="0" w:color="auto"/>
        <w:bottom w:val="none" w:sz="0" w:space="0" w:color="auto"/>
        <w:right w:val="none" w:sz="0" w:space="0" w:color="auto"/>
      </w:divBdr>
    </w:div>
    <w:div w:id="1686715188">
      <w:bodyDiv w:val="1"/>
      <w:marLeft w:val="0"/>
      <w:marRight w:val="0"/>
      <w:marTop w:val="0"/>
      <w:marBottom w:val="0"/>
      <w:divBdr>
        <w:top w:val="none" w:sz="0" w:space="0" w:color="auto"/>
        <w:left w:val="none" w:sz="0" w:space="0" w:color="auto"/>
        <w:bottom w:val="none" w:sz="0" w:space="0" w:color="auto"/>
        <w:right w:val="none" w:sz="0" w:space="0" w:color="auto"/>
      </w:divBdr>
      <w:divsChild>
        <w:div w:id="1904019973">
          <w:marLeft w:val="0"/>
          <w:marRight w:val="0"/>
          <w:marTop w:val="0"/>
          <w:marBottom w:val="0"/>
          <w:divBdr>
            <w:top w:val="none" w:sz="0" w:space="0" w:color="auto"/>
            <w:left w:val="none" w:sz="0" w:space="0" w:color="auto"/>
            <w:bottom w:val="none" w:sz="0" w:space="0" w:color="auto"/>
            <w:right w:val="none" w:sz="0" w:space="0" w:color="auto"/>
          </w:divBdr>
          <w:divsChild>
            <w:div w:id="306714925">
              <w:marLeft w:val="0"/>
              <w:marRight w:val="0"/>
              <w:marTop w:val="0"/>
              <w:marBottom w:val="0"/>
              <w:divBdr>
                <w:top w:val="none" w:sz="0" w:space="0" w:color="auto"/>
                <w:left w:val="none" w:sz="0" w:space="0" w:color="auto"/>
                <w:bottom w:val="none" w:sz="0" w:space="0" w:color="auto"/>
                <w:right w:val="none" w:sz="0" w:space="0" w:color="auto"/>
              </w:divBdr>
              <w:divsChild>
                <w:div w:id="19776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27547">
      <w:bodyDiv w:val="1"/>
      <w:marLeft w:val="0"/>
      <w:marRight w:val="0"/>
      <w:marTop w:val="0"/>
      <w:marBottom w:val="0"/>
      <w:divBdr>
        <w:top w:val="none" w:sz="0" w:space="0" w:color="auto"/>
        <w:left w:val="none" w:sz="0" w:space="0" w:color="auto"/>
        <w:bottom w:val="none" w:sz="0" w:space="0" w:color="auto"/>
        <w:right w:val="none" w:sz="0" w:space="0" w:color="auto"/>
      </w:divBdr>
    </w:div>
    <w:div w:id="2005353611">
      <w:bodyDiv w:val="1"/>
      <w:marLeft w:val="0"/>
      <w:marRight w:val="0"/>
      <w:marTop w:val="0"/>
      <w:marBottom w:val="0"/>
      <w:divBdr>
        <w:top w:val="none" w:sz="0" w:space="0" w:color="auto"/>
        <w:left w:val="none" w:sz="0" w:space="0" w:color="auto"/>
        <w:bottom w:val="none" w:sz="0" w:space="0" w:color="auto"/>
        <w:right w:val="none" w:sz="0" w:space="0" w:color="auto"/>
      </w:divBdr>
    </w:div>
    <w:div w:id="2013599508">
      <w:bodyDiv w:val="1"/>
      <w:marLeft w:val="0"/>
      <w:marRight w:val="0"/>
      <w:marTop w:val="0"/>
      <w:marBottom w:val="0"/>
      <w:divBdr>
        <w:top w:val="none" w:sz="0" w:space="0" w:color="auto"/>
        <w:left w:val="none" w:sz="0" w:space="0" w:color="auto"/>
        <w:bottom w:val="none" w:sz="0" w:space="0" w:color="auto"/>
        <w:right w:val="none" w:sz="0" w:space="0" w:color="auto"/>
      </w:divBdr>
    </w:div>
    <w:div w:id="2043899576">
      <w:bodyDiv w:val="1"/>
      <w:marLeft w:val="0"/>
      <w:marRight w:val="0"/>
      <w:marTop w:val="0"/>
      <w:marBottom w:val="0"/>
      <w:divBdr>
        <w:top w:val="none" w:sz="0" w:space="0" w:color="auto"/>
        <w:left w:val="none" w:sz="0" w:space="0" w:color="auto"/>
        <w:bottom w:val="none" w:sz="0" w:space="0" w:color="auto"/>
        <w:right w:val="none" w:sz="0" w:space="0" w:color="auto"/>
      </w:divBdr>
    </w:div>
    <w:div w:id="204710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sv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962C8-F468-3F46-9A57-1BE487BB5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Lyu (24516605)</dc:creator>
  <cp:keywords/>
  <dc:description/>
  <cp:lastModifiedBy>Veronica Lyu (24516605)</cp:lastModifiedBy>
  <cp:revision>176</cp:revision>
  <dcterms:created xsi:type="dcterms:W3CDTF">2024-08-20T14:10:00Z</dcterms:created>
  <dcterms:modified xsi:type="dcterms:W3CDTF">2024-09-09T10:21:00Z</dcterms:modified>
</cp:coreProperties>
</file>