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900"/>
          <w:sz w:val="48"/>
        </w:rPr>
        <w:t>Connect Analytics Platform</w:t>
      </w:r>
    </w:p>
    <w:p>
      <w:pPr>
        <w:jc w:val="center"/>
      </w:pPr>
      <w:r>
        <w:rPr>
          <w:color w:val="555555"/>
          <w:sz w:val="28"/>
        </w:rPr>
        <w:t>Team FIFA | CSM Agentic Hackathon 2026</w:t>
      </w:r>
    </w:p>
    <w:p/>
    <w:p>
      <w:pPr>
        <w:jc w:val="center"/>
      </w:pPr>
      <w:r>
        <w:rPr>
          <w:b/>
          <w:sz w:val="28"/>
        </w:rPr>
        <w:t>Three AI agents. One command to deploy. $34/month. Every answer in 2 seconds.</w:t>
      </w:r>
    </w:p>
    <w:p/>
    <w:p/>
    <w:p>
      <w:pPr>
        <w:pStyle w:val="Heading1"/>
      </w:pPr>
      <w:r>
        <w:rPr>
          <w:color w:val="E74C3C"/>
        </w:rPr>
        <w:t>The Problem</w:t>
      </w:r>
    </w:p>
    <w:p>
      <w:pPr>
        <w:pStyle w:val="ListBullet"/>
      </w:pPr>
      <w:r>
        <w:t>Every Connect deployment hits the same wall on Day 2</w:t>
      </w:r>
    </w:p>
    <w:p>
      <w:pPr>
        <w:pStyle w:val="ListBullet"/>
      </w:pPr>
      <w:r>
        <w:t>Supervisors check 5 dashboards to answer one question — takes 20 minutes</w:t>
      </w:r>
    </w:p>
    <w:p>
      <w:pPr>
        <w:pStyle w:val="ListBullet"/>
      </w:pPr>
      <w:r>
        <w:t>Customers build custom Kinesis → Lambda → S3 → QuickSight pipelines — costs $150K+/year</w:t>
      </w:r>
    </w:p>
    <w:p>
      <w:pPr>
        <w:pStyle w:val="ListBullet"/>
      </w:pPr>
      <w:r>
        <w:t>No native natural language query interface for supervisors</w:t>
      </w:r>
    </w:p>
    <w:p>
      <w:pPr>
        <w:pStyle w:val="ListBullet"/>
      </w:pPr>
      <w:r>
        <w:t>No automated coaching from Contact Lens data</w:t>
      </w:r>
    </w:p>
    <w:p>
      <w:pPr>
        <w:pStyle w:val="ListBullet"/>
      </w:pPr>
      <w:r>
        <w:t>Burnout detected after agents quit — 25% annual attrition</w:t>
      </w:r>
    </w:p>
    <w:p>
      <w:pPr>
        <w:pStyle w:val="Heading1"/>
      </w:pPr>
      <w:r>
        <w:rPr>
          <w:color w:val="2ECC71"/>
        </w:rPr>
        <w:t>The Solution</w:t>
      </w:r>
    </w:p>
    <w:p>
      <w:r>
        <w:t>Three specialized AI agents on Bedrock AgentCore that answer the questions contact center teams actually ask — in natural language, with actions attached.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Floor manager</w:t>
            </w:r>
          </w:p>
        </w:tc>
        <w:tc>
          <w:tcPr>
            <w:tcW w:type="dxa" w:w="2160"/>
          </w:tcPr>
          <w:p>
            <w:r>
              <w:t>Claude Sonnet 4</w:t>
            </w:r>
          </w:p>
        </w:tc>
        <w:tc>
          <w:tcPr>
            <w:tcW w:type="dxa" w:w="2160"/>
          </w:tcPr>
          <w:p>
            <w:r>
              <w:t>Queue health, SLA alerts, abandonment RCA</w:t>
            </w:r>
          </w:p>
        </w:tc>
      </w:tr>
      <w:tr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QA / Compliance</w:t>
            </w:r>
          </w:p>
        </w:tc>
        <w:tc>
          <w:tcPr>
            <w:tcW w:type="dxa" w:w="2160"/>
          </w:tcPr>
          <w:p>
            <w:r>
              <w:t>Claude Sonnet 4</w:t>
            </w:r>
          </w:p>
        </w:tc>
        <w:tc>
          <w:tcPr>
            <w:tcW w:type="dxa" w:w="2160"/>
          </w:tcPr>
          <w:p>
            <w:r>
              <w:t>Sentiment, coaching, compliance violations</w:t>
            </w:r>
          </w:p>
        </w:tc>
      </w:tr>
      <w:tr>
        <w:tc>
          <w:tcPr>
            <w:tcW w:type="dxa" w:w="2160"/>
          </w:tcPr>
          <w:p>
            <w:r>
              <w:t>WFM</w:t>
            </w:r>
          </w:p>
        </w:tc>
        <w:tc>
          <w:tcPr>
            <w:tcW w:type="dxa" w:w="2160"/>
          </w:tcPr>
          <w:p>
            <w:r>
              <w:t>Workforce planner</w:t>
            </w:r>
          </w:p>
        </w:tc>
        <w:tc>
          <w:tcPr>
            <w:tcW w:type="dxa" w:w="2160"/>
          </w:tcPr>
          <w:p>
            <w:r>
              <w:t>Nova Lite 2</w:t>
            </w:r>
          </w:p>
        </w:tc>
        <w:tc>
          <w:tcPr>
            <w:tcW w:type="dxa" w:w="2160"/>
          </w:tcPr>
          <w:p>
            <w:r>
              <w:t>Staffing forecasts, burnout detection</w:t>
            </w:r>
          </w:p>
        </w:tc>
      </w:tr>
    </w:tbl>
    <w:p/>
    <w:p>
      <w:pPr>
        <w:pStyle w:val="Heading1"/>
      </w:pPr>
      <w:r>
        <w:rPr>
          <w:color w:val="3498DB"/>
        </w:rP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Time to insight</w:t>
            </w:r>
          </w:p>
        </w:tc>
        <w:tc>
          <w:tcPr>
            <w:tcW w:type="dxa" w:w="2880"/>
          </w:tcPr>
          <w:p>
            <w:r>
              <w:t>20 minutes</w:t>
            </w:r>
          </w:p>
        </w:tc>
        <w:tc>
          <w:tcPr>
            <w:tcW w:type="dxa" w:w="2880"/>
          </w:tcPr>
          <w:p>
            <w:r>
              <w:t>2 seconds</w:t>
            </w:r>
          </w:p>
        </w:tc>
      </w:tr>
      <w:tr>
        <w:tc>
          <w:tcPr>
            <w:tcW w:type="dxa" w:w="2880"/>
          </w:tcPr>
          <w:p>
            <w:r>
              <w:t>Analytics cost</w:t>
            </w:r>
          </w:p>
        </w:tc>
        <w:tc>
          <w:tcPr>
            <w:tcW w:type="dxa" w:w="2880"/>
          </w:tcPr>
          <w:p>
            <w:r>
              <w:t>$150K/year</w:t>
            </w:r>
          </w:p>
        </w:tc>
        <w:tc>
          <w:tcPr>
            <w:tcW w:type="dxa" w:w="2880"/>
          </w:tcPr>
          <w:p>
            <w:r>
              <w:t>$34/month</w:t>
            </w:r>
          </w:p>
        </w:tc>
      </w:tr>
      <w:tr>
        <w:tc>
          <w:tcPr>
            <w:tcW w:type="dxa" w:w="2880"/>
          </w:tcPr>
          <w:p>
            <w:r>
              <w:t>Call coverage</w:t>
            </w:r>
          </w:p>
        </w:tc>
        <w:tc>
          <w:tcPr>
            <w:tcW w:type="dxa" w:w="2880"/>
          </w:tcPr>
          <w:p>
            <w:r>
              <w:t>2% (manual QA)</w:t>
            </w:r>
          </w:p>
        </w:tc>
        <w:tc>
          <w:tcPr>
            <w:tcW w:type="dxa" w:w="2880"/>
          </w:tcPr>
          <w:p>
            <w:r>
              <w:t>100% (AI-powered)</w:t>
            </w:r>
          </w:p>
        </w:tc>
      </w:tr>
      <w:tr>
        <w:tc>
          <w:tcPr>
            <w:tcW w:type="dxa" w:w="2880"/>
          </w:tcPr>
          <w:p>
            <w:r>
              <w:t>SLA breach detection</w:t>
            </w:r>
          </w:p>
        </w:tc>
        <w:tc>
          <w:tcPr>
            <w:tcW w:type="dxa" w:w="2880"/>
          </w:tcPr>
          <w:p>
            <w:r>
              <w:t>15+ min late</w:t>
            </w:r>
          </w:p>
        </w:tc>
        <w:tc>
          <w:tcPr>
            <w:tcW w:type="dxa" w:w="2880"/>
          </w:tcPr>
          <w:p>
            <w:r>
              <w:t>&lt; 60 seconds</w:t>
            </w:r>
          </w:p>
        </w:tc>
      </w:tr>
      <w:tr>
        <w:tc>
          <w:tcPr>
            <w:tcW w:type="dxa" w:w="2880"/>
          </w:tcPr>
          <w:p>
            <w:r>
              <w:t>Burnout detection</w:t>
            </w:r>
          </w:p>
        </w:tc>
        <w:tc>
          <w:tcPr>
            <w:tcW w:type="dxa" w:w="2880"/>
          </w:tcPr>
          <w:p>
            <w:r>
              <w:t>After they quit</w:t>
            </w:r>
          </w:p>
        </w:tc>
        <w:tc>
          <w:tcPr>
            <w:tcW w:type="dxa" w:w="2880"/>
          </w:tcPr>
          <w:p>
            <w:r>
              <w:t>8 days early</w:t>
            </w:r>
          </w:p>
        </w:tc>
      </w:tr>
      <w:tr>
        <w:tc>
          <w:tcPr>
            <w:tcW w:type="dxa" w:w="2880"/>
          </w:tcPr>
          <w:p>
            <w:r>
              <w:t>Deploy time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  <w:tc>
          <w:tcPr>
            <w:tcW w:type="dxa" w:w="2880"/>
          </w:tcPr>
          <w:p>
            <w:r>
              <w:t>8 minutes</w:t>
            </w:r>
          </w:p>
        </w:tc>
      </w:tr>
    </w:tbl>
    <w:p/>
    <w:p>
      <w:pPr>
        <w:pStyle w:val="Heading1"/>
      </w:pPr>
      <w:r>
        <w:rPr>
          <w:color w:val="FF9900"/>
        </w:rPr>
        <w:t>Story Arc</w:t>
      </w:r>
    </w:p>
    <w:p>
      <w:r>
        <w:rPr>
          <w:b/>
          <w:sz w:val="24"/>
        </w:rPr>
        <w:t>Act 1 — The Problem</w:t>
      </w:r>
    </w:p>
    <w:p>
      <w:r>
        <w:t>A 200-agent contact center. Supervisors drowning in dashboards. SLA breaches going unnoticed for 15 minutes. Agents burning out and quitting. $150K/year spent on custom analytics that still can't answer a simple question in real time.</w:t>
      </w:r>
    </w:p>
    <w:p>
      <w:r>
        <w:rPr>
          <w:b/>
          <w:sz w:val="24"/>
        </w:rPr>
        <w:t>Act 2 — Team FIFA Steps In</w:t>
      </w:r>
    </w:p>
    <w:p>
      <w:r>
        <w:t>Three CSMs — Brigette, Yunjie, and Vandana — saw this pattern across every Connect engagement. They built the solution in 10 days using AI-DLC methodology and Kiro IDE.</w:t>
      </w:r>
    </w:p>
    <w:p>
      <w:r>
        <w:rPr>
          <w:b/>
          <w:sz w:val="24"/>
        </w:rPr>
        <w:t>Act 3 — The Solution</w:t>
      </w:r>
    </w:p>
    <w:p>
      <w:r>
        <w:t>One command. 8 minutes. Three AI agents that talk to your data and take action. Ask a question in English, get an answer in 2 seconds. SLA breach? Slack alert fires in under 60 seconds. Agent burning out? Detected 8 days before they quit.</w:t>
      </w:r>
    </w:p>
    <w:p>
      <w:r>
        <w:rPr>
          <w:b/>
          <w:sz w:val="24"/>
        </w:rPr>
        <w:t>Act 4 — The Impact</w:t>
      </w:r>
    </w:p>
    <w:p>
      <w:r>
        <w:t>$150K/year → $34/month. 20 minutes → 2 seconds. 2% call coverage → 100%. Any CSM can deploy it for their customer in their first week.</w:t>
      </w:r>
    </w:p>
    <w:p>
      <w:pPr>
        <w:pStyle w:val="Heading1"/>
      </w:pPr>
      <w:r>
        <w:rPr>
          <w:color w:val="9B59B6"/>
        </w:rPr>
        <w:t>Differentiators</w:t>
      </w:r>
    </w:p>
    <w:p>
      <w:pPr>
        <w:pStyle w:val="ListBullet"/>
      </w:pPr>
      <w:r>
        <w:t>Agents collaborate — Supervisor detects burnout → WFM adjusts schedules → Quality schedules coaching</w:t>
      </w:r>
    </w:p>
    <w:p>
      <w:pPr>
        <w:pStyle w:val="ListBullet"/>
      </w:pPr>
      <w:r>
        <w:t>Knowledge base enrichment — agents cite SOPs and policies in their responses</w:t>
      </w:r>
    </w:p>
    <w:p>
      <w:pPr>
        <w:pStyle w:val="ListBullet"/>
      </w:pPr>
      <w:r>
        <w:t>One-command deploy — cdk deploy with 3 parameters, done in 8 minutes</w:t>
      </w:r>
    </w:p>
    <w:p>
      <w:pPr>
        <w:pStyle w:val="ListBullet"/>
      </w:pPr>
      <w:r>
        <w:t>Cost model — $34/month vs $150K/year for custom pipelines</w:t>
      </w:r>
    </w:p>
    <w:p>
      <w:pPr>
        <w:pStyle w:val="ListBullet"/>
      </w:pPr>
      <w:r>
        <w:t>Voice output — hear responses spoken aloud, hands-free for floor supervisors</w:t>
      </w:r>
    </w:p>
    <w:p>
      <w:pPr>
        <w:pStyle w:val="ListBullet"/>
      </w:pPr>
      <w:r>
        <w:t>Real Slack integration — alerts fire live during the demo</w:t>
      </w:r>
    </w:p>
    <w:p>
      <w:pPr>
        <w:pStyle w:val="Heading1"/>
      </w:pPr>
      <w:r>
        <w:t>AWS Services Featured</w:t>
      </w:r>
    </w:p>
    <w:p>
      <w:pPr>
        <w:pStyle w:val="ListBullet"/>
      </w:pPr>
      <w:r>
        <w:t>Amazon Bedrock AgentCore (primary)</w:t>
      </w:r>
    </w:p>
    <w:p>
      <w:pPr>
        <w:pStyle w:val="ListBullet"/>
      </w:pPr>
      <w:r>
        <w:t>Claude Sonnet 4 + Nova Lite 2</w:t>
      </w:r>
    </w:p>
    <w:p>
      <w:pPr>
        <w:pStyle w:val="ListBullet"/>
      </w:pPr>
      <w:r>
        <w:t>Amazon Athena + Glue</w:t>
      </w:r>
    </w:p>
    <w:p>
      <w:pPr>
        <w:pStyle w:val="ListBullet"/>
      </w:pPr>
      <w:r>
        <w:t>EventBridge + SNS</w:t>
      </w:r>
    </w:p>
    <w:p>
      <w:pPr>
        <w:pStyle w:val="ListBullet"/>
      </w:pPr>
      <w:r>
        <w:t>Amazon Polly (Neural voice)</w:t>
      </w:r>
    </w:p>
    <w:p>
      <w:pPr>
        <w:pStyle w:val="ListBullet"/>
      </w:pPr>
      <w:r>
        <w:t>Bedrock Knowledge Base + Titan Embed v2</w:t>
      </w:r>
    </w:p>
    <w:p>
      <w:pPr>
        <w:pStyle w:val="ListBullet"/>
      </w:pPr>
      <w:r>
        <w:t>AWS CDK (Python)</w:t>
      </w:r>
    </w:p>
    <w:p/>
    <w:p>
      <w:pPr>
        <w:jc w:val="center"/>
      </w:pPr>
      <w:r>
        <w:rPr>
          <w:color w:val="999999"/>
          <w:sz w:val="18"/>
        </w:rPr>
        <w:t>Built with AI-DLC methodology • Powered by Kiro 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