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1EB2B" w14:textId="77777777" w:rsidR="00B21E3C" w:rsidRDefault="00B21E3C" w:rsidP="00D27304">
      <w:pPr>
        <w:spacing w:after="0" w:line="240" w:lineRule="auto"/>
      </w:pPr>
      <w:r>
        <w:separator/>
      </w:r>
    </w:p>
  </w:endnote>
  <w:endnote w:type="continuationSeparator" w:id="0">
    <w:p w14:paraId="2F3A7144" w14:textId="77777777" w:rsidR="00B21E3C" w:rsidRDefault="00B21E3C"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5DC95D2E" w:rsidR="00354EEE" w:rsidRDefault="00C77EDF" w:rsidP="00FF5153">
    <w:pPr>
      <w:pStyle w:val="Zpat"/>
      <w:tabs>
        <w:tab w:val="clear" w:pos="4536"/>
        <w:tab w:val="clear" w:pos="9072"/>
        <w:tab w:val="left" w:pos="6886"/>
        <w:tab w:val="left" w:pos="7884"/>
      </w:tabs>
    </w:pPr>
    <w:r>
      <w:t>Neni prazdne</w:t>
    </w:r>
    <w:r w:rsidR="00203948">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395BA" w14:textId="77777777" w:rsidR="00B21E3C" w:rsidRDefault="00B21E3C" w:rsidP="00D27304">
      <w:pPr>
        <w:spacing w:after="0" w:line="240" w:lineRule="auto"/>
      </w:pPr>
      <w:r>
        <w:separator/>
      </w:r>
    </w:p>
  </w:footnote>
  <w:footnote w:type="continuationSeparator" w:id="0">
    <w:p w14:paraId="301CE502" w14:textId="77777777" w:rsidR="00B21E3C" w:rsidRDefault="00B21E3C"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21E3C"/>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77ED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2026-02-17T07:46:00Z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