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🚀 WildFly Deployment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WildFly 39 · Windows Service · WAR Deployment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Guía de buenas prácticas para entornos LAB y PRO</w:t>
      </w:r>
    </w:p>
    <w:p>
      <w:pPr>
        <w:pBdr>
          <w:bottom w:val="single" w:color="1F4E79" w:sz="12"/>
        </w:pBdr>
      </w:pP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Estructura de directorios clave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Tener claros estos paths evita el 90% de los problemas:</w:t>
      </w:r>
    </w:p>
    <w:p>
      <w:pPr>
        <w:spacing w:after="120"/>
      </w:pP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C:\wildfly-39.0.1.Final\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bin\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standalone.bat          ← arranque manual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wildfly-service.exe     ← servicio Windows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standalone\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configuration\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│   └── standalone.xml      ← configuración principal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deployments\            ← AQUÍ van los WARs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log\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  └── server.log          ← logs del servidor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modules\                   ← drivers y módulos externos</w:t>
      </w: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Instalar WildFly como servicio de Windows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 11+ instalado y JAVA_HOME configurado en variables de entorno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todos los comandos como Administrador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Registrar el servicio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Desde un CMD como Administrador: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C:\wildfly-39.0.1.Final\bin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wildfly-service.exe install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Verificar que se instaló: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 query wildfly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Configurar inicio automático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 config wildfly start= auto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net start wildfly</w:t>
      </w:r>
    </w:p>
    <w:p>
      <w:pPr>
        <w:spacing w:after="120"/>
      </w:pPr>
    </w:p>
    <w:p>
      <w:pPr>
        <w:shd w:fill="E2EFDA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✅ PRO TIP </w:t>
      </w:r>
      <w:r>
        <w:rPr>
          <w:rFonts w:ascii="Arial" w:cs="Arial" w:eastAsia="Arial" w:hAnsi="Arial"/>
          <w:sz w:val="20"/>
          <w:szCs w:val="20"/>
        </w:rPr>
        <w:t xml:space="preserve">En producción, crear un usuario de servicio dedicado (no SYSTEM) con permisos mínimos sobre la carpeta de WildFly.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Comandos de control del servicio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net start wildfly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net stop wildfly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net stop wildfly &amp;&amp; net start wildfly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estado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sc query wildfly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Desinstalar servicio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wildfly-service.exe uninstall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Desplegar un WAR — Paso a paso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Estructura mínima de un WAR válido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mi-servicio.war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WEB-INF/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web.xml          ← descriptor obligatorio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index.html           ← (opcional) página de prueba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Contenido mínimo del web.xml: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&lt;?xml version="1.0" encoding="UTF-8"?&gt;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&lt;web-app xmlns="https://jakarta.ee/xml/ns/jakartaee"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xmlns:xsi="http://www.w3.org/2001/XMLSchema-instance"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xsi:schemaLocation="https://jakarta.ee/xml/ns/jakartaee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https://jakarta.ee/xml/ns/jakartaee/web-app_6_0.xsd"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version="6.0"&gt;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&lt;display-name&gt;Mi Servicio&lt;/display-name&gt;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&lt;/web-app&gt;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Despliegue inicial (método recomendado)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el WAR a la carpeta de despliegues: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 mi-servicio.war C:\wildfly-39.0.1.Final\standalone\deployments\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el archivo marcador .dodeploy: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echo. &gt; C:\wildfly-39.0.1.Final\standalone\deployments\mi-servicio.war.dodeploy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aparece el marcador .deployed: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dir C:\wildfly-39.0.1.Final\standalone\deployments\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Probar en el navegador: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http://localhost:8080/mi-servicio/</w:t>
      </w: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Sistema de marcadores de despliegue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WildFly usa un sistema de archivos indicadores para gestionar el ciclo de vida de cada despliegue: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Significado y acción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.war.dodeploy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Solicitud de despliegue. WildFly lo procesa y lo elimina automáticamente.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145"/>
                <w:sz w:val="20"/>
                <w:szCs w:val="20"/>
              </w:rPr>
              <w:t xml:space="preserve">.war.deployed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Desplegado correctamente. NO borrar manualmente.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.war.failed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Falló el despliegue. Abrirlo: contiene el motivo del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20"/>
                <w:szCs w:val="20"/>
              </w:rPr>
              <w:t xml:space="preserve">.war.undeployed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⏹ Despliegue detenido explícitamente.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.war.isdeploying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En proceso de despliegue (transitorio).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20"/>
                <w:szCs w:val="20"/>
              </w:rPr>
              <w:t xml:space="preserve">.war.skipdeploy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🚫 Ignorar este WAR aunque esté en la carpeta.</w:t>
            </w:r>
          </w:p>
        </w:tc>
      </w:tr>
    </w:tbl>
    <w:p>
      <w:pPr>
        <w:spacing w:after="120"/>
      </w:pPr>
    </w:p>
    <w:p>
      <w:pPr>
        <w:shd w:fill="FFF2CC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IMPORTANTE </w:t>
      </w:r>
      <w:r>
        <w:rPr>
          <w:rFonts w:ascii="Arial" w:cs="Arial" w:eastAsia="Arial" w:hAnsi="Arial"/>
          <w:sz w:val="20"/>
          <w:szCs w:val="20"/>
        </w:rPr>
        <w:t xml:space="preserve">Si aparece .war.failed, NUNCA borres el WAR y vuelvas a copiarlo sin más. Primero lee el .failed para entender el error.</w:t>
      </w: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Actualizar un WAR ya desplegado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Método recomendado (sin reiniciar WildFly)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Detener el despliegue actual: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Borrar el marcador .deployed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del C:\wildfly-39.0.1.Final\standalone\deployments\mi-servicio.war.deployed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Crear marcador de parada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echo. &gt; C:\wildfly-39.0.1.Final\standalone\deployments\mi-servicio.war.undeploy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el nuevo WAR (sobreescribir):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 /Y mi-servicio-v2.war C:\wildfly-39.0.1.Final\standalone\deployments\mi-servicio.war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Forzar redespliegue: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echo. &gt; C:\wildfly-39.0.1.Final\standalone\deployments\mi-servicio.war.dodeploy</w:t>
      </w:r>
    </w:p>
    <w:p>
      <w:pPr>
        <w:spacing w:after="120"/>
      </w:pPr>
    </w:p>
    <w:p>
      <w:pPr>
        <w:shd w:fill="E2EFDA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✅ PRO TIP </w:t>
      </w:r>
      <w:r>
        <w:rPr>
          <w:rFonts w:ascii="Arial" w:cs="Arial" w:eastAsia="Arial" w:hAnsi="Arial"/>
          <w:sz w:val="20"/>
          <w:szCs w:val="20"/>
        </w:rPr>
        <w:t xml:space="preserve">En PRO, usa siempre nombres versionados (mi-servicio-1.2.war) y mantén las últimas 2 versiones como rollback rápido.</w:t>
      </w: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Diagnóstico y logs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Ver logs en tiempo real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Últimas 100 líneas: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powershell "Get-Content C:\wildfly-39.0.1.Final\standalone\log\server.log -Tail 100"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Seguimiento en vivo (equivalente a tail -f):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powershell "Get-Content C:\wildfly-39.0.1.Final\standalone\log\server.log -Wait -Tail 50"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Palabras clave a buscar en los 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Texto en 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Deployed successfully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WAR desplegado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WFLYUT0021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Despliegue iniciado — ver nombre del WAR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WFLYSRV0010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Servidor WildFly arrancado y listo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WFLYUT0013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Despliegue fallido — leer causa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ERROR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Error genérico — revisar stack trace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ClassNotFoundException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Falta dependencia/librería en el WAR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PortAlreadyInUse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Puerto 8080 ocupado por otro proceso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Gestionar múltiples servicios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WildFly puede alojar varios WARs simultáneamente. Cada uno vive en su propio contexto: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C:\wildfly-39.0.1.Final\standalone\deployments\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servicio-auth.war          → localhost:8080/servicio-auth/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servicio-auth.war.deployed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servicio-pagos.war         → localhost:8080/servicio-pagos/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servicio-pagos.war.deployed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servicio-notif.war         → localhost:8080/servicio-notif/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servicio-notif.war.deployed</w:t>
      </w:r>
    </w:p>
    <w:p>
      <w:pPr>
        <w:spacing w:after="120"/>
      </w:pPr>
    </w:p>
    <w:p>
      <w:pPr>
        <w:shd w:fill="E2EFDA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✅ Buena práctica </w:t>
      </w:r>
      <w:r>
        <w:rPr>
          <w:rFonts w:ascii="Arial" w:cs="Arial" w:eastAsia="Arial" w:hAnsi="Arial"/>
          <w:sz w:val="20"/>
          <w:szCs w:val="20"/>
        </w:rPr>
        <w:t xml:space="preserve">Usa nombres descriptivos y consistentes para los WARs. El nombre del WAR define el context path de la URL.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Personalizar el context path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Puedes cambiar la URL de acceso sin renombrar el WAR, añadiendo un jboss-web.xml dentro del WEB-INF: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WEB-INF/jboss-web.xml --&gt;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&lt;?xml version="1.0" encoding="UTF-8"?&gt;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&lt;jboss-web&gt;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&lt;context-root&gt;/mi-api-v2&lt;/context-root&gt;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&lt;/jboss-web&gt;</w:t>
      </w: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Checklist para despliegue en PRO</w:t>
      </w:r>
    </w:p>
    <w:p>
      <w:pPr>
        <w:shd w:fill="FFF2CC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IMPORTANTE </w:t>
      </w:r>
      <w:r>
        <w:rPr>
          <w:rFonts w:ascii="Arial" w:cs="Arial" w:eastAsia="Arial" w:hAnsi="Arial"/>
          <w:sz w:val="20"/>
          <w:szCs w:val="20"/>
        </w:rPr>
        <w:t xml:space="preserve">En producción, siempre hacer estos pasos. Un despliegue sin verificación puede dejar el servicio caído.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Antes de desplegar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Hacer backup del WAR actual: copy mi-servicio.war mi-servicio.war.backup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el nuevo WAR ha pasado los tests en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Comprobar que WildFly está corriendo (sc query wildfly)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Notificar al equipo / abrir ventana de cambio si aplica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Durante el despliegue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el WAR y crear .dodeploy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Monitorizar el log en tiempo real hasta ver 'Deployed successfully'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Esperar a que desaparezca el .isdeploying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Después del despliegue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existe el .deployed y NO hay .failed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Hacer smoke test en la URL del servicio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logs durante 5-10 minutos por errores tardíos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el despliegue en el sistema de ticketing</w:t>
      </w:r>
    </w:p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Problemas comunes y soluciones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WAR copiado pero no se despliega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manualmente el .dodeploy. El scanner puede no haber detectado el archivo nuevo.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Aparece .war.failed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el archivo .failed para leer el error. Revisar server.log para el stack trace completo.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Error 404 al acceder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el context-root. Por defecto es el nombre del WAR sin extensión.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WildFly no arranca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que el puerto 8080 no está ocupado: netstat -ano | findstr :8080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ClassNotFoundException en log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WAR no incluye sus dependencias. Reempaquetar con todas las libs necesarias.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Despliegue muy lento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en primer arranque. Verificar que el antivirus no escanea la carpeta deployments.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Referencia rápida — Comandos de un vistazo</w:t>
      </w:r>
    </w:p>
    <w:p>
      <w:pPr>
        <w:pBdr>
          <w:left w:val="single" w:color="1F4E79" w:sz="12" w:space="4"/>
        </w:pBdr>
        <w:shd w:fill="EEF4FB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── SERVICIO ──────────────────────────────────────────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net start wildfly                          ← iniciar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net stop wildfly                           ← detener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 query wildfly                           ← estado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── DESPLIEGUE NUEVO 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 mi-app.war %WILDFLY%\standalone\deployments\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echo. &gt; %WILDFLY%\standalone\deployments\mi-app.war.dodeploy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── VERIFICAR ESTADO 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dir %WILDFLY%\standalone\deployments\*.deployed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dir %WILDFLY%\standalone\deployments\*.failed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── LOGS EN VIVO 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powershell "Get-Content %WILDFLY%\standalone\log\server.log -Wait -Tail 50"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 ── VARIABLE DE ENTORNO ÚTIL (añadir al sistema) ───────</w:t>
      </w:r>
      <w:r>
        <w:br/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setx WILDFLY C:\wildfly-39.0.1.Final /M</w:t>
      </w:r>
    </w:p>
    <w:p>
      <w:pPr>
        <w:spacing w:after="120"/>
      </w:pPr>
    </w:p>
    <w:p>
      <w:pPr>
        <w:pBdr>
          <w:top w:val="single" w:color="CCCCCC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Guía generada con Claude · WildFly 39.0.1.Final · Abril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WildFly Deployment Guide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F2F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2026-04-01T17:29:18.405Z</dcterms:created>
  <dcterms:modified xsi:type="dcterms:W3CDTF">2026-04-01T17:29:18.406Z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