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600F" w14:textId="38219A7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</w:p>
    <w:p w14:paraId="6535CB32" w14:textId="30B19700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Definitions</w:t>
      </w:r>
      <w:r w:rsidRPr="00157D64">
        <w:rPr>
          <w:sz w:val="24"/>
        </w:rPr>
        <w:t xml:space="preserve"> - Use of </w:t>
      </w:r>
      <w:proofErr w:type="spellStart"/>
      <w:r w:rsidRPr="00157D64">
        <w:rPr>
          <w:sz w:val="24"/>
        </w:rPr>
        <w:t>gRPC</w:t>
      </w:r>
      <w:proofErr w:type="spellEnd"/>
      <w:r w:rsidRPr="00157D64">
        <w:rPr>
          <w:sz w:val="24"/>
        </w:rPr>
        <w:t xml:space="preserve"> (protos)</w:t>
      </w:r>
      <w:r w:rsidRPr="00157D64">
        <w:rPr>
          <w:spacing w:val="-2"/>
          <w:sz w:val="24"/>
        </w:rPr>
        <w:t xml:space="preserve"> </w:t>
      </w:r>
    </w:p>
    <w:p w14:paraId="5BC12829" w14:textId="27FA9E70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3 different services/devices proto file </w:t>
      </w:r>
    </w:p>
    <w:p w14:paraId="549CF472" w14:textId="77777777" w:rsidR="00FD60DC" w:rsidRPr="00157D64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26E0F2C" w14:textId="77777777" w:rsidR="00FD60DC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4 different RPC invocation styles </w:t>
      </w:r>
    </w:p>
    <w:p w14:paraId="6EF51F05" w14:textId="44F66068" w:rsidR="00FD60DC" w:rsidRPr="00A32583" w:rsidRDefault="000D45B9" w:rsidP="001601F9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sz w:val="24"/>
        </w:rPr>
      </w:pPr>
      <w:r w:rsidRPr="009D4D68">
        <w:rPr>
          <w:sz w:val="24"/>
        </w:rPr>
        <w:t>simple RPC</w:t>
      </w:r>
      <w:r w:rsidR="009D4D68">
        <w:rPr>
          <w:sz w:val="24"/>
        </w:rPr>
        <w:t xml:space="preserve"> – energy efficiency</w:t>
      </w:r>
      <w:r w:rsidRPr="009D4D68">
        <w:rPr>
          <w:sz w:val="24"/>
        </w:rPr>
        <w:t xml:space="preserve"> </w:t>
      </w:r>
      <w:r w:rsidR="0047536F" w:rsidRPr="009D4D68">
        <w:rPr>
          <w:sz w:val="24"/>
        </w:rPr>
        <w:t>(</w:t>
      </w:r>
      <w:r w:rsidR="00D302BF" w:rsidRPr="009D4D68">
        <w:rPr>
          <w:sz w:val="24"/>
        </w:rPr>
        <w:t xml:space="preserve">where the client </w:t>
      </w:r>
      <w:r w:rsidR="00D302BF" w:rsidRPr="009D4D68">
        <w:rPr>
          <w:b/>
          <w:bCs/>
          <w:sz w:val="24"/>
        </w:rPr>
        <w:t xml:space="preserve">sends a single request </w:t>
      </w:r>
      <w:r w:rsidR="00D302BF" w:rsidRPr="009D4D68">
        <w:rPr>
          <w:sz w:val="24"/>
        </w:rPr>
        <w:t xml:space="preserve">to the server and </w:t>
      </w:r>
      <w:r w:rsidR="00D302BF" w:rsidRPr="009D4D68">
        <w:rPr>
          <w:b/>
          <w:bCs/>
          <w:sz w:val="24"/>
        </w:rPr>
        <w:t xml:space="preserve">gets </w:t>
      </w:r>
      <w:r w:rsidR="00D302BF" w:rsidRPr="009D4D68">
        <w:rPr>
          <w:sz w:val="24"/>
        </w:rPr>
        <w:t xml:space="preserve">a </w:t>
      </w:r>
      <w:r w:rsidR="00D302BF" w:rsidRPr="009D4D68">
        <w:rPr>
          <w:b/>
          <w:bCs/>
          <w:sz w:val="24"/>
        </w:rPr>
        <w:t>single</w:t>
      </w:r>
      <w:r w:rsidR="00D302BF" w:rsidRPr="009D4D68">
        <w:rPr>
          <w:b/>
          <w:bCs/>
          <w:sz w:val="24"/>
        </w:rPr>
        <w:t xml:space="preserve"> </w:t>
      </w:r>
      <w:r w:rsidR="00D302BF" w:rsidRPr="009D4D68">
        <w:rPr>
          <w:b/>
          <w:bCs/>
          <w:sz w:val="24"/>
        </w:rPr>
        <w:t xml:space="preserve">response </w:t>
      </w:r>
      <w:r w:rsidR="00D302BF" w:rsidRPr="009D4D68">
        <w:rPr>
          <w:sz w:val="24"/>
        </w:rPr>
        <w:t>back, just like a normal function call.</w:t>
      </w:r>
      <w:r w:rsidR="0047536F" w:rsidRPr="009D4D68">
        <w:rPr>
          <w:sz w:val="24"/>
        </w:rPr>
        <w:t>)</w:t>
      </w:r>
      <w:r w:rsidR="0047536F" w:rsidRPr="0047536F">
        <w:t xml:space="preserve"> </w:t>
      </w:r>
    </w:p>
    <w:p w14:paraId="1A00686B" w14:textId="77777777" w:rsidR="00A32583" w:rsidRDefault="00A32583" w:rsidP="00A32583">
      <w:pPr>
        <w:spacing w:after="0" w:line="240" w:lineRule="auto"/>
        <w:jc w:val="both"/>
      </w:pPr>
      <w:r>
        <w:t>The lights will be activated with motion,</w:t>
      </w:r>
      <w:r w:rsidRPr="006D1C07">
        <w:t xml:space="preserve"> </w:t>
      </w:r>
      <w:r>
        <w:t>also its intensity will be adjusted according to the quantity of natural light present the data will be collected with sensors in the rooms.</w:t>
      </w:r>
    </w:p>
    <w:p w14:paraId="1CB28B9E" w14:textId="77777777" w:rsidR="00A32583" w:rsidRDefault="00A32583" w:rsidP="00A32583">
      <w:pPr>
        <w:spacing w:after="0" w:line="240" w:lineRule="auto"/>
        <w:jc w:val="both"/>
      </w:pPr>
      <w:r>
        <w:t>Energy consumption will also be controlled by sensors. After office hours, in the rooms with no staff in it will have all devices considered non-essential turned off.</w:t>
      </w:r>
    </w:p>
    <w:p w14:paraId="3ADD455B" w14:textId="51865BAF" w:rsidR="00A32583" w:rsidRDefault="00242FF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  <w:r>
        <w:t>level of CO will also be controlled.</w:t>
      </w:r>
      <w:r w:rsidR="00744969" w:rsidRPr="00744969">
        <w:t xml:space="preserve"> </w:t>
      </w:r>
      <w:r w:rsidR="00744969">
        <w:t>After office hours, HVAC will be turned off in empty rooms.</w:t>
      </w:r>
    </w:p>
    <w:p w14:paraId="18128C30" w14:textId="1A98DC7D" w:rsid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754F7316" w14:textId="77777777" w:rsidR="00A32583" w:rsidRP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2E806430" w14:textId="56206B66" w:rsid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server-side streaming RPC</w:t>
      </w:r>
      <w:r w:rsidR="005C64F6">
        <w:rPr>
          <w:sz w:val="24"/>
        </w:rPr>
        <w:t xml:space="preserve"> </w:t>
      </w:r>
      <w:r w:rsidR="005C64F6" w:rsidRPr="005C64F6">
        <w:rPr>
          <w:sz w:val="24"/>
        </w:rPr>
        <w:t xml:space="preserve">where the client </w:t>
      </w:r>
      <w:r w:rsidR="005C64F6" w:rsidRPr="005C64F6">
        <w:rPr>
          <w:b/>
          <w:bCs/>
          <w:sz w:val="24"/>
        </w:rPr>
        <w:t xml:space="preserve">sends </w:t>
      </w:r>
      <w:r w:rsidR="005C64F6" w:rsidRPr="005C64F6">
        <w:rPr>
          <w:sz w:val="24"/>
        </w:rPr>
        <w:t xml:space="preserve">a </w:t>
      </w:r>
      <w:r w:rsidR="005C64F6" w:rsidRPr="005C64F6">
        <w:rPr>
          <w:b/>
          <w:bCs/>
          <w:sz w:val="24"/>
        </w:rPr>
        <w:t xml:space="preserve">request </w:t>
      </w:r>
      <w:r w:rsidR="005C64F6" w:rsidRPr="005C64F6">
        <w:rPr>
          <w:sz w:val="24"/>
        </w:rPr>
        <w:t xml:space="preserve">to the server and </w:t>
      </w:r>
      <w:r w:rsidR="005C64F6" w:rsidRPr="005C64F6">
        <w:rPr>
          <w:b/>
          <w:bCs/>
          <w:sz w:val="24"/>
        </w:rPr>
        <w:t xml:space="preserve">gets </w:t>
      </w:r>
      <w:r w:rsidR="005C64F6" w:rsidRPr="005C64F6">
        <w:rPr>
          <w:sz w:val="24"/>
        </w:rPr>
        <w:t>a</w:t>
      </w:r>
      <w:r w:rsidR="005C64F6" w:rsidRPr="005C64F6">
        <w:rPr>
          <w:sz w:val="24"/>
          <w:lang w:val="en-GB"/>
        </w:rPr>
        <w:t xml:space="preserve"> </w:t>
      </w:r>
      <w:r w:rsidR="005C64F6" w:rsidRPr="005C64F6">
        <w:rPr>
          <w:sz w:val="24"/>
        </w:rPr>
        <w:t xml:space="preserve">stream to read a </w:t>
      </w:r>
      <w:r w:rsidR="005C64F6" w:rsidRPr="005C64F6">
        <w:rPr>
          <w:b/>
          <w:bCs/>
          <w:sz w:val="24"/>
        </w:rPr>
        <w:t xml:space="preserve">sequence of messages </w:t>
      </w:r>
      <w:r w:rsidR="005C64F6" w:rsidRPr="005C64F6">
        <w:rPr>
          <w:sz w:val="24"/>
        </w:rPr>
        <w:t>back</w:t>
      </w:r>
    </w:p>
    <w:p w14:paraId="34C4FD19" w14:textId="17633DE0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B5EBB16" w14:textId="77777777" w:rsidR="001F7C61" w:rsidRDefault="001F7C61" w:rsidP="001F7C61">
      <w:pPr>
        <w:spacing w:after="0" w:line="240" w:lineRule="auto"/>
        <w:jc w:val="both"/>
      </w:pPr>
      <w:r>
        <w:t xml:space="preserve">HVAC will be managed automatically with a pre-determinate temperature, Current temperature check and configuration can be done manually via application by the area manager or building control department. </w:t>
      </w:r>
    </w:p>
    <w:p w14:paraId="7C3C35A2" w14:textId="77777777" w:rsidR="001F7C61" w:rsidRDefault="001F7C61" w:rsidP="001F7C61">
      <w:pPr>
        <w:pStyle w:val="ListParagraph"/>
        <w:spacing w:after="0" w:line="240" w:lineRule="auto"/>
        <w:ind w:left="0"/>
        <w:contextualSpacing w:val="0"/>
        <w:jc w:val="both"/>
      </w:pPr>
    </w:p>
    <w:p w14:paraId="554984DA" w14:textId="007A8E2B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8ACBB7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F3A4B4A" w14:textId="31677D4B" w:rsidR="00FD60DC" w:rsidRPr="00A32583" w:rsidRDefault="000D45B9" w:rsidP="008E520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A32583">
        <w:rPr>
          <w:sz w:val="24"/>
        </w:rPr>
        <w:t>client-side streaming RPC</w:t>
      </w:r>
      <w:r w:rsidR="003C58DF" w:rsidRPr="00A32583">
        <w:rPr>
          <w:sz w:val="24"/>
        </w:rPr>
        <w:t xml:space="preserve"> </w:t>
      </w:r>
      <w:r w:rsidR="003C58DF" w:rsidRPr="00A32583">
        <w:rPr>
          <w:sz w:val="24"/>
        </w:rPr>
        <w:t xml:space="preserve">where the client writes a </w:t>
      </w:r>
      <w:r w:rsidR="003C58DF" w:rsidRPr="00A32583">
        <w:rPr>
          <w:b/>
          <w:bCs/>
          <w:sz w:val="24"/>
        </w:rPr>
        <w:t xml:space="preserve">sequence of messages </w:t>
      </w:r>
      <w:r w:rsidR="003C58DF" w:rsidRPr="00A32583">
        <w:rPr>
          <w:sz w:val="24"/>
        </w:rPr>
        <w:t xml:space="preserve">and </w:t>
      </w:r>
      <w:r w:rsidR="003C58DF" w:rsidRPr="00A32583">
        <w:rPr>
          <w:b/>
          <w:bCs/>
          <w:sz w:val="24"/>
        </w:rPr>
        <w:t xml:space="preserve">sends  </w:t>
      </w:r>
      <w:r w:rsidR="003C58DF" w:rsidRPr="00A32583">
        <w:rPr>
          <w:sz w:val="24"/>
        </w:rPr>
        <w:t xml:space="preserve">them to the server, again using a provided stream. Once the client has finished writing the  messages, it waits for the server to read them and </w:t>
      </w:r>
      <w:r w:rsidR="003C58DF" w:rsidRPr="00A32583">
        <w:rPr>
          <w:b/>
          <w:bCs/>
          <w:sz w:val="24"/>
        </w:rPr>
        <w:t xml:space="preserve">return </w:t>
      </w:r>
      <w:r w:rsidR="003C58DF" w:rsidRPr="00A32583">
        <w:rPr>
          <w:sz w:val="24"/>
        </w:rPr>
        <w:t xml:space="preserve">its </w:t>
      </w:r>
      <w:r w:rsidR="003C58DF" w:rsidRPr="00A32583">
        <w:rPr>
          <w:b/>
          <w:bCs/>
          <w:sz w:val="24"/>
        </w:rPr>
        <w:t>response</w:t>
      </w:r>
    </w:p>
    <w:p w14:paraId="2A3538ED" w14:textId="77777777" w:rsidR="00680D79" w:rsidRDefault="00680D79" w:rsidP="00680D79">
      <w:pPr>
        <w:spacing w:after="0" w:line="240" w:lineRule="auto"/>
        <w:jc w:val="both"/>
      </w:pPr>
      <w:r>
        <w:t xml:space="preserve">The buildings occupancy will be monitored when people pass the security gate with their badges, surveillance cameras in meeting rooms will work with motion detection. </w:t>
      </w:r>
    </w:p>
    <w:p w14:paraId="6A3E81CE" w14:textId="764AADF2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2A000272" w14:textId="5D6A87AF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AE42E39" w14:textId="7ECE1EE3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483F70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DFA83B0" w14:textId="3D980093" w:rsidR="00157D64" w:rsidRP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bidirectional streaming</w:t>
      </w:r>
      <w:r w:rsidRPr="00FD60DC">
        <w:rPr>
          <w:spacing w:val="-10"/>
          <w:sz w:val="24"/>
        </w:rPr>
        <w:t xml:space="preserve"> </w:t>
      </w:r>
      <w:r w:rsidRPr="00FD60DC">
        <w:rPr>
          <w:sz w:val="24"/>
        </w:rPr>
        <w:t>RPC</w:t>
      </w:r>
      <w:r w:rsidR="00CA63F6">
        <w:rPr>
          <w:sz w:val="24"/>
        </w:rPr>
        <w:t xml:space="preserve"> </w:t>
      </w:r>
      <w:r w:rsidR="00CA63F6" w:rsidRPr="00CA63F6">
        <w:rPr>
          <w:sz w:val="24"/>
        </w:rPr>
        <w:t xml:space="preserve">where </w:t>
      </w:r>
      <w:r w:rsidR="00CA63F6" w:rsidRPr="00CA63F6">
        <w:rPr>
          <w:b/>
          <w:bCs/>
          <w:sz w:val="24"/>
        </w:rPr>
        <w:t xml:space="preserve">both sides send a sequence of messages </w:t>
      </w:r>
      <w:r w:rsidR="00CA63F6" w:rsidRPr="00CA63F6">
        <w:rPr>
          <w:sz w:val="24"/>
        </w:rPr>
        <w:t>using  a read-write stream.</w:t>
      </w:r>
    </w:p>
    <w:p w14:paraId="1C466E6D" w14:textId="77777777" w:rsidR="00680D79" w:rsidRDefault="00680D79" w:rsidP="00680D79">
      <w:pPr>
        <w:spacing w:after="0" w:line="240" w:lineRule="auto"/>
        <w:jc w:val="both"/>
      </w:pPr>
      <w:r>
        <w:t>The list of  visitors and people inside the building can be accessed via application.</w:t>
      </w:r>
    </w:p>
    <w:p w14:paraId="31A301F5" w14:textId="7E547905" w:rsidR="00FD60DC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4012949" w14:textId="77777777" w:rsidR="00CD1A05" w:rsidRDefault="00CD1A05" w:rsidP="00D4447A">
      <w:pPr>
        <w:spacing w:after="0" w:line="240" w:lineRule="auto"/>
        <w:jc w:val="both"/>
      </w:pPr>
    </w:p>
    <w:p w14:paraId="77101EC4" w14:textId="77777777" w:rsidR="00D4447A" w:rsidRDefault="00D4447A" w:rsidP="00D4447A">
      <w:pPr>
        <w:pStyle w:val="ListParagraph"/>
        <w:spacing w:after="0" w:line="240" w:lineRule="auto"/>
        <w:ind w:left="0"/>
        <w:contextualSpacing w:val="0"/>
        <w:jc w:val="both"/>
      </w:pPr>
    </w:p>
    <w:p w14:paraId="09B3B399" w14:textId="77777777" w:rsidR="00D4447A" w:rsidRDefault="00D4447A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1FBA2504" w14:textId="39A69606" w:rsidR="000D45B9" w:rsidRDefault="000D45B9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Implementations</w:t>
      </w:r>
      <w:r w:rsidRPr="00157D64">
        <w:rPr>
          <w:sz w:val="24"/>
        </w:rPr>
        <w:t xml:space="preserve">. Implement 3 sufficiently complex service implementations </w:t>
      </w:r>
    </w:p>
    <w:p w14:paraId="46D63733" w14:textId="679456F6" w:rsidR="00FA47F5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Server</w:t>
      </w:r>
    </w:p>
    <w:p w14:paraId="40D90DB5" w14:textId="20487CEE" w:rsidR="00FA47F5" w:rsidRPr="00157D64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Client</w:t>
      </w:r>
    </w:p>
    <w:p w14:paraId="4D42C738" w14:textId="77777777" w:rsidR="006E736E" w:rsidRDefault="006E736E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432AD681" w14:textId="15E17DB9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Naming Services</w:t>
      </w:r>
      <w:r w:rsidRPr="00157D64">
        <w:rPr>
          <w:sz w:val="24"/>
        </w:rPr>
        <w:t xml:space="preserve">. Use of </w:t>
      </w:r>
      <w:proofErr w:type="spellStart"/>
      <w:r w:rsidRPr="00157D64">
        <w:rPr>
          <w:sz w:val="24"/>
        </w:rPr>
        <w:t>jmDNS</w:t>
      </w:r>
      <w:proofErr w:type="spellEnd"/>
      <w:r w:rsidRPr="00157D64">
        <w:rPr>
          <w:spacing w:val="-1"/>
          <w:sz w:val="24"/>
        </w:rPr>
        <w:t xml:space="preserve"> </w:t>
      </w:r>
    </w:p>
    <w:p w14:paraId="5D73FAB6" w14:textId="632CAC81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registration 3 services </w:t>
      </w:r>
    </w:p>
    <w:p w14:paraId="45660EE1" w14:textId="6AE67F9C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discovery 3 services </w:t>
      </w:r>
    </w:p>
    <w:p w14:paraId="4E57A96F" w14:textId="77777777" w:rsidR="00EA3DB9" w:rsidRDefault="00EA3D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B781109" w14:textId="28E6419E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Remote Error Handling</w:t>
      </w:r>
      <w:r w:rsidRPr="00157D64">
        <w:rPr>
          <w:spacing w:val="-2"/>
          <w:sz w:val="24"/>
        </w:rPr>
        <w:t xml:space="preserve"> </w:t>
      </w:r>
    </w:p>
    <w:p w14:paraId="38324BBB" w14:textId="77777777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lastRenderedPageBreak/>
        <w:t>appropriate error handling for remote invocations and error</w:t>
      </w:r>
      <w:r w:rsidRPr="00157D64">
        <w:rPr>
          <w:spacing w:val="-13"/>
          <w:sz w:val="24"/>
        </w:rPr>
        <w:t xml:space="preserve"> </w:t>
      </w:r>
      <w:r w:rsidRPr="00157D64">
        <w:rPr>
          <w:sz w:val="24"/>
        </w:rPr>
        <w:t>messaging</w:t>
      </w:r>
    </w:p>
    <w:p w14:paraId="7C900704" w14:textId="24701C4C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user input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validation</w:t>
      </w:r>
    </w:p>
    <w:p w14:paraId="7BFA578A" w14:textId="77777777" w:rsidR="00EA3DB9" w:rsidRPr="00157D64" w:rsidRDefault="00EA3D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3C6A2C99" w14:textId="77777777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Client - Graphical User Interface (GUI)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(16%)</w:t>
      </w:r>
    </w:p>
    <w:p w14:paraId="47F536EE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That allows to</w:t>
      </w:r>
    </w:p>
    <w:p w14:paraId="01D5543A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 view (e.g., present, discover), </w:t>
      </w:r>
    </w:p>
    <w:p w14:paraId="39258156" w14:textId="6EDFA29F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control (parameters) </w:t>
      </w:r>
    </w:p>
    <w:p w14:paraId="503DC512" w14:textId="55996752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invoke the services/devices. </w:t>
      </w:r>
    </w:p>
    <w:p w14:paraId="791D9CF0" w14:textId="77777777" w:rsidR="005A218D" w:rsidRPr="00157D64" w:rsidRDefault="005A218D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6084A49" w14:textId="77777777" w:rsidR="00157D64" w:rsidRDefault="00157D64" w:rsidP="00157D64">
      <w:pPr>
        <w:pStyle w:val="BodyText"/>
        <w:rPr>
          <w:sz w:val="30"/>
        </w:rPr>
      </w:pPr>
      <w:r w:rsidRPr="00157D64">
        <w:rPr>
          <w:b/>
          <w:bCs/>
        </w:rPr>
        <w:t>Presentation/Viva</w:t>
      </w:r>
    </w:p>
    <w:p w14:paraId="4460368F" w14:textId="77777777" w:rsidR="00157D64" w:rsidRDefault="00157D64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533AD244" w14:textId="3649B2E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GitHub</w:t>
      </w:r>
      <w:r w:rsidRPr="00157D64">
        <w:rPr>
          <w:spacing w:val="-1"/>
          <w:sz w:val="24"/>
        </w:rPr>
        <w:t xml:space="preserve"> </w:t>
      </w:r>
    </w:p>
    <w:p w14:paraId="51B6AFDC" w14:textId="7C2EC41A" w:rsidR="000D45B9" w:rsidRDefault="000D45B9" w:rsidP="00157D64">
      <w:pPr>
        <w:pStyle w:val="BodyText"/>
        <w:rPr>
          <w:sz w:val="30"/>
        </w:rPr>
      </w:pPr>
    </w:p>
    <w:p w14:paraId="741F996A" w14:textId="4383AC85" w:rsidR="004C6432" w:rsidRDefault="004C6432" w:rsidP="00157D64">
      <w:pPr>
        <w:spacing w:after="0" w:line="240" w:lineRule="auto"/>
      </w:pPr>
    </w:p>
    <w:p w14:paraId="2D7E3180" w14:textId="5D3DC467" w:rsidR="00A94DFA" w:rsidRDefault="00A94DFA" w:rsidP="00157D64">
      <w:pPr>
        <w:spacing w:after="0" w:line="240" w:lineRule="auto"/>
      </w:pPr>
    </w:p>
    <w:p w14:paraId="25A49982" w14:textId="36A1CDE5" w:rsidR="00A94DFA" w:rsidRDefault="00A94DFA" w:rsidP="00157D64">
      <w:pPr>
        <w:spacing w:after="0" w:line="240" w:lineRule="auto"/>
      </w:pPr>
    </w:p>
    <w:p w14:paraId="330A52CA" w14:textId="77777777" w:rsidR="00A94DFA" w:rsidRDefault="00A94DFA" w:rsidP="00157D64">
      <w:pPr>
        <w:pStyle w:val="ListParagraph"/>
        <w:spacing w:after="0" w:line="240" w:lineRule="auto"/>
        <w:ind w:left="0"/>
        <w:contextualSpacing w:val="0"/>
        <w:jc w:val="both"/>
      </w:pPr>
    </w:p>
    <w:p w14:paraId="78649079" w14:textId="77777777" w:rsidR="00A94DFA" w:rsidRDefault="00A94DFA" w:rsidP="00157D64">
      <w:pPr>
        <w:spacing w:after="0" w:line="240" w:lineRule="auto"/>
      </w:pPr>
    </w:p>
    <w:sectPr w:rsidR="00A9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1B9"/>
    <w:multiLevelType w:val="hybridMultilevel"/>
    <w:tmpl w:val="9DAE8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2C9E"/>
    <w:multiLevelType w:val="hybridMultilevel"/>
    <w:tmpl w:val="853E2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EE2"/>
    <w:multiLevelType w:val="hybridMultilevel"/>
    <w:tmpl w:val="F6D0303E"/>
    <w:lvl w:ilvl="0" w:tplc="287C8D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C8C027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IE" w:eastAsia="en-IE" w:bidi="en-IE"/>
      </w:rPr>
    </w:lvl>
    <w:lvl w:ilvl="2" w:tplc="F9245E64">
      <w:numFmt w:val="bullet"/>
      <w:lvlText w:val="•"/>
      <w:lvlJc w:val="left"/>
      <w:pPr>
        <w:ind w:left="2396" w:hanging="360"/>
      </w:pPr>
      <w:rPr>
        <w:rFonts w:hint="default"/>
        <w:lang w:val="en-IE" w:eastAsia="en-IE" w:bidi="en-IE"/>
      </w:rPr>
    </w:lvl>
    <w:lvl w:ilvl="3" w:tplc="9790E8D8">
      <w:numFmt w:val="bullet"/>
      <w:lvlText w:val="•"/>
      <w:lvlJc w:val="left"/>
      <w:pPr>
        <w:ind w:left="3253" w:hanging="360"/>
      </w:pPr>
      <w:rPr>
        <w:rFonts w:hint="default"/>
        <w:lang w:val="en-IE" w:eastAsia="en-IE" w:bidi="en-IE"/>
      </w:rPr>
    </w:lvl>
    <w:lvl w:ilvl="4" w:tplc="68CA6B38">
      <w:numFmt w:val="bullet"/>
      <w:lvlText w:val="•"/>
      <w:lvlJc w:val="left"/>
      <w:pPr>
        <w:ind w:left="4109" w:hanging="360"/>
      </w:pPr>
      <w:rPr>
        <w:rFonts w:hint="default"/>
        <w:lang w:val="en-IE" w:eastAsia="en-IE" w:bidi="en-IE"/>
      </w:rPr>
    </w:lvl>
    <w:lvl w:ilvl="5" w:tplc="B7388D32">
      <w:numFmt w:val="bullet"/>
      <w:lvlText w:val="•"/>
      <w:lvlJc w:val="left"/>
      <w:pPr>
        <w:ind w:left="4966" w:hanging="360"/>
      </w:pPr>
      <w:rPr>
        <w:rFonts w:hint="default"/>
        <w:lang w:val="en-IE" w:eastAsia="en-IE" w:bidi="en-IE"/>
      </w:rPr>
    </w:lvl>
    <w:lvl w:ilvl="6" w:tplc="2E666286">
      <w:numFmt w:val="bullet"/>
      <w:lvlText w:val="•"/>
      <w:lvlJc w:val="left"/>
      <w:pPr>
        <w:ind w:left="5822" w:hanging="360"/>
      </w:pPr>
      <w:rPr>
        <w:rFonts w:hint="default"/>
        <w:lang w:val="en-IE" w:eastAsia="en-IE" w:bidi="en-IE"/>
      </w:rPr>
    </w:lvl>
    <w:lvl w:ilvl="7" w:tplc="38BAC38E">
      <w:numFmt w:val="bullet"/>
      <w:lvlText w:val="•"/>
      <w:lvlJc w:val="left"/>
      <w:pPr>
        <w:ind w:left="6679" w:hanging="360"/>
      </w:pPr>
      <w:rPr>
        <w:rFonts w:hint="default"/>
        <w:lang w:val="en-IE" w:eastAsia="en-IE" w:bidi="en-IE"/>
      </w:rPr>
    </w:lvl>
    <w:lvl w:ilvl="8" w:tplc="D9DED606">
      <w:numFmt w:val="bullet"/>
      <w:lvlText w:val="•"/>
      <w:lvlJc w:val="left"/>
      <w:pPr>
        <w:ind w:left="7535" w:hanging="360"/>
      </w:pPr>
      <w:rPr>
        <w:rFonts w:hint="default"/>
        <w:lang w:val="en-IE" w:eastAsia="en-IE" w:bidi="en-IE"/>
      </w:rPr>
    </w:lvl>
  </w:abstractNum>
  <w:abstractNum w:abstractNumId="3" w15:restartNumberingAfterBreak="0">
    <w:nsid w:val="3EF32295"/>
    <w:multiLevelType w:val="hybridMultilevel"/>
    <w:tmpl w:val="AF4A5BA4"/>
    <w:lvl w:ilvl="0" w:tplc="065C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4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CB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24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6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9D394C"/>
    <w:multiLevelType w:val="hybridMultilevel"/>
    <w:tmpl w:val="AD006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480A"/>
    <w:multiLevelType w:val="hybridMultilevel"/>
    <w:tmpl w:val="DE445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2"/>
    <w:rsid w:val="000D45B9"/>
    <w:rsid w:val="00157D64"/>
    <w:rsid w:val="001F7C61"/>
    <w:rsid w:val="00242FF3"/>
    <w:rsid w:val="003C58DF"/>
    <w:rsid w:val="0047536F"/>
    <w:rsid w:val="004C6432"/>
    <w:rsid w:val="005A218D"/>
    <w:rsid w:val="005C64F6"/>
    <w:rsid w:val="0062448C"/>
    <w:rsid w:val="00680D79"/>
    <w:rsid w:val="006D1C07"/>
    <w:rsid w:val="006E736E"/>
    <w:rsid w:val="00744969"/>
    <w:rsid w:val="009D4D68"/>
    <w:rsid w:val="00A07B58"/>
    <w:rsid w:val="00A32583"/>
    <w:rsid w:val="00A94DFA"/>
    <w:rsid w:val="00CA63F6"/>
    <w:rsid w:val="00CD1A05"/>
    <w:rsid w:val="00D302BF"/>
    <w:rsid w:val="00D4447A"/>
    <w:rsid w:val="00EA3DB9"/>
    <w:rsid w:val="00FA47F5"/>
    <w:rsid w:val="00FD60D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A6"/>
  <w15:chartTrackingRefBased/>
  <w15:docId w15:val="{40502C75-104D-454B-AA1E-DFF0F33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A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45B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4"/>
      <w:szCs w:val="24"/>
      <w:lang w:eastAsia="en-IE" w:bidi="en-IE"/>
    </w:rPr>
  </w:style>
  <w:style w:type="character" w:customStyle="1" w:styleId="BodyTextChar">
    <w:name w:val="Body Text Char"/>
    <w:basedOn w:val="DefaultParagraphFont"/>
    <w:link w:val="BodyText"/>
    <w:uiPriority w:val="1"/>
    <w:rsid w:val="000D45B9"/>
    <w:rPr>
      <w:rFonts w:ascii="Arial Narrow" w:eastAsia="Arial Narrow" w:hAnsi="Arial Narrow" w:cs="Arial Narrow"/>
      <w:sz w:val="24"/>
      <w:szCs w:val="24"/>
      <w:lang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96">
          <w:marLeft w:val="37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26</cp:revision>
  <dcterms:created xsi:type="dcterms:W3CDTF">2021-04-09T22:54:00Z</dcterms:created>
  <dcterms:modified xsi:type="dcterms:W3CDTF">2021-04-09T23:20:00Z</dcterms:modified>
</cp:coreProperties>
</file>