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PROPUESTAS</w:t>
      </w:r>
      <w:r w:rsidDel="00000000" w:rsidR="00000000" w:rsidRPr="00000000">
        <w:rPr>
          <w:b w:val="1"/>
          <w:sz w:val="28"/>
          <w:szCs w:val="28"/>
          <w:rtl w:val="0"/>
        </w:rPr>
        <w:t xml:space="preserve"> DE PROYECTOS - MODULO FULL STACK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21252a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subir en la plataforma en </w:t>
      </w:r>
      <w:hyperlink r:id="rId6">
        <w:r w:rsidDel="00000000" w:rsidR="00000000" w:rsidRPr="00000000">
          <w:rPr>
            <w:b w:val="1"/>
            <w:color w:val="47ace5"/>
            <w:sz w:val="24"/>
            <w:szCs w:val="24"/>
            <w:rtl w:val="0"/>
          </w:rPr>
          <w:t xml:space="preserve">Registro de Ideas de Proyecto Tarea </w:t>
        </w:r>
      </w:hyperlink>
      <w:r w:rsidDel="00000000" w:rsidR="00000000" w:rsidRPr="00000000">
        <w:rPr>
          <w:b w:val="1"/>
          <w:color w:val="21252a"/>
          <w:sz w:val="24"/>
          <w:szCs w:val="24"/>
          <w:rtl w:val="0"/>
        </w:rPr>
        <w:t xml:space="preserve">(cursada)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0"/>
        <w:gridCol w:w="5670"/>
        <w:tblGridChange w:id="0">
          <w:tblGrid>
            <w:gridCol w:w="4530"/>
            <w:gridCol w:w="567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Institución ISPC: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https://www.ispc.edu.ar/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 Tecnicatura superior en Desarrollo Web y Aplicaciones Digitales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lectivo: 2022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Espacio Curricular: </w:t>
            </w:r>
            <w:r w:rsidDel="00000000" w:rsidR="00000000" w:rsidRPr="00000000">
              <w:rPr>
                <w:i w:val="1"/>
                <w:color w:val="c00000"/>
                <w:rtl w:val="0"/>
              </w:rPr>
              <w:t xml:space="preserve">Modulo Full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 </w:t>
            </w:r>
          </w:p>
        </w:tc>
        <w:tc>
          <w:tcPr>
            <w:tcBorders>
              <w:lef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https://github.com/vanemanza/ISPC_Proyecto_Integrador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pos="99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1020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Grupo: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Programillennials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Nombres de Estudiantes: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Vanesa Manzanelli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 github: vanemanza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vanemanza1@gmail.com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Caro P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ómpolo Maria Fernanda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 git: MarCaroP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caropompolomaria@gmail.com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Rebechi Franco Ezequiel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 git: franreb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francorebechi_@hotmail.com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Bianco Sergio Alejandro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 github: sergiob1510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sergio.Bianco@live.com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Bianco Viviana Lucia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 github: Vibianco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vivi.bianco896@gmail.com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Arana Braian Fabian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 github: Braian95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braianarana95@gmail.com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Maria Cuenca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 github: mariacuenca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marcuencac@outlook.com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 Erika Dayana Lucchesi Tevez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 github: dayanalucchesi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dayanalucchesi@gmail.com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color w:val="24292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4292f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4292f"/>
                <w:rtl w:val="0"/>
              </w:rPr>
              <w:t xml:space="preserve">anna Cruz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color w:val="24292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Usuario github: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4292f"/>
                <w:sz w:val="22"/>
                <w:szCs w:val="22"/>
                <w:rtl w:val="0"/>
              </w:rPr>
              <w:t xml:space="preserve">dannacruz20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" w:cs="Arial" w:eastAsia="Arial" w:hAnsi="Arial"/>
                <w:b w:val="1"/>
                <w:color w:val="24292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dannacruz20@gmail.com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 Pablo Casarella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 github: PabloCasarella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sp_casarella@hotnail.com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13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9"/>
        <w:gridCol w:w="1922"/>
        <w:gridCol w:w="1922"/>
        <w:gridCol w:w="5810"/>
        <w:tblGridChange w:id="0">
          <w:tblGrid>
            <w:gridCol w:w="659"/>
            <w:gridCol w:w="1922"/>
            <w:gridCol w:w="1922"/>
            <w:gridCol w:w="58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Idea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Ámbito de aplicación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Breve descripción del proyecto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 de Soluciones Digitales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Empresas, Usuarios, etc. que necesitan digitalizar sus servicios.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Brindar soporte it para empresas desarrollando un software a medida, o sitios web. 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mirifa.net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Público en general, asociaciones, club de barrios o quien necesite de rifar.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 para inscribir tu causa o fin para realizar una rifa. El usuario generador de la rifa, podrá cargar sus premios o incluir premios de emprendimientos o empresas que deseen colaborar con la causa, posterior a eso se generara un tablero donde se delimitan los números, precio y fecha del sorteo.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9" w:w="11907" w:orient="portrait"/>
      <w:pgMar w:bottom="85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spacing w:after="0" w:lineRule="auto"/>
      <w:jc w:val="right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731200" cy="2032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braianarana95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7" Type="http://schemas.openxmlformats.org/officeDocument/2006/relationships/hyperlink" Target="https://www.ispc.edu.ar/" TargetMode="External"/><Relationship Id="rId8" Type="http://schemas.openxmlformats.org/officeDocument/2006/relationships/hyperlink" Target="mailto:vivi.bianco896@gmail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