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77" w:rsidRDefault="00C1046F">
      <w:pPr>
        <w:rPr>
          <w:rFonts w:ascii="Times New Roman" w:hAnsi="Times New Roman" w:cs="Times New Roman"/>
          <w:b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Bibliografia sobre a imprensa</w:t>
      </w:r>
    </w:p>
    <w:p w:rsidR="00C1046F" w:rsidRDefault="00C1046F">
      <w:pPr>
        <w:rPr>
          <w:rFonts w:ascii="Times New Roman" w:hAnsi="Times New Roman" w:cs="Times New Roman"/>
          <w:b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CALONGA</w:t>
      </w:r>
      <w:r w:rsidRPr="005F7B3E">
        <w:rPr>
          <w:rFonts w:ascii="Times New Roman" w:hAnsi="Times New Roman" w:cs="Times New Roman"/>
          <w:sz w:val="24"/>
          <w:szCs w:val="24"/>
        </w:rPr>
        <w:t xml:space="preserve">, M. D. </w:t>
      </w:r>
      <w:r w:rsidRPr="005F7B3E">
        <w:rPr>
          <w:rFonts w:ascii="Times New Roman" w:hAnsi="Times New Roman" w:cs="Times New Roman"/>
          <w:b/>
          <w:sz w:val="24"/>
          <w:szCs w:val="24"/>
        </w:rPr>
        <w:t>O jornal e suas Representações: Objeto ou Fonte da História? Comunicação e Mercado</w:t>
      </w:r>
      <w:r w:rsidRPr="005F7B3E">
        <w:rPr>
          <w:rFonts w:ascii="Times New Roman" w:hAnsi="Times New Roman" w:cs="Times New Roman"/>
          <w:sz w:val="24"/>
          <w:szCs w:val="24"/>
        </w:rPr>
        <w:t xml:space="preserve">. Revista Internacional de Ciências Sociais Aplicadas da UNIGRAN.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v.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1, p. 79-86, 2012.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046F">
        <w:rPr>
          <w:rFonts w:ascii="Times New Roman" w:hAnsi="Times New Roman" w:cs="Times New Roman"/>
          <w:b/>
          <w:color w:val="000000"/>
          <w:sz w:val="24"/>
          <w:szCs w:val="24"/>
        </w:rPr>
        <w:t>CAPELATO</w:t>
      </w:r>
      <w:r w:rsidRPr="005F7B3E">
        <w:rPr>
          <w:rFonts w:ascii="Times New Roman" w:hAnsi="Times New Roman" w:cs="Times New Roman"/>
          <w:color w:val="000000"/>
          <w:sz w:val="24"/>
          <w:szCs w:val="24"/>
        </w:rPr>
        <w:t xml:space="preserve">, Maria Helena. </w:t>
      </w:r>
      <w:r w:rsidRPr="005F7B3E">
        <w:rPr>
          <w:rFonts w:ascii="Times New Roman" w:hAnsi="Times New Roman" w:cs="Times New Roman"/>
          <w:b/>
          <w:color w:val="000000"/>
          <w:sz w:val="24"/>
          <w:szCs w:val="24"/>
        </w:rPr>
        <w:t>Imprensa e História do Brasil</w:t>
      </w:r>
      <w:r w:rsidRPr="005F7B3E">
        <w:rPr>
          <w:rFonts w:ascii="Times New Roman" w:hAnsi="Times New Roman" w:cs="Times New Roman"/>
          <w:color w:val="000000"/>
          <w:sz w:val="24"/>
          <w:szCs w:val="24"/>
        </w:rPr>
        <w:t>. São Paulo: Contexto/EDUSP, 1988.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GUARNIERI</w:t>
      </w:r>
      <w:r w:rsidRPr="005F7B3E">
        <w:rPr>
          <w:rFonts w:ascii="Times New Roman" w:hAnsi="Times New Roman" w:cs="Times New Roman"/>
          <w:sz w:val="24"/>
          <w:szCs w:val="24"/>
        </w:rPr>
        <w:t xml:space="preserve">, I.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L. ;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ALVES, Fábio Lopes . </w:t>
      </w:r>
      <w:r w:rsidRPr="005F7B3E">
        <w:rPr>
          <w:rFonts w:ascii="Times New Roman" w:hAnsi="Times New Roman" w:cs="Times New Roman"/>
          <w:b/>
          <w:sz w:val="24"/>
          <w:szCs w:val="24"/>
        </w:rPr>
        <w:t>A utilização da imprensa escrita para a escrita da História: diálogos contemporâneos</w:t>
      </w:r>
      <w:r w:rsidRPr="005F7B3E">
        <w:rPr>
          <w:rFonts w:ascii="Times New Roman" w:hAnsi="Times New Roman" w:cs="Times New Roman"/>
          <w:sz w:val="24"/>
          <w:szCs w:val="24"/>
        </w:rPr>
        <w:t>. Brasília, v. 1, p. 30/2-53, 2007.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JUNIOR</w:t>
      </w:r>
      <w:r w:rsidRPr="005F7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Alvaro</w:t>
      </w:r>
      <w:proofErr w:type="spellEnd"/>
      <w:r w:rsidRPr="005F7B3E">
        <w:rPr>
          <w:rFonts w:ascii="Times New Roman" w:hAnsi="Times New Roman" w:cs="Times New Roman"/>
          <w:b/>
          <w:sz w:val="24"/>
          <w:szCs w:val="24"/>
        </w:rPr>
        <w:t>. Estudos de literatura em imprensa</w:t>
      </w:r>
      <w:r w:rsidRPr="005F7B3E">
        <w:rPr>
          <w:rFonts w:ascii="Times New Roman" w:hAnsi="Times New Roman" w:cs="Times New Roman"/>
          <w:sz w:val="24"/>
          <w:szCs w:val="24"/>
        </w:rPr>
        <w:t xml:space="preserve">. São Paulo: Editora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Unesp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Digital, 2014.</w:t>
      </w:r>
    </w:p>
    <w:p w:rsidR="00C1046F" w:rsidRPr="00C1046F" w:rsidRDefault="00C1046F" w:rsidP="00C104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LUCA</w:t>
      </w:r>
      <w:r w:rsidRPr="005F7B3E">
        <w:rPr>
          <w:rFonts w:ascii="Times New Roman" w:hAnsi="Times New Roman" w:cs="Times New Roman"/>
          <w:sz w:val="24"/>
          <w:szCs w:val="24"/>
        </w:rPr>
        <w:t xml:space="preserve">, T.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R.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de . </w:t>
      </w:r>
      <w:r w:rsidRPr="005F7B3E">
        <w:rPr>
          <w:rFonts w:ascii="Times New Roman" w:hAnsi="Times New Roman" w:cs="Times New Roman"/>
          <w:b/>
          <w:sz w:val="24"/>
          <w:szCs w:val="24"/>
        </w:rPr>
        <w:t>A grande imprensa no Brasil da primeira metade do século XX</w:t>
      </w:r>
      <w:r w:rsidRPr="005F7B3E">
        <w:rPr>
          <w:rFonts w:ascii="Times New Roman" w:hAnsi="Times New Roman" w:cs="Times New Roman"/>
          <w:sz w:val="24"/>
          <w:szCs w:val="24"/>
        </w:rPr>
        <w:t xml:space="preserve">. 9ª Conferência Internacional da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Brazilian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 (Brasa),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Tulane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proofErr w:type="gramStart"/>
      <w:r w:rsidRPr="005F7B3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2008. (Apresentação de Trabalho/Congresso).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MARTINS</w:t>
      </w:r>
      <w:r w:rsidRPr="005F7B3E">
        <w:rPr>
          <w:rFonts w:ascii="Times New Roman" w:hAnsi="Times New Roman" w:cs="Times New Roman"/>
          <w:sz w:val="24"/>
          <w:szCs w:val="24"/>
        </w:rPr>
        <w:t xml:space="preserve">, Ana Paula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Vosne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. </w:t>
      </w:r>
      <w:r w:rsidRPr="005F7B3E">
        <w:rPr>
          <w:rFonts w:ascii="Times New Roman" w:hAnsi="Times New Roman" w:cs="Times New Roman"/>
          <w:b/>
          <w:sz w:val="24"/>
          <w:szCs w:val="24"/>
        </w:rPr>
        <w:t>Visões do feminino: a medicina da mulher nos séculos XIX e XX</w:t>
      </w:r>
      <w:r w:rsidRPr="005F7B3E">
        <w:rPr>
          <w:rFonts w:ascii="Times New Roman" w:hAnsi="Times New Roman" w:cs="Times New Roman"/>
          <w:sz w:val="24"/>
          <w:szCs w:val="24"/>
        </w:rPr>
        <w:t>. Rio de Janeiro: Editora FIOCRUZ, 2004.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MENDES</w:t>
      </w:r>
      <w:r w:rsidRPr="005F7B3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M.I.B.S. ;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NÓBREGA, T. P. . </w:t>
      </w:r>
      <w:r w:rsidRPr="005F7B3E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F7B3E">
        <w:rPr>
          <w:rFonts w:ascii="Times New Roman" w:hAnsi="Times New Roman" w:cs="Times New Roman"/>
          <w:b/>
          <w:sz w:val="24"/>
          <w:szCs w:val="24"/>
        </w:rPr>
        <w:t>Brazil</w:t>
      </w:r>
      <w:proofErr w:type="spellEnd"/>
      <w:r w:rsidRPr="005F7B3E">
        <w:rPr>
          <w:rFonts w:ascii="Times New Roman" w:hAnsi="Times New Roman" w:cs="Times New Roman"/>
          <w:b/>
          <w:sz w:val="24"/>
          <w:szCs w:val="24"/>
        </w:rPr>
        <w:t>-Medico e as contribuições do pensamento médico-higienista para as bases científicas da educação física brasileira.</w:t>
      </w:r>
      <w:r w:rsidRPr="005F7B3E">
        <w:rPr>
          <w:rFonts w:ascii="Times New Roman" w:hAnsi="Times New Roman" w:cs="Times New Roman"/>
          <w:sz w:val="24"/>
          <w:szCs w:val="24"/>
        </w:rPr>
        <w:t xml:space="preserve"> História, Ciências, Saúde-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Manguinhos ,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v. 15, p. 209-220, 2008.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  <w:r w:rsidRPr="00C1046F">
        <w:rPr>
          <w:rFonts w:ascii="Times New Roman" w:hAnsi="Times New Roman" w:cs="Times New Roman"/>
          <w:b/>
          <w:sz w:val="24"/>
          <w:szCs w:val="24"/>
        </w:rPr>
        <w:t>VIEIRA</w:t>
      </w:r>
      <w:r w:rsidRPr="005F7B3E">
        <w:rPr>
          <w:rFonts w:ascii="Times New Roman" w:hAnsi="Times New Roman" w:cs="Times New Roman"/>
          <w:sz w:val="24"/>
          <w:szCs w:val="24"/>
        </w:rPr>
        <w:t xml:space="preserve">, Lucas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Schuab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. </w:t>
      </w:r>
      <w:r w:rsidRPr="005F7B3E">
        <w:rPr>
          <w:rFonts w:ascii="Times New Roman" w:hAnsi="Times New Roman" w:cs="Times New Roman"/>
          <w:b/>
          <w:sz w:val="24"/>
          <w:szCs w:val="24"/>
        </w:rPr>
        <w:t>A Imprensa como Fonte para a Pesquisa em História: Teoria e Método</w:t>
      </w:r>
      <w:r w:rsidRPr="005F7B3E">
        <w:rPr>
          <w:rFonts w:ascii="Times New Roman" w:hAnsi="Times New Roman" w:cs="Times New Roman"/>
          <w:sz w:val="24"/>
          <w:szCs w:val="24"/>
        </w:rPr>
        <w:t>. BOCC. Biblioteca Online de Ciências da Comunicação, v. --, p. -----, 2013.</w:t>
      </w:r>
    </w:p>
    <w:p w:rsidR="00C1046F" w:rsidRPr="005F7B3E" w:rsidRDefault="00C1046F" w:rsidP="00C10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46F" w:rsidRPr="00C1046F" w:rsidRDefault="00C1046F" w:rsidP="00C104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1046F">
        <w:rPr>
          <w:rFonts w:ascii="Times New Roman" w:hAnsi="Times New Roman" w:cs="Times New Roman"/>
          <w:b/>
          <w:sz w:val="24"/>
          <w:szCs w:val="24"/>
        </w:rPr>
        <w:lastRenderedPageBreak/>
        <w:t>ZANLORENZI</w:t>
      </w:r>
      <w:bookmarkEnd w:id="0"/>
      <w:r w:rsidRPr="005F7B3E">
        <w:rPr>
          <w:rFonts w:ascii="Times New Roman" w:hAnsi="Times New Roman" w:cs="Times New Roman"/>
          <w:sz w:val="24"/>
          <w:szCs w:val="24"/>
        </w:rPr>
        <w:t xml:space="preserve">, Claudia Maria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Petchak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; NASCIMENTO, Maria Isabel Moura. </w:t>
      </w:r>
      <w:r w:rsidRPr="005F7B3E">
        <w:rPr>
          <w:rFonts w:ascii="Times New Roman" w:hAnsi="Times New Roman" w:cs="Times New Roman"/>
          <w:b/>
          <w:sz w:val="24"/>
          <w:szCs w:val="24"/>
        </w:rPr>
        <w:t>Imprensa no Brasil: do Império à República</w:t>
      </w:r>
      <w:r w:rsidRPr="005F7B3E">
        <w:rPr>
          <w:rFonts w:ascii="Times New Roman" w:hAnsi="Times New Roman" w:cs="Times New Roman"/>
          <w:sz w:val="24"/>
          <w:szCs w:val="24"/>
        </w:rPr>
        <w:t xml:space="preserve">. Acervo (Rio de </w:t>
      </w:r>
      <w:r>
        <w:rPr>
          <w:rFonts w:ascii="Times New Roman" w:hAnsi="Times New Roman" w:cs="Times New Roman"/>
          <w:sz w:val="24"/>
          <w:szCs w:val="24"/>
        </w:rPr>
        <w:t>Janeiro), v. 19, p. 37-52,</w:t>
      </w:r>
    </w:p>
    <w:sectPr w:rsidR="00C1046F" w:rsidRPr="00C1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6F"/>
    <w:rsid w:val="0045079E"/>
    <w:rsid w:val="009B4788"/>
    <w:rsid w:val="00C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1</cp:revision>
  <dcterms:created xsi:type="dcterms:W3CDTF">2019-11-20T15:11:00Z</dcterms:created>
  <dcterms:modified xsi:type="dcterms:W3CDTF">2019-11-20T15:25:00Z</dcterms:modified>
</cp:coreProperties>
</file>