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Необходимо реализовать форму создания новости. На форме будет присутствовать 2 текстовых поля ввода: название и текст новости, чекбоксы выбора тем новости и кнопка публикации новости.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Поле название допускает ввод кириллицы и латиницы, также к вводу допустимы цифры, спецсимволы и эмоджи. Минимальная длина ввода - 1 символ, максимальная длина ввода - 100 символов.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Поле текста новости допускает ввод кириллицы и латиницы, также к вводу допустимы цифры, спецсимволы и эмоджи. Также есть возможность вставить в текст картинку, видео или гипер-ссылку. Минимальная длина ввода - 20 символов, максимальная длина ввода - 1000 символов.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списке чекбоксов с темами на выбор перечислены следующие темы: общество, экология, политика, культура, развлечения, технологии, наука, образование, экономика, путешествия, животные. Минимум нужно выбрать один чек-бокс, максимум можно выбрать 3 темы.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Цвет кнопки публикации - синий. Текст на кнопке белый. Опубликовать новость можно при заполненных названии и текста новости и выбранном хотя бы одном чек-боксе.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