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MARTHA LILIAN PALACIOS DE ALEGRIA ,</w:t>
      </w:r>
      <w:r w:rsidRPr="00EC0313">
        <w:t xml:space="preserve"> mayor de edad, con Documento Único de Identidad número</w:t>
      </w:r>
      <w:r w:rsidR="00D61695" w:rsidRPr="00EC0313">
        <w:t xml:space="preserve"> </w:t>
      </w:r>
      <w:r w:rsidR="00D61695" w:rsidRPr="00DE1AC4">
        <w:t>03635120-1</w:t>
      </w:r>
      <w:r w:rsidR="00D61695" w:rsidRPr="00EC0313">
        <w:rPr>
          <w:b/>
          <w:bCs/>
        </w:rPr>
        <w:t xml:space="preserve"> </w:t>
      </w:r>
      <w:r w:rsidRPr="00EC0313">
        <w:t>y Número de identificación Tributaria</w:t>
      </w:r>
      <w:r w:rsidR="00FF2093">
        <w:t xml:space="preserve"> 03635120-1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PANTALLA DE 32"CL SMAT, CAMA INDUFOOM FRESCO FOAM DE 1,40, COCINA DE MESA IML 4Q PELTRADOS C/TAPA Y ALMOHADA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VEINTITRÉS</w:t>
      </w:r>
      <w:r w:rsidRPr="00EC0313">
        <w:t xml:space="preserve"> MESES, contados a partir del día </w:t>
      </w:r>
      <w:r w:rsidRPr="00EC0313">
        <w:rPr>
          <w:b/>
          <w:bCs/>
        </w:rPr>
        <w:t>9 DE AGOSTO DE 2025</w:t>
      </w:r>
      <w:r w:rsidRPr="00EC0313">
        <w:t xml:space="preserve"> , con tasa de interés efectiva del cinco por ciento mensual, que incluye el IVA. III) El precio total del arrendamiento será de </w:t>
      </w:r>
      <w:r w:rsidRPr="00EC0313">
        <w:rPr>
          <w:b/>
          <w:bCs/>
        </w:rPr>
        <w:t>$996.00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$41.50</w:t>
      </w:r>
      <w:r w:rsidRPr="00EC0313">
        <w:t xml:space="preserve"> y el resto por medio de </w:t>
      </w:r>
      <w:r w:rsidRPr="00EC0313">
        <w:rPr>
          <w:b/>
          <w:bCs/>
        </w:rPr>
        <w:t>VEINTITRÉS</w:t>
      </w:r>
      <w:r w:rsidRPr="00EC0313">
        <w:t xml:space="preserve"> cuotas de </w:t>
      </w:r>
      <w:r w:rsidRPr="00EC0313">
        <w:rPr>
          <w:b/>
          <w:bCs/>
        </w:rPr>
        <w:t>$41.50</w:t>
      </w:r>
      <w:r w:rsidRPr="00EC0313">
        <w:t xml:space="preserve"> cada una; por lo que el monto total a pagar es de </w:t>
      </w:r>
      <w:r w:rsidRPr="00EC0313">
        <w:rPr>
          <w:b/>
          <w:bCs/>
        </w:rPr>
        <w:t>$996.00</w:t>
      </w:r>
      <w:r w:rsidRPr="00EC0313">
        <w:t xml:space="preserve"> Dicha cuotas serán mensuales, fijas, vencidas y sucesivas y serán pagadas los días </w:t>
      </w:r>
      <w:r w:rsidRPr="00EC0313">
        <w:rPr>
          <w:b/>
          <w:bCs/>
        </w:rPr>
        <w:t>9</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VEINTITRÉS</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MARTHA LILIAN PALACIOS DE ALEGRIA</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9</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MARTHA LILIAN PALACIOS DE ALEGRIA</w:t>
      </w:r>
      <w:r w:rsidRPr="00EC0313">
        <w:t xml:space="preserve">, mayor de edad, con Documento Unido de Identidad número </w:t>
      </w:r>
      <w:r w:rsidRPr="00EC0313">
        <w:rPr>
          <w:b/>
          <w:bCs/>
        </w:rPr>
        <w:t>03635120-1</w:t>
      </w:r>
      <w:r w:rsidRPr="00EC0313">
        <w:t xml:space="preserve"> y Número de identificación tributaria </w:t>
      </w:r>
      <w:r w:rsidRPr="00EC0313">
        <w:rPr>
          <w:b/>
          <w:bCs/>
        </w:rPr>
        <w:t>03635120-1</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PANTALLA DE 32"CL SMAT, CAMA INDUFOOM FRESCO FOAM DE 1,40, COCINA DE MESA IML 4Q PELTRADOS C/TAPA Y ALMOHADA</w:t>
      </w:r>
      <w:r w:rsidRPr="00EC0313">
        <w:t xml:space="preserve"> Para el plazo de </w:t>
      </w:r>
      <w:r w:rsidRPr="00EC0313">
        <w:rPr>
          <w:b/>
          <w:bCs/>
        </w:rPr>
        <w:t>VEINTITRÉS</w:t>
      </w:r>
      <w:r w:rsidRPr="00EC0313">
        <w:t xml:space="preserve"> MESES, contados a partir del día </w:t>
      </w:r>
      <w:r w:rsidRPr="00EC0313">
        <w:rPr>
          <w:b/>
          <w:bCs/>
        </w:rPr>
        <w:t>9</w:t>
      </w:r>
      <w:r w:rsidRPr="00EC0313">
        <w:t xml:space="preserve"> siendo el precio total de arrendamiento de </w:t>
      </w:r>
      <w:r w:rsidRPr="00EC0313">
        <w:rPr>
          <w:b/>
          <w:bCs/>
        </w:rPr>
        <w:t>$996.00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