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SAIRA STEPHANNIE ZELADA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 AÑO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CLO2GC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Closet galindo 2 cuerpos surtido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