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YRMA YOLANDA GODINEZ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09SH3CJXA03471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PS4300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Pantalla samsung de 32" m/un32t4300apxpa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$229.00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$229.00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$229.00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VEINTINUEVE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