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000000" w:space="1" w:sz="4" w:val="single"/>
        </w:pBdr>
        <w:spacing w:line="240" w:lineRule="auto"/>
        <w:jc w:val="both"/>
        <w:rPr>
          <w:rFonts w:ascii="Times New Roman" w:cs="Times New Roman" w:eastAsia="Times New Roman" w:hAnsi="Times New Roman"/>
          <w:sz w:val="18"/>
          <w:szCs w:val="18"/>
        </w:rPr>
      </w:pPr>
      <w:bookmarkStart w:colFirst="0" w:colLast="0" w:name="_3whwml4" w:id="0"/>
      <w:bookmarkEnd w:id="0"/>
      <w:commentRangeStart w:id="0"/>
      <w:r w:rsidDel="00000000" w:rsidR="00000000" w:rsidRPr="00000000">
        <w:rPr>
          <w:rFonts w:ascii="Times New Roman" w:cs="Times New Roman" w:eastAsia="Times New Roman" w:hAnsi="Times New Roman"/>
          <w:b w:val="1"/>
          <w:sz w:val="18"/>
          <w:szCs w:val="18"/>
          <w:rtl w:val="0"/>
        </w:rPr>
        <w:t xml:space="preserve">Módulo II</w:t>
      </w:r>
      <w:r w:rsidDel="00000000" w:rsidR="00000000" w:rsidRPr="00000000">
        <w:rPr>
          <w:rtl w:val="0"/>
        </w:rPr>
      </w:r>
    </w:p>
    <w:p w:rsidR="00000000" w:rsidDel="00000000" w:rsidP="00000000" w:rsidRDefault="00000000" w:rsidRPr="00000000" w14:paraId="00000002">
      <w:pPr>
        <w:pBdr>
          <w:bottom w:color="000000" w:space="1" w:sz="4" w:val="single"/>
        </w:pBdr>
        <w:spacing w:line="360" w:lineRule="auto"/>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Aula 04 Distribuição de Bens Novos no SIGA/SGBM</w:t>
      </w:r>
      <w:r w:rsidDel="00000000" w:rsidR="00000000" w:rsidRPr="00000000">
        <w:rPr>
          <w:rtl w:val="0"/>
        </w:rPr>
      </w:r>
    </w:p>
    <w:p w:rsidR="00000000" w:rsidDel="00000000" w:rsidP="00000000" w:rsidRDefault="00000000" w:rsidRPr="00000000" w14:paraId="0000000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Curso: Gestão de Materiais Permanentes</w:t>
      </w:r>
      <w:r w:rsidDel="00000000" w:rsidR="00000000" w:rsidRPr="00000000">
        <w:rPr>
          <w:rtl w:val="0"/>
        </w:rPr>
      </w:r>
    </w:p>
    <w:p w:rsidR="00000000" w:rsidDel="00000000" w:rsidP="00000000" w:rsidRDefault="00000000" w:rsidRPr="00000000" w14:paraId="00000005">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Autoria: Ricardo Henrique Pinto Rodrigues</w:t>
      </w:r>
      <w:r w:rsidDel="00000000" w:rsidR="00000000" w:rsidRPr="00000000">
        <w:rPr>
          <w:rtl w:val="0"/>
        </w:rPr>
      </w:r>
    </w:p>
    <w:p w:rsidR="00000000" w:rsidDel="00000000" w:rsidP="00000000" w:rsidRDefault="00000000" w:rsidRPr="00000000" w14:paraId="00000006">
      <w:pPr>
        <w:pBdr>
          <w:bottom w:color="000000" w:space="1" w:sz="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Aula 04</w:t>
      </w:r>
      <w:r w:rsidDel="00000000" w:rsidR="00000000" w:rsidRPr="00000000">
        <w:rPr>
          <w:rtl w:val="0"/>
        </w:rPr>
      </w:r>
    </w:p>
    <w:p w:rsidR="00000000" w:rsidDel="00000000" w:rsidP="00000000" w:rsidRDefault="00000000" w:rsidRPr="00000000" w14:paraId="0000000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Bdr>
          <w:bottom w:color="000000" w:space="1" w:sz="24" w:val="single"/>
        </w:pBd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mallCaps w:val="1"/>
          <w:sz w:val="24"/>
          <w:szCs w:val="24"/>
          <w:rtl w:val="0"/>
        </w:rPr>
        <w:t xml:space="preserve">4) DISTRIBUIÇÃO DE MATERIAIS DE ESTOQUE NO SIGA/SGBM:</w:t>
      </w:r>
      <w:r w:rsidDel="00000000" w:rsidR="00000000" w:rsidRPr="00000000">
        <w:rPr>
          <w:rtl w:val="0"/>
        </w:rPr>
      </w:r>
    </w:p>
    <w:p w:rsidR="00000000" w:rsidDel="00000000" w:rsidP="00000000" w:rsidRDefault="00000000" w:rsidRPr="00000000" w14:paraId="00000009">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Compreender a funcionalidade de distribuição de materiais estocados por intermédio da requisição setorial, atendimento e devolução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spacing w:after="120" w:before="120" w:line="360" w:lineRule="auto"/>
        <w:jc w:val="both"/>
        <w:rPr>
          <w:rFonts w:ascii="Times New Roman" w:cs="Times New Roman" w:eastAsia="Times New Roman" w:hAnsi="Times New Roman"/>
          <w:sz w:val="24"/>
          <w:szCs w:val="24"/>
        </w:rPr>
      </w:pPr>
      <w:commentRangeStart w:id="1"/>
      <w:r w:rsidDel="00000000" w:rsidR="00000000" w:rsidRPr="00000000">
        <w:rPr>
          <w:rFonts w:ascii="Times New Roman" w:cs="Times New Roman" w:eastAsia="Times New Roman" w:hAnsi="Times New Roman"/>
          <w:b w:val="1"/>
          <w:smallCaps w:val="1"/>
          <w:sz w:val="24"/>
          <w:szCs w:val="24"/>
          <w:rtl w:val="0"/>
        </w:rPr>
        <w:t xml:space="preserve">4.1) REQUISITAR MATERIAL DE CONSUMO: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SIGA/SGBM trabalha com o conceito de Requisição de Material por Centro de Custo, cada departamento do órgão ou entidade elegerá dois funcionários para efetuarem as requisições de material, para que na ausência de um, outro possa fazê-lo. As requisições são efetuadas de forma descentralizada, ficando a cargo do perfil “Almoxarife” adequar as quantidades solicitadas com o estoque existente. </w:t>
      </w:r>
    </w:p>
    <w:p w:rsidR="00000000" w:rsidDel="00000000" w:rsidP="00000000" w:rsidRDefault="00000000" w:rsidRPr="00000000" w14:paraId="0000000D">
      <w:pPr>
        <w:spacing w:line="360" w:lineRule="auto"/>
        <w:jc w:val="both"/>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tl w:val="0"/>
        </w:rPr>
        <w:t xml:space="preserve">As requisições de material de consumo serão efetuadas no SIGA/SGBM pelo perfil Requisitante (Setorial), acionando, na barra de menu superior e lateral, o comando: </w:t>
      </w:r>
      <w:r w:rsidDel="00000000" w:rsidR="00000000" w:rsidRPr="00000000">
        <w:rPr>
          <w:rFonts w:ascii="Times New Roman" w:cs="Times New Roman" w:eastAsia="Times New Roman" w:hAnsi="Times New Roman"/>
          <w:b w:val="1"/>
          <w:sz w:val="24"/>
          <w:szCs w:val="24"/>
          <w:rtl w:val="0"/>
        </w:rPr>
        <w:t xml:space="preserve">MOVIMENTOS&gt;&gt;ALMOXARIFADO&gt;&gt;REQUISIÇÃO</w:t>
      </w:r>
      <w:r w:rsidDel="00000000" w:rsidR="00000000" w:rsidRPr="00000000">
        <w:rPr>
          <w:rFonts w:ascii="Times New Roman" w:cs="Times New Roman" w:eastAsia="Times New Roman" w:hAnsi="Times New Roman"/>
          <w:sz w:val="24"/>
          <w:szCs w:val="24"/>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E">
      <w:pPr>
        <w:spacing w:line="360" w:lineRule="auto"/>
        <w:jc w:val="both"/>
        <w:rPr>
          <w:rFonts w:ascii="Times New Roman" w:cs="Times New Roman" w:eastAsia="Times New Roman" w:hAnsi="Times New Roman"/>
          <w:sz w:val="24"/>
          <w:szCs w:val="24"/>
        </w:rPr>
      </w:pPr>
      <w:commentRangeStart w:id="3"/>
      <w:r w:rsidDel="00000000" w:rsidR="00000000" w:rsidRPr="00000000">
        <w:rPr>
          <w:rtl w:val="0"/>
        </w:rPr>
      </w:r>
    </w:p>
    <w:p w:rsidR="00000000" w:rsidDel="00000000" w:rsidP="00000000" w:rsidRDefault="00000000" w:rsidRPr="00000000" w14:paraId="0000000F">
      <w:pPr>
        <w:spacing w:line="360" w:lineRule="auto"/>
        <w:jc w:val="both"/>
        <w:rPr>
          <w:rFonts w:ascii="Times New Roman" w:cs="Times New Roman" w:eastAsia="Times New Roman" w:hAnsi="Times New Roman"/>
          <w:sz w:val="24"/>
          <w:szCs w:val="24"/>
        </w:rPr>
      </w:pPr>
      <w:commentRangeStart w:id="4"/>
      <w:r w:rsidDel="00000000" w:rsidR="00000000" w:rsidRPr="00000000">
        <w:rPr>
          <w:rFonts w:ascii="Times New Roman" w:cs="Times New Roman" w:eastAsia="Times New Roman" w:hAnsi="Times New Roman"/>
          <w:sz w:val="24"/>
          <w:szCs w:val="24"/>
        </w:rPr>
        <w:drawing>
          <wp:inline distB="0" distT="0" distL="114300" distR="114300">
            <wp:extent cx="5731200" cy="1333500"/>
            <wp:effectExtent b="0" l="0" r="0" t="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731200" cy="1333500"/>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1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both"/>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sz w:val="24"/>
          <w:szCs w:val="24"/>
        </w:rPr>
        <w:drawing>
          <wp:inline distB="0" distT="0" distL="114300" distR="114300">
            <wp:extent cx="5731200" cy="1473200"/>
            <wp:effectExtent b="0" l="0" r="0" t="0"/>
            <wp:docPr id="31" name="image28.png"/>
            <a:graphic>
              <a:graphicData uri="http://schemas.openxmlformats.org/drawingml/2006/picture">
                <pic:pic>
                  <pic:nvPicPr>
                    <pic:cNvPr id="0" name="image28.png"/>
                    <pic:cNvPicPr preferRelativeResize="0"/>
                  </pic:nvPicPr>
                  <pic:blipFill>
                    <a:blip r:embed="rId8"/>
                    <a:srcRect b="0" l="0" r="0" t="0"/>
                    <a:stretch>
                      <a:fillRect/>
                    </a:stretch>
                  </pic:blipFill>
                  <pic:spPr>
                    <a:xfrm>
                      <a:off x="0" y="0"/>
                      <a:ext cx="5731200" cy="1473200"/>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1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Pr>
        <w:drawing>
          <wp:inline distB="0" distT="0" distL="114300" distR="114300">
            <wp:extent cx="5731200" cy="1333500"/>
            <wp:effectExtent b="0" l="0" r="0" t="0"/>
            <wp:docPr id="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333500"/>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1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Times New Roman" w:cs="Times New Roman" w:eastAsia="Times New Roman" w:hAnsi="Times New Roman"/>
          <w:sz w:val="24"/>
          <w:szCs w:val="24"/>
        </w:rPr>
      </w:pPr>
      <w:commentRangeStart w:id="7"/>
      <w:r w:rsidDel="00000000" w:rsidR="00000000" w:rsidRPr="00000000">
        <w:rPr>
          <w:rFonts w:ascii="Times New Roman" w:cs="Times New Roman" w:eastAsia="Times New Roman" w:hAnsi="Times New Roman"/>
          <w:sz w:val="24"/>
          <w:szCs w:val="24"/>
          <w:rtl w:val="0"/>
        </w:rPr>
        <w:t xml:space="preserve">Ao acionar o comando, na barra de menu, o SIGA/SGBM apresentará a tela de Requisição onde deverão ser preenchidas as seguintes informações: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1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"Observação''</w:t>
      </w:r>
      <w:r w:rsidDel="00000000" w:rsidR="00000000" w:rsidRPr="00000000">
        <w:rPr>
          <w:rFonts w:ascii="Times New Roman" w:cs="Times New Roman" w:eastAsia="Times New Roman" w:hAnsi="Times New Roman"/>
          <w:sz w:val="24"/>
          <w:szCs w:val="24"/>
          <w:rtl w:val="0"/>
        </w:rPr>
        <w:t xml:space="preserve">, preencha com a informação que considerar importante para o atendimento da requisição, esse é um campo opcional. </w:t>
      </w:r>
    </w:p>
    <w:p w:rsidR="00000000" w:rsidDel="00000000" w:rsidP="00000000" w:rsidRDefault="00000000" w:rsidRPr="00000000" w14:paraId="0000001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 Selecione qual a modalidade que deseja efetuar a pesquisa do material para requisição, se por “Código” ou “Palavra-Chave”. </w:t>
      </w:r>
    </w:p>
    <w:p w:rsidR="00000000" w:rsidDel="00000000" w:rsidP="00000000" w:rsidRDefault="00000000" w:rsidRPr="00000000" w14:paraId="0000001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"editável''</w:t>
      </w:r>
      <w:r w:rsidDel="00000000" w:rsidR="00000000" w:rsidRPr="00000000">
        <w:rPr>
          <w:rFonts w:ascii="Times New Roman" w:cs="Times New Roman" w:eastAsia="Times New Roman" w:hAnsi="Times New Roman"/>
          <w:sz w:val="24"/>
          <w:szCs w:val="24"/>
          <w:rtl w:val="0"/>
        </w:rPr>
        <w:t xml:space="preserve">, logo abaixo da seleção, informe o “Código” ou a “Palavra-Chave” para a pesquisa do material. </w:t>
      </w:r>
    </w:p>
    <w:p w:rsidR="00000000" w:rsidDel="00000000" w:rsidP="00000000" w:rsidRDefault="00000000" w:rsidRPr="00000000" w14:paraId="0000001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comandar a busca no SIGA/SGBM. </w:t>
      </w:r>
    </w:p>
    <w:p w:rsidR="00000000" w:rsidDel="00000000" w:rsidP="00000000" w:rsidRDefault="00000000" w:rsidRPr="00000000" w14:paraId="0000001A">
      <w:pPr>
        <w:spacing w:after="120" w:before="120" w:line="360" w:lineRule="auto"/>
        <w:jc w:val="both"/>
        <w:rPr>
          <w:rFonts w:ascii="Times New Roman" w:cs="Times New Roman" w:eastAsia="Times New Roman" w:hAnsi="Times New Roman"/>
          <w:sz w:val="24"/>
          <w:szCs w:val="24"/>
        </w:rPr>
      </w:pPr>
      <w:commentRangeStart w:id="8"/>
      <w:r w:rsidDel="00000000" w:rsidR="00000000" w:rsidRPr="00000000">
        <w:rPr>
          <w:rFonts w:ascii="Times New Roman" w:cs="Times New Roman" w:eastAsia="Times New Roman" w:hAnsi="Times New Roman"/>
          <w:sz w:val="24"/>
          <w:szCs w:val="24"/>
        </w:rPr>
        <w:drawing>
          <wp:inline distB="0" distT="0" distL="114300" distR="114300">
            <wp:extent cx="5160645" cy="3552825"/>
            <wp:effectExtent b="0" l="0" r="0" t="0"/>
            <wp:docPr id="8"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160645" cy="3552825"/>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commentRangeStart w:id="9"/>
      <w:r w:rsidDel="00000000" w:rsidR="00000000" w:rsidRPr="00000000">
        <w:rPr>
          <w:rFonts w:ascii="Times New Roman" w:cs="Times New Roman" w:eastAsia="Times New Roman" w:hAnsi="Times New Roman"/>
          <w:sz w:val="24"/>
          <w:szCs w:val="24"/>
          <w:rtl w:val="0"/>
        </w:rPr>
        <w:t xml:space="preserve">Efetuando a pesquisa por “Palavra-Chave”, o SIGA/SGBM apresentará uma relação de itens que possui a palavra-chave na sua descrição. Caso a pesquisa for efetuada por Código, o SIGA/SGBM apresentará a tela com apenas o item de código informado.</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1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w:t>
      </w:r>
      <w:r w:rsidDel="00000000" w:rsidR="00000000" w:rsidRPr="00000000">
        <w:rPr>
          <w:rFonts w:ascii="Times New Roman" w:cs="Times New Roman" w:eastAsia="Times New Roman" w:hAnsi="Times New Roman"/>
          <w:sz w:val="24"/>
          <w:szCs w:val="24"/>
          <w:rtl w:val="0"/>
        </w:rPr>
        <w:t xml:space="preserve"> - Observe, no campo </w:t>
      </w:r>
      <w:r w:rsidDel="00000000" w:rsidR="00000000" w:rsidRPr="00000000">
        <w:rPr>
          <w:rFonts w:ascii="Times New Roman" w:cs="Times New Roman" w:eastAsia="Times New Roman" w:hAnsi="Times New Roman"/>
          <w:sz w:val="24"/>
          <w:szCs w:val="24"/>
          <w:rtl w:val="0"/>
        </w:rPr>
        <w:t xml:space="preserve">“Situação”</w:t>
      </w:r>
      <w:r w:rsidDel="00000000" w:rsidR="00000000" w:rsidRPr="00000000">
        <w:rPr>
          <w:rFonts w:ascii="Times New Roman" w:cs="Times New Roman" w:eastAsia="Times New Roman" w:hAnsi="Times New Roman"/>
          <w:sz w:val="24"/>
          <w:szCs w:val="24"/>
          <w:rtl w:val="0"/>
        </w:rPr>
        <w:t xml:space="preserve">, o ícone indicador de existência ou não de saldo de estoque do material solicitado, se for VERMELHO o item não possui estoque e, portanto, a requisição não poderá ser atendida, se for VERDE o item tem estoque e pode ser requisitado. </w:t>
      </w:r>
    </w:p>
    <w:p w:rsidR="00000000" w:rsidDel="00000000" w:rsidP="00000000" w:rsidRDefault="00000000" w:rsidRPr="00000000" w14:paraId="0000001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 Marque o quadrinho correspondente ao item a ser requisitado (somente poderão ser marcados os itens cujo ícone seja verde). Caso contrário, o SIGA/SGBM não permitirá a requisição. </w:t>
      </w:r>
    </w:p>
    <w:p w:rsidR="00000000" w:rsidDel="00000000" w:rsidP="00000000" w:rsidRDefault="00000000" w:rsidRPr="00000000" w14:paraId="0000001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“Quantidade”</w:t>
      </w:r>
      <w:r w:rsidDel="00000000" w:rsidR="00000000" w:rsidRPr="00000000">
        <w:rPr>
          <w:rFonts w:ascii="Times New Roman" w:cs="Times New Roman" w:eastAsia="Times New Roman" w:hAnsi="Times New Roman"/>
          <w:sz w:val="24"/>
          <w:szCs w:val="24"/>
          <w:rtl w:val="0"/>
        </w:rPr>
        <w:t xml:space="preserve">, informe a quantidade a ser solicitada do item marcado no campo anterior (6), observe que para efeito de precisão de cálculo devem ser utilizadas quatro casas decimais. </w:t>
      </w:r>
    </w:p>
    <w:p w:rsidR="00000000" w:rsidDel="00000000" w:rsidP="00000000" w:rsidRDefault="00000000" w:rsidRPr="00000000" w14:paraId="0000001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“Adicionar” </w:t>
      </w:r>
      <w:r w:rsidDel="00000000" w:rsidR="00000000" w:rsidRPr="00000000">
        <w:rPr>
          <w:rFonts w:ascii="Times New Roman" w:cs="Times New Roman" w:eastAsia="Times New Roman" w:hAnsi="Times New Roman"/>
          <w:sz w:val="24"/>
          <w:szCs w:val="24"/>
          <w:rtl w:val="0"/>
        </w:rPr>
        <w:t xml:space="preserve">para confirmar a quantidade requisitada para esse item especificamente. </w:t>
      </w:r>
    </w:p>
    <w:p w:rsidR="00000000" w:rsidDel="00000000" w:rsidP="00000000" w:rsidRDefault="00000000" w:rsidRPr="00000000" w14:paraId="00000020">
      <w:pPr>
        <w:spacing w:line="360" w:lineRule="auto"/>
        <w:jc w:val="both"/>
        <w:rPr>
          <w:rFonts w:ascii="Times New Roman" w:cs="Times New Roman" w:eastAsia="Times New Roman" w:hAnsi="Times New Roman"/>
          <w:sz w:val="24"/>
          <w:szCs w:val="24"/>
        </w:rPr>
      </w:pPr>
      <w:commentRangeStart w:id="10"/>
      <w:r w:rsidDel="00000000" w:rsidR="00000000" w:rsidRPr="00000000">
        <w:rPr>
          <w:rFonts w:ascii="Times New Roman" w:cs="Times New Roman" w:eastAsia="Times New Roman" w:hAnsi="Times New Roman"/>
          <w:sz w:val="24"/>
          <w:szCs w:val="24"/>
        </w:rPr>
        <w:drawing>
          <wp:inline distB="0" distT="0" distL="114300" distR="114300">
            <wp:extent cx="5253990" cy="3648075"/>
            <wp:effectExtent b="0" l="0" r="0" t="0"/>
            <wp:docPr id="11"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5253990" cy="3648075"/>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2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Times New Roman" w:cs="Times New Roman" w:eastAsia="Times New Roman" w:hAnsi="Times New Roman"/>
          <w:sz w:val="24"/>
          <w:szCs w:val="24"/>
        </w:rPr>
      </w:pPr>
      <w:commentRangeStart w:id="11"/>
      <w:r w:rsidDel="00000000" w:rsidR="00000000" w:rsidRPr="00000000">
        <w:rPr>
          <w:rFonts w:ascii="Times New Roman" w:cs="Times New Roman" w:eastAsia="Times New Roman" w:hAnsi="Times New Roman"/>
          <w:sz w:val="24"/>
          <w:szCs w:val="24"/>
          <w:rtl w:val="0"/>
        </w:rPr>
        <w:t xml:space="preserve">Acionado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 SIGA/SGBM retorna à tela de requisição, trazendo a grade "Itens Selecionados para Requisição", contendo o material selecionado para requisição. A referida grade é composta pelos seguintes dados: Código do Material, Descrição, Unidade e Quantidade. Essa grade pode ser acrescida de mais materiais, bastando executar novamente os procedimentos anteriores (de 2 a 8). Poderão também ser editados os seguintes dados: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2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 A coluna de ações na grade possui um ícone em forma de </w:t>
      </w:r>
      <w:r w:rsidDel="00000000" w:rsidR="00000000" w:rsidRPr="00000000">
        <w:rPr>
          <w:rFonts w:ascii="Times New Roman" w:cs="Times New Roman" w:eastAsia="Times New Roman" w:hAnsi="Times New Roman"/>
          <w:sz w:val="24"/>
          <w:szCs w:val="24"/>
          <w:rtl w:val="0"/>
        </w:rPr>
        <w:t xml:space="preserve">“Lápis” </w:t>
      </w:r>
      <w:r w:rsidDel="00000000" w:rsidR="00000000" w:rsidRPr="00000000">
        <w:rPr>
          <w:rFonts w:ascii="Times New Roman" w:cs="Times New Roman" w:eastAsia="Times New Roman" w:hAnsi="Times New Roman"/>
          <w:sz w:val="24"/>
          <w:szCs w:val="24"/>
          <w:rtl w:val="0"/>
        </w:rPr>
        <w:t xml:space="preserve">e ao clicar nesse ícone o quantitativo da requisição desse material poderá  ser atualizado. </w:t>
      </w:r>
    </w:p>
    <w:p w:rsidR="00000000" w:rsidDel="00000000" w:rsidP="00000000" w:rsidRDefault="00000000" w:rsidRPr="00000000" w14:paraId="0000002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No final da grade, é apresentado um ícone no formato de um "X", clicando nesse ícone, o material é excluído da requisição. </w:t>
      </w:r>
    </w:p>
    <w:p w:rsidR="00000000" w:rsidDel="00000000" w:rsidP="00000000" w:rsidRDefault="00000000" w:rsidRPr="00000000" w14:paraId="0000002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Acionando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é encerrado o modo de edição da requisição,  essa é gravada no SIGA/SGBM e passa a compor a Agenda de Requisições a serem atendidas pelo perfil “Almoxarife” ou “Almoxarife/Gestor Patrimonial”. </w:t>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commentRangeStart w:id="12"/>
      <w:r w:rsidDel="00000000" w:rsidR="00000000" w:rsidRPr="00000000">
        <w:rPr>
          <w:rFonts w:ascii="Times New Roman" w:cs="Times New Roman" w:eastAsia="Times New Roman" w:hAnsi="Times New Roman"/>
          <w:sz w:val="24"/>
          <w:szCs w:val="24"/>
        </w:rPr>
        <w:drawing>
          <wp:inline distB="0" distT="0" distL="114300" distR="114300">
            <wp:extent cx="5731200" cy="3962400"/>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396240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o SIGA/SGBM apresenta a mensagem de sucesso da operação, e o usuário é redirecionado para a tela de detalhes da requisição.</w:t>
      </w:r>
    </w:p>
    <w:p w:rsidR="00000000" w:rsidDel="00000000" w:rsidP="00000000" w:rsidRDefault="00000000" w:rsidRPr="00000000" w14:paraId="00000029">
      <w:pPr>
        <w:spacing w:line="360" w:lineRule="auto"/>
        <w:jc w:val="both"/>
        <w:rPr>
          <w:rFonts w:ascii="Times New Roman" w:cs="Times New Roman" w:eastAsia="Times New Roman" w:hAnsi="Times New Roman"/>
          <w:sz w:val="24"/>
          <w:szCs w:val="24"/>
        </w:rPr>
      </w:pPr>
      <w:commentRangeStart w:id="13"/>
      <w:r w:rsidDel="00000000" w:rsidR="00000000" w:rsidRPr="00000000">
        <w:rPr>
          <w:rFonts w:ascii="Times New Roman" w:cs="Times New Roman" w:eastAsia="Times New Roman" w:hAnsi="Times New Roman"/>
          <w:sz w:val="24"/>
          <w:szCs w:val="24"/>
        </w:rPr>
        <w:drawing>
          <wp:inline distB="0" distT="0" distL="114300" distR="114300">
            <wp:extent cx="5319395" cy="365633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319395" cy="3656330"/>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spacing w:line="360" w:lineRule="auto"/>
        <w:jc w:val="both"/>
        <w:rPr>
          <w:rFonts w:ascii="Times New Roman" w:cs="Times New Roman" w:eastAsia="Times New Roman" w:hAnsi="Times New Roman"/>
          <w:sz w:val="24"/>
          <w:szCs w:val="24"/>
        </w:rPr>
      </w:pPr>
      <w:commentRangeStart w:id="14"/>
      <w:r w:rsidDel="00000000" w:rsidR="00000000" w:rsidRPr="00000000">
        <w:rPr>
          <w:rFonts w:ascii="Times New Roman" w:cs="Times New Roman" w:eastAsia="Times New Roman" w:hAnsi="Times New Roman"/>
          <w:sz w:val="24"/>
          <w:szCs w:val="24"/>
          <w:rtl w:val="0"/>
        </w:rPr>
        <w:t xml:space="preserve">Enquanto a Requisição não for atendida pelo perfil “Almoxarife” ou “Almoxarife/Gestor Patrimonial'', o SIGA/SGBM ficará apresentando, ao usuário requisitante, uma agenda de Requisições aguardando atendimento enquanto o material não for efetivamente entregue. Nessa agenda, poderão ser efetuadas as operações abaixo:</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2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A coluna de ações na grade possui um ícone em forma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e ao clicar nesse ícone a requisição poderá ser editada. </w:t>
      </w:r>
    </w:p>
    <w:p w:rsidR="00000000" w:rsidDel="00000000" w:rsidP="00000000" w:rsidRDefault="00000000" w:rsidRPr="00000000" w14:paraId="0000002D">
      <w:pPr>
        <w:spacing w:line="360" w:lineRule="auto"/>
        <w:jc w:val="both"/>
        <w:rPr>
          <w:rFonts w:ascii="Times New Roman" w:cs="Times New Roman" w:eastAsia="Times New Roman" w:hAnsi="Times New Roman"/>
          <w:sz w:val="24"/>
          <w:szCs w:val="24"/>
        </w:rPr>
      </w:pPr>
      <w:commentRangeStart w:id="15"/>
      <w:r w:rsidDel="00000000" w:rsidR="00000000" w:rsidRPr="00000000">
        <w:rPr>
          <w:rFonts w:ascii="Times New Roman" w:cs="Times New Roman" w:eastAsia="Times New Roman" w:hAnsi="Times New Roman"/>
          <w:sz w:val="24"/>
          <w:szCs w:val="24"/>
        </w:rPr>
        <w:drawing>
          <wp:inline distB="0" distT="0" distL="114300" distR="114300">
            <wp:extent cx="5121275" cy="3343275"/>
            <wp:effectExtent b="0" l="0" r="0" t="0"/>
            <wp:docPr id="1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121275" cy="3343275"/>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2E">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tela de edição de requisição será aberta, e todos os passos de 1 a 12 podem ser feitos novamente, ou seja, é possível adicionar ou remover itens ou alterar seus quantitativos, bem como alterar o campo </w:t>
      </w:r>
      <w:r w:rsidDel="00000000" w:rsidR="00000000" w:rsidRPr="00000000">
        <w:rPr>
          <w:rFonts w:ascii="Times New Roman" w:cs="Times New Roman" w:eastAsia="Times New Roman" w:hAnsi="Times New Roman"/>
          <w:sz w:val="24"/>
          <w:szCs w:val="24"/>
          <w:rtl w:val="0"/>
        </w:rPr>
        <w:t xml:space="preserve">"Observação''</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F">
      <w:pPr>
        <w:spacing w:after="120" w:before="120" w:line="360" w:lineRule="auto"/>
        <w:jc w:val="both"/>
        <w:rPr>
          <w:rFonts w:ascii="Times New Roman" w:cs="Times New Roman" w:eastAsia="Times New Roman" w:hAnsi="Times New Roman"/>
          <w:sz w:val="24"/>
          <w:szCs w:val="24"/>
        </w:rPr>
      </w:pPr>
      <w:commentRangeStart w:id="16"/>
      <w:r w:rsidDel="00000000" w:rsidR="00000000" w:rsidRPr="00000000">
        <w:rPr>
          <w:rFonts w:ascii="Times New Roman" w:cs="Times New Roman" w:eastAsia="Times New Roman" w:hAnsi="Times New Roman"/>
          <w:sz w:val="24"/>
          <w:szCs w:val="24"/>
        </w:rPr>
        <w:drawing>
          <wp:inline distB="0" distT="0" distL="114300" distR="114300">
            <wp:extent cx="5200015" cy="3573145"/>
            <wp:effectExtent b="0" l="0" r="0" t="0"/>
            <wp:docPr id="24"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5200015" cy="3573145"/>
                    </a:xfrm>
                    <a:prstGeom prst="rect"/>
                    <a:ln/>
                  </pic:spPr>
                </pic:pic>
              </a:graphicData>
            </a:graphic>
          </wp:inline>
        </w:drawing>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30">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requisições salvas podem ser consultadas, alteradas e excluídas por meio do menu: </w:t>
      </w:r>
      <w:r w:rsidDel="00000000" w:rsidR="00000000" w:rsidRPr="00000000">
        <w:rPr>
          <w:rFonts w:ascii="Times New Roman" w:cs="Times New Roman" w:eastAsia="Times New Roman" w:hAnsi="Times New Roman"/>
          <w:b w:val="1"/>
          <w:sz w:val="24"/>
          <w:szCs w:val="24"/>
          <w:rtl w:val="0"/>
        </w:rPr>
        <w:t xml:space="preserve">CONSULTAS&gt;&gt;ALMOXARIFADO&gt;&gt;REQUISIÇÕES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31">
      <w:pPr>
        <w:spacing w:after="120" w:before="120" w:line="360" w:lineRule="auto"/>
        <w:jc w:val="both"/>
        <w:rPr>
          <w:rFonts w:ascii="Times New Roman" w:cs="Times New Roman" w:eastAsia="Times New Roman" w:hAnsi="Times New Roman"/>
          <w:sz w:val="24"/>
          <w:szCs w:val="24"/>
        </w:rPr>
      </w:pP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32">
      <w:pPr>
        <w:spacing w:after="120" w:before="120" w:line="360" w:lineRule="auto"/>
        <w:jc w:val="both"/>
        <w:rPr>
          <w:rFonts w:ascii="Times New Roman" w:cs="Times New Roman" w:eastAsia="Times New Roman" w:hAnsi="Times New Roman"/>
          <w:sz w:val="24"/>
          <w:szCs w:val="24"/>
        </w:rPr>
      </w:pPr>
      <w:commentRangeStart w:id="17"/>
      <w:r w:rsidDel="00000000" w:rsidR="00000000" w:rsidRPr="00000000">
        <w:rPr>
          <w:rFonts w:ascii="Times New Roman" w:cs="Times New Roman" w:eastAsia="Times New Roman" w:hAnsi="Times New Roman"/>
          <w:b w:val="1"/>
          <w:smallCaps w:val="1"/>
          <w:sz w:val="24"/>
          <w:szCs w:val="24"/>
          <w:rtl w:val="0"/>
        </w:rPr>
        <w:t xml:space="preserve">4.2) REQUISITAR BEM </w:t>
      </w:r>
      <w:r w:rsidDel="00000000" w:rsidR="00000000" w:rsidRPr="00000000">
        <w:rPr>
          <w:rFonts w:ascii="Times New Roman" w:cs="Times New Roman" w:eastAsia="Times New Roman" w:hAnsi="Times New Roman"/>
          <w:b w:val="1"/>
          <w:smallCaps w:val="1"/>
          <w:sz w:val="24"/>
          <w:szCs w:val="24"/>
          <w:rtl w:val="0"/>
        </w:rPr>
        <w:t xml:space="preserve">MÓVEL</w:t>
      </w:r>
      <w:commentRangeEnd w:id="17"/>
      <w:r w:rsidDel="00000000" w:rsidR="00000000" w:rsidRPr="00000000">
        <w:commentReference w:id="17"/>
      </w:r>
      <w:r w:rsidDel="00000000" w:rsidR="00000000" w:rsidRPr="00000000">
        <w:rPr>
          <w:rFonts w:ascii="Times New Roman" w:cs="Times New Roman" w:eastAsia="Times New Roman" w:hAnsi="Times New Roman"/>
          <w:b w:val="1"/>
          <w:smallCaps w:val="1"/>
          <w:sz w:val="24"/>
          <w:szCs w:val="24"/>
          <w:rtl w:val="0"/>
        </w:rPr>
        <w:t xml:space="preserve">:</w:t>
      </w:r>
      <w:r w:rsidDel="00000000" w:rsidR="00000000" w:rsidRPr="00000000">
        <w:rPr>
          <w:rtl w:val="0"/>
        </w:rPr>
      </w:r>
    </w:p>
    <w:p w:rsidR="00000000" w:rsidDel="00000000" w:rsidP="00000000" w:rsidRDefault="00000000" w:rsidRPr="00000000" w14:paraId="00000033">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 bem móvel, quando adquirido, o seu registro inicial ocorre de forma semelhante ao material de consumo, ou seja, a Nota Fiscal de compra é registrada como "Entrada de Estoque". Neste caso, o bem, apesar de ser classificado como material permanente no Sistema de Catálogo de Materiais, tem seu registro financeiro alocado no Almoxarifado. </w:t>
      </w:r>
    </w:p>
    <w:p w:rsidR="00000000" w:rsidDel="00000000" w:rsidP="00000000" w:rsidRDefault="00000000" w:rsidRPr="00000000" w14:paraId="00000034">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Somente a partir da saída do almoxarifado, por ocasião da distribuição do bem, este passará a ser considerado patrimônio e, consequentemente, sofrerá durante sua vida útil, a redução de valor por intermédio da depreciação.</w:t>
      </w:r>
    </w:p>
    <w:p w:rsidR="00000000" w:rsidDel="00000000" w:rsidP="00000000" w:rsidRDefault="00000000" w:rsidRPr="00000000" w14:paraId="00000035">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Dessa forma, a requisição de bem móvel será efetuada pelo "Perfil Requisitante" no SIGA/SGBM, da mesma forma com que ocorre a requisição de material de consumo. </w:t>
      </w:r>
    </w:p>
    <w:p w:rsidR="00000000" w:rsidDel="00000000" w:rsidP="00000000" w:rsidRDefault="00000000" w:rsidRPr="00000000" w14:paraId="00000036">
      <w:pPr>
        <w:spacing w:after="120" w:before="120" w:line="360" w:lineRule="auto"/>
        <w:jc w:val="both"/>
        <w:rPr>
          <w:rFonts w:ascii="Times New Roman" w:cs="Times New Roman" w:eastAsia="Times New Roman" w:hAnsi="Times New Roman"/>
          <w:sz w:val="24"/>
          <w:szCs w:val="24"/>
        </w:rPr>
      </w:pPr>
      <w:commentRangeStart w:id="18"/>
      <w:r w:rsidDel="00000000" w:rsidR="00000000" w:rsidRPr="00000000">
        <w:rPr>
          <w:rFonts w:ascii="Times New Roman" w:cs="Times New Roman" w:eastAsia="Times New Roman" w:hAnsi="Times New Roman"/>
          <w:sz w:val="24"/>
          <w:szCs w:val="24"/>
          <w:rtl w:val="0"/>
        </w:rPr>
        <w:t xml:space="preserve">Para efetuar uma requisição de bem móvel, na barra de menu do SIGA/SGBM, acione o comando: </w:t>
      </w:r>
      <w:r w:rsidDel="00000000" w:rsidR="00000000" w:rsidRPr="00000000">
        <w:rPr>
          <w:rFonts w:ascii="Times New Roman" w:cs="Times New Roman" w:eastAsia="Times New Roman" w:hAnsi="Times New Roman"/>
          <w:b w:val="1"/>
          <w:sz w:val="24"/>
          <w:szCs w:val="24"/>
          <w:rtl w:val="0"/>
        </w:rPr>
        <w:t xml:space="preserve">MOVIMENTOS&gt;&gt;PATRIMÔNIO&gt;&gt;REQUISIÇÃO BEM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conforme será demonstrado a </w:t>
      </w:r>
      <w:commentRangeStart w:id="19"/>
      <w:r w:rsidDel="00000000" w:rsidR="00000000" w:rsidRPr="00000000">
        <w:rPr>
          <w:rFonts w:ascii="Times New Roman" w:cs="Times New Roman" w:eastAsia="Times New Roman" w:hAnsi="Times New Roman"/>
          <w:sz w:val="24"/>
          <w:szCs w:val="24"/>
          <w:rtl w:val="0"/>
        </w:rPr>
        <w:t xml:space="preserve">seguir:</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37">
      <w:pPr>
        <w:spacing w:after="120" w:before="12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line="360" w:lineRule="auto"/>
        <w:jc w:val="center"/>
        <w:rPr>
          <w:rFonts w:ascii="Times New Roman" w:cs="Times New Roman" w:eastAsia="Times New Roman" w:hAnsi="Times New Roman"/>
          <w:sz w:val="24"/>
          <w:szCs w:val="24"/>
        </w:rPr>
      </w:pPr>
      <w:commentRangeStart w:id="20"/>
      <w:r w:rsidDel="00000000" w:rsidR="00000000" w:rsidRPr="00000000">
        <w:rPr>
          <w:rFonts w:ascii="Times New Roman" w:cs="Times New Roman" w:eastAsia="Times New Roman" w:hAnsi="Times New Roman"/>
          <w:sz w:val="24"/>
          <w:szCs w:val="24"/>
        </w:rPr>
        <w:drawing>
          <wp:inline distB="0" distT="0" distL="114300" distR="114300">
            <wp:extent cx="5731200" cy="1879600"/>
            <wp:effectExtent b="0" l="0" r="0" t="0"/>
            <wp:docPr id="28"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731200" cy="1879600"/>
                    </a:xfrm>
                    <a:prstGeom prst="rect"/>
                    <a:ln/>
                  </pic:spPr>
                </pic:pic>
              </a:graphicData>
            </a:graphic>
          </wp:inline>
        </w:drawing>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39">
      <w:pPr>
        <w:spacing w:line="360" w:lineRule="auto"/>
        <w:jc w:val="center"/>
        <w:rPr>
          <w:rFonts w:ascii="Times New Roman" w:cs="Times New Roman" w:eastAsia="Times New Roman" w:hAnsi="Times New Roman"/>
          <w:sz w:val="24"/>
          <w:szCs w:val="24"/>
        </w:rPr>
      </w:pPr>
      <w:commentRangeStart w:id="21"/>
      <w:r w:rsidDel="00000000" w:rsidR="00000000" w:rsidRPr="00000000">
        <w:rPr>
          <w:rFonts w:ascii="Times New Roman" w:cs="Times New Roman" w:eastAsia="Times New Roman" w:hAnsi="Times New Roman"/>
          <w:sz w:val="24"/>
          <w:szCs w:val="24"/>
        </w:rPr>
        <w:drawing>
          <wp:inline distB="0" distT="0" distL="114300" distR="114300">
            <wp:extent cx="5731200" cy="1943100"/>
            <wp:effectExtent b="0" l="0" r="0" t="0"/>
            <wp:docPr id="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731200" cy="1943100"/>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3A">
      <w:pPr>
        <w:spacing w:line="360" w:lineRule="auto"/>
        <w:jc w:val="center"/>
        <w:rPr>
          <w:rFonts w:ascii="Times New Roman" w:cs="Times New Roman" w:eastAsia="Times New Roman" w:hAnsi="Times New Roman"/>
          <w:sz w:val="24"/>
          <w:szCs w:val="24"/>
        </w:rPr>
      </w:pPr>
      <w:commentRangeStart w:id="22"/>
      <w:r w:rsidDel="00000000" w:rsidR="00000000" w:rsidRPr="00000000">
        <w:rPr>
          <w:rFonts w:ascii="Times New Roman" w:cs="Times New Roman" w:eastAsia="Times New Roman" w:hAnsi="Times New Roman"/>
          <w:sz w:val="24"/>
          <w:szCs w:val="24"/>
        </w:rPr>
        <w:drawing>
          <wp:inline distB="0" distT="0" distL="114300" distR="114300">
            <wp:extent cx="5731200" cy="1968500"/>
            <wp:effectExtent b="0" l="0" r="0" t="0"/>
            <wp:docPr id="32"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5731200" cy="1968500"/>
                    </a:xfrm>
                    <a:prstGeom prst="rect"/>
                    <a:ln/>
                  </pic:spPr>
                </pic:pic>
              </a:graphicData>
            </a:graphic>
          </wp:inline>
        </w:drawing>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03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Uma vez acionada a linha de comando, o SIGA/SGBM apresentará a tela de "Requisição", identificando os dados do requisitante, assim como a data da requisição.</w:t>
      </w:r>
    </w:p>
    <w:p w:rsidR="00000000" w:rsidDel="00000000" w:rsidP="00000000" w:rsidRDefault="00000000" w:rsidRPr="00000000" w14:paraId="0000003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"Nota"</w:t>
      </w:r>
      <w:r w:rsidDel="00000000" w:rsidR="00000000" w:rsidRPr="00000000">
        <w:rPr>
          <w:rFonts w:ascii="Times New Roman" w:cs="Times New Roman" w:eastAsia="Times New Roman" w:hAnsi="Times New Roman"/>
          <w:sz w:val="24"/>
          <w:szCs w:val="24"/>
          <w:rtl w:val="0"/>
        </w:rPr>
        <w:t xml:space="preserve">, preencha a justificativa de uso para retirada de um item de estoque. Vale ressaltar que a descrição da justificativa deve se limitar a 1000 caracteres.</w:t>
      </w:r>
    </w:p>
    <w:p w:rsidR="00000000" w:rsidDel="00000000" w:rsidP="00000000" w:rsidRDefault="00000000" w:rsidRPr="00000000" w14:paraId="0000003D">
      <w:pPr>
        <w:spacing w:line="360" w:lineRule="auto"/>
        <w:jc w:val="center"/>
        <w:rPr>
          <w:rFonts w:ascii="Times New Roman" w:cs="Times New Roman" w:eastAsia="Times New Roman" w:hAnsi="Times New Roman"/>
          <w:sz w:val="24"/>
          <w:szCs w:val="24"/>
        </w:rPr>
      </w:pPr>
      <w:commentRangeStart w:id="23"/>
      <w:r w:rsidDel="00000000" w:rsidR="00000000" w:rsidRPr="00000000">
        <w:rPr>
          <w:rFonts w:ascii="Times New Roman" w:cs="Times New Roman" w:eastAsia="Times New Roman" w:hAnsi="Times New Roman"/>
          <w:sz w:val="24"/>
          <w:szCs w:val="24"/>
        </w:rPr>
        <w:drawing>
          <wp:inline distB="0" distT="0" distL="114300" distR="114300">
            <wp:extent cx="5731200" cy="234950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349500"/>
                    </a:xfrm>
                    <a:prstGeom prst="rect"/>
                    <a:ln/>
                  </pic:spPr>
                </pic:pic>
              </a:graphicData>
            </a:graphic>
          </wp:inline>
        </w:drawing>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3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Para pesquisar o material a ser requisitado, selecione a referência de pesquisa, se por "Código" ou por "Palavra-Chave". Na opção por "Código", o sistema buscará especificamente o item constante no estoque, já na opção por "Palavra-Chave", buscará todos os itens em estoque que contém na sua descrição a palavra-chave a ser informada.</w:t>
      </w:r>
    </w:p>
    <w:p w:rsidR="00000000" w:rsidDel="00000000" w:rsidP="00000000" w:rsidRDefault="00000000" w:rsidRPr="00000000" w14:paraId="0000003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Na caixa de texto, informe o "Código" ou a "Palavra-Chave" de referência.</w:t>
      </w:r>
    </w:p>
    <w:p w:rsidR="00000000" w:rsidDel="00000000" w:rsidP="00000000" w:rsidRDefault="00000000" w:rsidRPr="00000000" w14:paraId="0000004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efetivar a pesquisa.</w:t>
      </w:r>
    </w:p>
    <w:p w:rsidR="00000000" w:rsidDel="00000000" w:rsidP="00000000" w:rsidRDefault="00000000" w:rsidRPr="00000000" w14:paraId="00000041">
      <w:pPr>
        <w:spacing w:line="360" w:lineRule="auto"/>
        <w:jc w:val="center"/>
        <w:rPr>
          <w:rFonts w:ascii="Times New Roman" w:cs="Times New Roman" w:eastAsia="Times New Roman" w:hAnsi="Times New Roman"/>
          <w:sz w:val="24"/>
          <w:szCs w:val="24"/>
        </w:rPr>
      </w:pPr>
      <w:commentRangeStart w:id="24"/>
      <w:r w:rsidDel="00000000" w:rsidR="00000000" w:rsidRPr="00000000">
        <w:rPr>
          <w:rFonts w:ascii="Times New Roman" w:cs="Times New Roman" w:eastAsia="Times New Roman" w:hAnsi="Times New Roman"/>
          <w:sz w:val="24"/>
          <w:szCs w:val="24"/>
        </w:rPr>
        <w:drawing>
          <wp:inline distB="0" distT="0" distL="114300" distR="114300">
            <wp:extent cx="5731200" cy="2578100"/>
            <wp:effectExtent b="0" l="0" r="0" t="0"/>
            <wp:docPr id="27"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2578100"/>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042">
      <w:pPr>
        <w:spacing w:after="120" w:before="120" w:line="360" w:lineRule="auto"/>
        <w:ind w:left="1134" w:firstLine="0"/>
        <w:jc w:val="both"/>
        <w:rPr>
          <w:rFonts w:ascii="Times New Roman" w:cs="Times New Roman" w:eastAsia="Times New Roman" w:hAnsi="Times New Roman"/>
          <w:sz w:val="24"/>
          <w:szCs w:val="24"/>
        </w:rPr>
      </w:pPr>
      <w:commentRangeStart w:id="25"/>
      <w:r w:rsidDel="00000000" w:rsidR="00000000" w:rsidRPr="00000000">
        <w:rPr>
          <w:rFonts w:ascii="Times New Roman" w:cs="Times New Roman" w:eastAsia="Times New Roman" w:hAnsi="Times New Roman"/>
          <w:sz w:val="24"/>
          <w:szCs w:val="24"/>
          <w:rtl w:val="0"/>
        </w:rPr>
        <w:t xml:space="preserve">Uma vez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 SGBM apresentará uma janela "</w:t>
      </w:r>
      <w:r w:rsidDel="00000000" w:rsidR="00000000" w:rsidRPr="00000000">
        <w:rPr>
          <w:rFonts w:ascii="Times New Roman" w:cs="Times New Roman" w:eastAsia="Times New Roman" w:hAnsi="Times New Roman"/>
          <w:i w:val="1"/>
          <w:sz w:val="24"/>
          <w:szCs w:val="24"/>
          <w:rtl w:val="0"/>
        </w:rPr>
        <w:t xml:space="preserve">pop-up</w:t>
      </w:r>
      <w:r w:rsidDel="00000000" w:rsidR="00000000" w:rsidRPr="00000000">
        <w:rPr>
          <w:rFonts w:ascii="Times New Roman" w:cs="Times New Roman" w:eastAsia="Times New Roman" w:hAnsi="Times New Roman"/>
          <w:sz w:val="24"/>
          <w:szCs w:val="24"/>
          <w:rtl w:val="0"/>
        </w:rPr>
        <w:t xml:space="preserve">" com o resultado da pesquisa, demonstrando uma grade com as informações básicas de requisição do material, inclusive a "Situação" de estoque.</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4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Marque o quadrinho correspondente ao item resultante da pesquisa, segundo os parâmetros informados.</w:t>
      </w:r>
    </w:p>
    <w:p w:rsidR="00000000" w:rsidDel="00000000" w:rsidP="00000000" w:rsidRDefault="00000000" w:rsidRPr="00000000" w14:paraId="00000044">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Observe a coluna "Situação", se apresentar cor "Verde" significa que o item possui estoque disponível para atendimento da requisição, se apresentar a cor "Vermelha" significa que não há estoque disponível.</w:t>
      </w:r>
    </w:p>
    <w:p w:rsidR="00000000" w:rsidDel="00000000" w:rsidP="00000000" w:rsidRDefault="00000000" w:rsidRPr="00000000" w14:paraId="0000004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"Quantidade"</w:t>
      </w:r>
      <w:r w:rsidDel="00000000" w:rsidR="00000000" w:rsidRPr="00000000">
        <w:rPr>
          <w:rFonts w:ascii="Times New Roman" w:cs="Times New Roman" w:eastAsia="Times New Roman" w:hAnsi="Times New Roman"/>
          <w:sz w:val="24"/>
          <w:szCs w:val="24"/>
          <w:rtl w:val="0"/>
        </w:rPr>
        <w:t xml:space="preserve">, informe a quantidade requisitada. Utilize sempre quatro casas decimais, em seguida, acione o botão " Adicionar".</w:t>
      </w:r>
    </w:p>
    <w:p w:rsidR="00000000" w:rsidDel="00000000" w:rsidP="00000000" w:rsidRDefault="00000000" w:rsidRPr="00000000" w14:paraId="00000046">
      <w:pPr>
        <w:spacing w:line="360" w:lineRule="auto"/>
        <w:jc w:val="center"/>
        <w:rPr>
          <w:rFonts w:ascii="Times New Roman" w:cs="Times New Roman" w:eastAsia="Times New Roman" w:hAnsi="Times New Roman"/>
          <w:sz w:val="24"/>
          <w:szCs w:val="24"/>
        </w:rPr>
      </w:pPr>
      <w:commentRangeStart w:id="26"/>
      <w:r w:rsidDel="00000000" w:rsidR="00000000" w:rsidRPr="00000000">
        <w:rPr>
          <w:rFonts w:ascii="Times New Roman" w:cs="Times New Roman" w:eastAsia="Times New Roman" w:hAnsi="Times New Roman"/>
          <w:sz w:val="24"/>
          <w:szCs w:val="24"/>
        </w:rPr>
        <w:drawing>
          <wp:inline distB="0" distT="0" distL="114300" distR="114300">
            <wp:extent cx="5731200" cy="3149600"/>
            <wp:effectExtent b="0" l="0" r="0" t="0"/>
            <wp:docPr id="21"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731200" cy="3149600"/>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04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"Adicionar"</w:t>
      </w:r>
      <w:r w:rsidDel="00000000" w:rsidR="00000000" w:rsidRPr="00000000">
        <w:rPr>
          <w:rFonts w:ascii="Times New Roman" w:cs="Times New Roman" w:eastAsia="Times New Roman" w:hAnsi="Times New Roman"/>
          <w:sz w:val="24"/>
          <w:szCs w:val="24"/>
          <w:rtl w:val="0"/>
        </w:rPr>
        <w:t xml:space="preserve">, o sistema apresenta uma mensagem de sucesso da operação e gera uma grade com os dados básicos do material.</w:t>
      </w:r>
    </w:p>
    <w:p w:rsidR="00000000" w:rsidDel="00000000" w:rsidP="00000000" w:rsidRDefault="00000000" w:rsidRPr="00000000" w14:paraId="00000048">
      <w:pPr>
        <w:spacing w:line="360" w:lineRule="auto"/>
        <w:jc w:val="center"/>
        <w:rPr>
          <w:rFonts w:ascii="Times New Roman" w:cs="Times New Roman" w:eastAsia="Times New Roman" w:hAnsi="Times New Roman"/>
          <w:sz w:val="24"/>
          <w:szCs w:val="24"/>
        </w:rPr>
      </w:pPr>
      <w:commentRangeStart w:id="27"/>
      <w:r w:rsidDel="00000000" w:rsidR="00000000" w:rsidRPr="00000000">
        <w:rPr>
          <w:rFonts w:ascii="Times New Roman" w:cs="Times New Roman" w:eastAsia="Times New Roman" w:hAnsi="Times New Roman"/>
          <w:sz w:val="24"/>
          <w:szCs w:val="24"/>
        </w:rPr>
        <w:drawing>
          <wp:inline distB="0" distT="0" distL="114300" distR="114300">
            <wp:extent cx="5731200" cy="1358900"/>
            <wp:effectExtent b="0" l="0" r="0" t="0"/>
            <wp:docPr id="19"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31200" cy="1358900"/>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04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Na grade apresentada, poderão ser adicionados outros itens na Requisição por meio dos comandos 03 a 08.</w:t>
      </w:r>
    </w:p>
    <w:p w:rsidR="00000000" w:rsidDel="00000000" w:rsidP="00000000" w:rsidRDefault="00000000" w:rsidRPr="00000000" w14:paraId="0000004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serão apresentadas duas figuras: a primeira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que se acionada possibilitará a edição da quantidade ou do item requisitado; a segunda figura em formato de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que se acionada apagará o item da requisição.</w:t>
      </w:r>
    </w:p>
    <w:p w:rsidR="00000000" w:rsidDel="00000000" w:rsidP="00000000" w:rsidRDefault="00000000" w:rsidRPr="00000000" w14:paraId="0000004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a requisição é finalizada.</w:t>
      </w:r>
    </w:p>
    <w:p w:rsidR="00000000" w:rsidDel="00000000" w:rsidP="00000000" w:rsidRDefault="00000000" w:rsidRPr="00000000" w14:paraId="0000004C">
      <w:pPr>
        <w:spacing w:line="360" w:lineRule="auto"/>
        <w:jc w:val="center"/>
        <w:rPr>
          <w:rFonts w:ascii="Times New Roman" w:cs="Times New Roman" w:eastAsia="Times New Roman" w:hAnsi="Times New Roman"/>
          <w:sz w:val="24"/>
          <w:szCs w:val="24"/>
        </w:rPr>
      </w:pPr>
      <w:commentRangeStart w:id="28"/>
      <w:r w:rsidDel="00000000" w:rsidR="00000000" w:rsidRPr="00000000">
        <w:rPr>
          <w:rFonts w:ascii="Times New Roman" w:cs="Times New Roman" w:eastAsia="Times New Roman" w:hAnsi="Times New Roman"/>
          <w:sz w:val="24"/>
          <w:szCs w:val="24"/>
        </w:rPr>
        <w:drawing>
          <wp:inline distB="0" distT="0" distL="114300" distR="114300">
            <wp:extent cx="5731200" cy="2070100"/>
            <wp:effectExtent b="0" l="0" r="0" t="0"/>
            <wp:docPr id="1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070100"/>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04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13</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o sistema apresentará uma janela "</w:t>
      </w:r>
      <w:r w:rsidDel="00000000" w:rsidR="00000000" w:rsidRPr="00000000">
        <w:rPr>
          <w:rFonts w:ascii="Times New Roman" w:cs="Times New Roman" w:eastAsia="Times New Roman" w:hAnsi="Times New Roman"/>
          <w:i w:val="1"/>
          <w:sz w:val="24"/>
          <w:szCs w:val="24"/>
          <w:rtl w:val="0"/>
        </w:rPr>
        <w:t xml:space="preserve">pop-up</w:t>
      </w:r>
      <w:r w:rsidDel="00000000" w:rsidR="00000000" w:rsidRPr="00000000">
        <w:rPr>
          <w:rFonts w:ascii="Times New Roman" w:cs="Times New Roman" w:eastAsia="Times New Roman" w:hAnsi="Times New Roman"/>
          <w:sz w:val="24"/>
          <w:szCs w:val="24"/>
          <w:rtl w:val="0"/>
        </w:rPr>
        <w:t xml:space="preserve">" solicitando a confirmação da operação.</w:t>
      </w:r>
    </w:p>
    <w:p w:rsidR="00000000" w:rsidDel="00000000" w:rsidP="00000000" w:rsidRDefault="00000000" w:rsidRPr="00000000" w14:paraId="0000004E">
      <w:pPr>
        <w:spacing w:line="360" w:lineRule="auto"/>
        <w:jc w:val="center"/>
        <w:rPr>
          <w:rFonts w:ascii="Times New Roman" w:cs="Times New Roman" w:eastAsia="Times New Roman" w:hAnsi="Times New Roman"/>
          <w:sz w:val="24"/>
          <w:szCs w:val="24"/>
        </w:rPr>
      </w:pPr>
      <w:commentRangeStart w:id="29"/>
      <w:r w:rsidDel="00000000" w:rsidR="00000000" w:rsidRPr="00000000">
        <w:rPr>
          <w:rFonts w:ascii="Times New Roman" w:cs="Times New Roman" w:eastAsia="Times New Roman" w:hAnsi="Times New Roman"/>
          <w:sz w:val="24"/>
          <w:szCs w:val="24"/>
        </w:rPr>
        <w:drawing>
          <wp:inline distB="0" distT="0" distL="114300" distR="114300">
            <wp:extent cx="5731200" cy="2654300"/>
            <wp:effectExtent b="0" l="0" r="0" t="0"/>
            <wp:docPr id="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731200" cy="2654300"/>
                    </a:xfrm>
                    <a:prstGeom prst="rect"/>
                    <a:ln/>
                  </pic:spPr>
                </pic:pic>
              </a:graphicData>
            </a:graphic>
          </wp:inline>
        </w:drawing>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04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 - Uma vez confirmada a operação, o sistema apresentará uma mensagem de sucesso no canto direito do vídeo.</w:t>
      </w:r>
    </w:p>
    <w:p w:rsidR="00000000" w:rsidDel="00000000" w:rsidP="00000000" w:rsidRDefault="00000000" w:rsidRPr="00000000" w14:paraId="0000005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15</w:t>
      </w:r>
      <w:r w:rsidDel="00000000" w:rsidR="00000000" w:rsidRPr="00000000">
        <w:rPr>
          <w:rFonts w:ascii="Times New Roman" w:cs="Times New Roman" w:eastAsia="Times New Roman" w:hAnsi="Times New Roman"/>
          <w:sz w:val="24"/>
          <w:szCs w:val="24"/>
          <w:rtl w:val="0"/>
        </w:rPr>
        <w:t xml:space="preserve"> - Em seguida, o sistema apresenta a grade demonstrando os materiais requisitados.</w:t>
      </w:r>
    </w:p>
    <w:p w:rsidR="00000000" w:rsidDel="00000000" w:rsidP="00000000" w:rsidRDefault="00000000" w:rsidRPr="00000000" w14:paraId="0000005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16</w:t>
      </w:r>
      <w:r w:rsidDel="00000000" w:rsidR="00000000" w:rsidRPr="00000000">
        <w:rPr>
          <w:rFonts w:ascii="Times New Roman" w:cs="Times New Roman" w:eastAsia="Times New Roman" w:hAnsi="Times New Roman"/>
          <w:sz w:val="24"/>
          <w:szCs w:val="24"/>
          <w:rtl w:val="0"/>
        </w:rPr>
        <w:t xml:space="preserve"> - Ficarão habilitados os botões: </w:t>
      </w:r>
      <w:r w:rsidDel="00000000" w:rsidR="00000000" w:rsidRPr="00000000">
        <w:rPr>
          <w:rFonts w:ascii="Times New Roman" w:cs="Times New Roman" w:eastAsia="Times New Roman" w:hAnsi="Times New Roman"/>
          <w:sz w:val="24"/>
          <w:szCs w:val="24"/>
          <w:rtl w:val="0"/>
        </w:rPr>
        <w:t xml:space="preserve">"Cancelar", "Editar" e "Nova"</w:t>
      </w:r>
      <w:r w:rsidDel="00000000" w:rsidR="00000000" w:rsidRPr="00000000">
        <w:rPr>
          <w:rFonts w:ascii="Times New Roman" w:cs="Times New Roman" w:eastAsia="Times New Roman" w:hAnsi="Times New Roman"/>
          <w:sz w:val="24"/>
          <w:szCs w:val="24"/>
          <w:rtl w:val="0"/>
        </w:rPr>
        <w:t xml:space="preserve">, permitindo o retrocesso da operação até o momento do atendimento da requisição.</w:t>
      </w:r>
    </w:p>
    <w:p w:rsidR="00000000" w:rsidDel="00000000" w:rsidP="00000000" w:rsidRDefault="00000000" w:rsidRPr="00000000" w14:paraId="00000052">
      <w:pPr>
        <w:spacing w:line="360" w:lineRule="auto"/>
        <w:jc w:val="center"/>
        <w:rPr>
          <w:rFonts w:ascii="Times New Roman" w:cs="Times New Roman" w:eastAsia="Times New Roman" w:hAnsi="Times New Roman"/>
          <w:sz w:val="24"/>
          <w:szCs w:val="24"/>
        </w:rPr>
      </w:pPr>
      <w:commentRangeStart w:id="30"/>
      <w:r w:rsidDel="00000000" w:rsidR="00000000" w:rsidRPr="00000000">
        <w:rPr>
          <w:rFonts w:ascii="Times New Roman" w:cs="Times New Roman" w:eastAsia="Times New Roman" w:hAnsi="Times New Roman"/>
          <w:sz w:val="24"/>
          <w:szCs w:val="24"/>
        </w:rPr>
        <w:drawing>
          <wp:inline distB="0" distT="0" distL="114300" distR="114300">
            <wp:extent cx="5731200" cy="2120900"/>
            <wp:effectExtent b="0" l="0" r="0" t="0"/>
            <wp:docPr id="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2120900"/>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05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 Enquanto não ocorre o atendimento da "Requisição'', a agenda das requisições que aguardam atendimento ficará visível na tela do "Perfil Requisitante" e na coluna “Ações". Essa requisição poderá ser editada enquanto estiver com status de não atendida.</w:t>
      </w:r>
    </w:p>
    <w:p w:rsidR="00000000" w:rsidDel="00000000" w:rsidP="00000000" w:rsidRDefault="00000000" w:rsidRPr="00000000" w14:paraId="00000054">
      <w:pPr>
        <w:spacing w:line="360" w:lineRule="auto"/>
        <w:jc w:val="center"/>
        <w:rPr>
          <w:rFonts w:ascii="Times New Roman" w:cs="Times New Roman" w:eastAsia="Times New Roman" w:hAnsi="Times New Roman"/>
          <w:sz w:val="24"/>
          <w:szCs w:val="24"/>
        </w:rPr>
      </w:pPr>
      <w:commentRangeStart w:id="31"/>
      <w:r w:rsidDel="00000000" w:rsidR="00000000" w:rsidRPr="00000000">
        <w:rPr>
          <w:rFonts w:ascii="Times New Roman" w:cs="Times New Roman" w:eastAsia="Times New Roman" w:hAnsi="Times New Roman"/>
          <w:sz w:val="24"/>
          <w:szCs w:val="24"/>
        </w:rPr>
        <w:drawing>
          <wp:inline distB="0" distT="0" distL="114300" distR="114300">
            <wp:extent cx="5731200" cy="2400300"/>
            <wp:effectExtent b="0" l="0" r="0" t="0"/>
            <wp:docPr id="9"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731200" cy="2400300"/>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055">
      <w:pPr>
        <w:spacing w:after="120" w:before="120" w:line="360" w:lineRule="auto"/>
        <w:ind w:left="1474" w:hanging="340"/>
        <w:jc w:val="both"/>
        <w:rPr>
          <w:rFonts w:ascii="Times New Roman" w:cs="Times New Roman" w:eastAsia="Times New Roman" w:hAnsi="Times New Roman"/>
          <w:sz w:val="24"/>
          <w:szCs w:val="24"/>
        </w:rPr>
      </w:pP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56">
      <w:pPr>
        <w:spacing w:after="120" w:before="120" w:line="360" w:lineRule="auto"/>
        <w:jc w:val="both"/>
        <w:rPr>
          <w:rFonts w:ascii="Times New Roman" w:cs="Times New Roman" w:eastAsia="Times New Roman" w:hAnsi="Times New Roman"/>
          <w:sz w:val="24"/>
          <w:szCs w:val="24"/>
        </w:rPr>
      </w:pPr>
      <w:commentRangeStart w:id="32"/>
      <w:r w:rsidDel="00000000" w:rsidR="00000000" w:rsidRPr="00000000">
        <w:rPr>
          <w:rFonts w:ascii="Times New Roman" w:cs="Times New Roman" w:eastAsia="Times New Roman" w:hAnsi="Times New Roman"/>
          <w:b w:val="1"/>
          <w:smallCaps w:val="1"/>
          <w:sz w:val="24"/>
          <w:szCs w:val="24"/>
          <w:rtl w:val="0"/>
        </w:rPr>
        <w:t xml:space="preserve">4.3) ATENDER REQUISIÇÃO DE MATERIAL DE CONSUMO</w:t>
      </w:r>
      <w:commentRangeEnd w:id="32"/>
      <w:r w:rsidDel="00000000" w:rsidR="00000000" w:rsidRPr="00000000">
        <w:commentReference w:id="32"/>
      </w:r>
      <w:r w:rsidDel="00000000" w:rsidR="00000000" w:rsidRPr="00000000">
        <w:rPr>
          <w:rFonts w:ascii="Times New Roman" w:cs="Times New Roman" w:eastAsia="Times New Roman" w:hAnsi="Times New Roman"/>
          <w:b w:val="1"/>
          <w:smallCaps w:val="1"/>
          <w:sz w:val="24"/>
          <w:szCs w:val="24"/>
          <w:rtl w:val="0"/>
        </w:rPr>
        <w:t xml:space="preserve">:</w:t>
      </w:r>
      <w:r w:rsidDel="00000000" w:rsidR="00000000" w:rsidRPr="00000000">
        <w:rPr>
          <w:rtl w:val="0"/>
        </w:rPr>
      </w:r>
    </w:p>
    <w:p w:rsidR="00000000" w:rsidDel="00000000" w:rsidP="00000000" w:rsidRDefault="00000000" w:rsidRPr="00000000" w14:paraId="00000057">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requisições de material no SIGA/SGBM tramitam na rede de computadores de forma sistemática, e o perfil “Almoxarife" é quem controla os níveis de estoque para atender a demanda em curso. </w:t>
      </w:r>
    </w:p>
    <w:p w:rsidR="00000000" w:rsidDel="00000000" w:rsidP="00000000" w:rsidRDefault="00000000" w:rsidRPr="00000000" w14:paraId="00000058">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isso, dispõe, no SIGA/SGBM, uma agenda permanente de requisições, que vão sendo apresentadas à medida que os requisitantes fazem seus pedidos. Essa agenda denomina-se "Requisições Aguardando Atendimento", que acumulam requisições tanto para Almoxarifado (material de consumo) como para Patrimônio (material permanente), uma vez que ambos os materiais são originalmente itens de estoque e, portanto, sob a gestão do perfil "Almoxarife".</w:t>
      </w:r>
    </w:p>
    <w:p w:rsidR="00000000" w:rsidDel="00000000" w:rsidP="00000000" w:rsidRDefault="00000000" w:rsidRPr="00000000" w14:paraId="00000059">
      <w:pPr>
        <w:spacing w:after="120" w:before="120" w:line="360" w:lineRule="auto"/>
        <w:ind w:left="1474" w:hanging="340"/>
        <w:jc w:val="both"/>
        <w:rPr>
          <w:rFonts w:ascii="Times New Roman" w:cs="Times New Roman" w:eastAsia="Times New Roman" w:hAnsi="Times New Roman"/>
          <w:sz w:val="24"/>
          <w:szCs w:val="24"/>
        </w:rPr>
      </w:pPr>
      <w:commentRangeStart w:id="33"/>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Nesse caso trataremos da Requisição de Material de Consumo,</w:t>
      </w:r>
      <w:r w:rsidDel="00000000" w:rsidR="00000000" w:rsidRPr="00000000">
        <w:rPr>
          <w:rFonts w:ascii="Times New Roman" w:cs="Times New Roman" w:eastAsia="Times New Roman" w:hAnsi="Times New Roman"/>
          <w:b w:val="1"/>
          <w:smallCaps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essa agenda é composta pelos seguintes dados: Nº da Solicitação, Nome do Solicitante, Departamento de Origem, Data,  Status da Requisição e Ações. </w:t>
      </w:r>
    </w:p>
    <w:p w:rsidR="00000000" w:rsidDel="00000000" w:rsidP="00000000" w:rsidRDefault="00000000" w:rsidRPr="00000000" w14:paraId="0000005A">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Na coluna </w:t>
      </w:r>
      <w:r w:rsidDel="00000000" w:rsidR="00000000" w:rsidRPr="00000000">
        <w:rPr>
          <w:rFonts w:ascii="Times New Roman" w:cs="Times New Roman" w:eastAsia="Times New Roman" w:hAnsi="Times New Roman"/>
          <w:sz w:val="24"/>
          <w:szCs w:val="24"/>
          <w:rtl w:val="0"/>
        </w:rPr>
        <w:t xml:space="preserve">"Ações"</w:t>
      </w:r>
      <w:r w:rsidDel="00000000" w:rsidR="00000000" w:rsidRPr="00000000">
        <w:rPr>
          <w:rFonts w:ascii="Times New Roman" w:cs="Times New Roman" w:eastAsia="Times New Roman" w:hAnsi="Times New Roman"/>
          <w:sz w:val="24"/>
          <w:szCs w:val="24"/>
          <w:rtl w:val="0"/>
        </w:rPr>
        <w:t xml:space="preserve">, o ícone de cor azul no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ao ser clicado, permite visualizar o conteúdo da Requisição. </w:t>
      </w:r>
    </w:p>
    <w:p w:rsidR="00000000" w:rsidDel="00000000" w:rsidP="00000000" w:rsidRDefault="00000000" w:rsidRPr="00000000" w14:paraId="0000005B">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Também na coluna "Ações", o ícone de cor bege no formato de </w:t>
      </w:r>
      <w:r w:rsidDel="00000000" w:rsidR="00000000" w:rsidRPr="00000000">
        <w:rPr>
          <w:rFonts w:ascii="Times New Roman" w:cs="Times New Roman" w:eastAsia="Times New Roman" w:hAnsi="Times New Roman"/>
          <w:sz w:val="24"/>
          <w:szCs w:val="24"/>
          <w:rtl w:val="0"/>
        </w:rPr>
        <w:t xml:space="preserve">"Carrinho de Compras"</w:t>
      </w:r>
      <w:r w:rsidDel="00000000" w:rsidR="00000000" w:rsidRPr="00000000">
        <w:rPr>
          <w:rFonts w:ascii="Times New Roman" w:cs="Times New Roman" w:eastAsia="Times New Roman" w:hAnsi="Times New Roman"/>
          <w:sz w:val="24"/>
          <w:szCs w:val="24"/>
          <w:rtl w:val="0"/>
        </w:rPr>
        <w:t xml:space="preserve">, ao ser clicado, permite proceder ao atendimento da requisição. </w:t>
      </w:r>
    </w:p>
    <w:p w:rsidR="00000000" w:rsidDel="00000000" w:rsidP="00000000" w:rsidRDefault="00000000" w:rsidRPr="00000000" w14:paraId="0000005C">
      <w:pPr>
        <w:spacing w:after="120" w:before="120" w:line="360" w:lineRule="auto"/>
        <w:jc w:val="both"/>
        <w:rPr>
          <w:rFonts w:ascii="Times New Roman" w:cs="Times New Roman" w:eastAsia="Times New Roman" w:hAnsi="Times New Roman"/>
          <w:sz w:val="24"/>
          <w:szCs w:val="24"/>
        </w:rPr>
      </w:pPr>
      <w:commentRangeStart w:id="34"/>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1866900"/>
            <wp:effectExtent b="0" l="0" r="0" t="0"/>
            <wp:docPr id="12" name="image9.jpg"/>
            <a:graphic>
              <a:graphicData uri="http://schemas.openxmlformats.org/drawingml/2006/picture">
                <pic:pic>
                  <pic:nvPicPr>
                    <pic:cNvPr id="0" name="image9.jpg"/>
                    <pic:cNvPicPr preferRelativeResize="0"/>
                  </pic:nvPicPr>
                  <pic:blipFill>
                    <a:blip r:embed="rId27"/>
                    <a:srcRect b="0" l="0" r="0" t="0"/>
                    <a:stretch>
                      <a:fillRect/>
                    </a:stretch>
                  </pic:blipFill>
                  <pic:spPr>
                    <a:xfrm>
                      <a:off x="0" y="0"/>
                      <a:ext cx="5731200" cy="1866900"/>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05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Acionado o ícone no formato de </w:t>
      </w:r>
      <w:r w:rsidDel="00000000" w:rsidR="00000000" w:rsidRPr="00000000">
        <w:rPr>
          <w:rFonts w:ascii="Times New Roman" w:cs="Times New Roman" w:eastAsia="Times New Roman" w:hAnsi="Times New Roman"/>
          <w:sz w:val="24"/>
          <w:szCs w:val="24"/>
          <w:rtl w:val="0"/>
        </w:rPr>
        <w:t xml:space="preserve">"Lupa"</w:t>
      </w:r>
      <w:r w:rsidDel="00000000" w:rsidR="00000000" w:rsidRPr="00000000">
        <w:rPr>
          <w:rFonts w:ascii="Times New Roman" w:cs="Times New Roman" w:eastAsia="Times New Roman" w:hAnsi="Times New Roman"/>
          <w:sz w:val="24"/>
          <w:szCs w:val="24"/>
          <w:rtl w:val="0"/>
        </w:rPr>
        <w:t xml:space="preserve">, será apresentado o detalhe da requisição. No rodapé, terão dois botões: </w:t>
      </w:r>
      <w:r w:rsidDel="00000000" w:rsidR="00000000" w:rsidRPr="00000000">
        <w:rPr>
          <w:rFonts w:ascii="Times New Roman" w:cs="Times New Roman" w:eastAsia="Times New Roman" w:hAnsi="Times New Roman"/>
          <w:sz w:val="24"/>
          <w:szCs w:val="24"/>
          <w:rtl w:val="0"/>
        </w:rPr>
        <w:t xml:space="preserve">"Atender"</w:t>
      </w:r>
      <w:r w:rsidDel="00000000" w:rsidR="00000000" w:rsidRPr="00000000">
        <w:rPr>
          <w:rFonts w:ascii="Times New Roman" w:cs="Times New Roman" w:eastAsia="Times New Roman" w:hAnsi="Times New Roman"/>
          <w:sz w:val="24"/>
          <w:szCs w:val="24"/>
          <w:rtl w:val="0"/>
        </w:rPr>
        <w:t xml:space="preserve">, ao ser clicado, permitirá a edição da quantidade do material a ser atendida; </w:t>
      </w:r>
      <w:r w:rsidDel="00000000" w:rsidR="00000000" w:rsidRPr="00000000">
        <w:rPr>
          <w:rFonts w:ascii="Times New Roman" w:cs="Times New Roman" w:eastAsia="Times New Roman" w:hAnsi="Times New Roman"/>
          <w:sz w:val="24"/>
          <w:szCs w:val="24"/>
          <w:rtl w:val="0"/>
        </w:rPr>
        <w:t xml:space="preserve">"Nova"</w:t>
      </w:r>
      <w:r w:rsidDel="00000000" w:rsidR="00000000" w:rsidRPr="00000000">
        <w:rPr>
          <w:rFonts w:ascii="Times New Roman" w:cs="Times New Roman" w:eastAsia="Times New Roman" w:hAnsi="Times New Roman"/>
          <w:sz w:val="24"/>
          <w:szCs w:val="24"/>
          <w:rtl w:val="0"/>
        </w:rPr>
        <w:t xml:space="preserve"> permite ao perfil "Almoxarife" editar uma nova requisição para o solicitante. </w:t>
      </w:r>
    </w:p>
    <w:p w:rsidR="00000000" w:rsidDel="00000000" w:rsidP="00000000" w:rsidRDefault="00000000" w:rsidRPr="00000000" w14:paraId="0000005E">
      <w:pPr>
        <w:spacing w:after="240" w:before="120" w:line="360" w:lineRule="auto"/>
        <w:jc w:val="both"/>
        <w:rPr>
          <w:rFonts w:ascii="Times New Roman" w:cs="Times New Roman" w:eastAsia="Times New Roman" w:hAnsi="Times New Roman"/>
          <w:sz w:val="24"/>
          <w:szCs w:val="24"/>
        </w:rPr>
      </w:pPr>
      <w:commentRangeStart w:id="35"/>
      <w:r w:rsidDel="00000000" w:rsidR="00000000" w:rsidRPr="00000000">
        <w:rPr>
          <w:rFonts w:ascii="Times New Roman" w:cs="Times New Roman" w:eastAsia="Times New Roman" w:hAnsi="Times New Roman"/>
          <w:sz w:val="24"/>
          <w:szCs w:val="24"/>
        </w:rPr>
        <w:drawing>
          <wp:inline distB="0" distT="0" distL="114300" distR="114300">
            <wp:extent cx="5731200" cy="1625600"/>
            <wp:effectExtent b="0" l="0" r="0" t="0"/>
            <wp:docPr id="16" name="image15.jpg"/>
            <a:graphic>
              <a:graphicData uri="http://schemas.openxmlformats.org/drawingml/2006/picture">
                <pic:pic>
                  <pic:nvPicPr>
                    <pic:cNvPr id="0" name="image15.jpg"/>
                    <pic:cNvPicPr preferRelativeResize="0"/>
                  </pic:nvPicPr>
                  <pic:blipFill>
                    <a:blip r:embed="rId28"/>
                    <a:srcRect b="0" l="0" r="0" t="0"/>
                    <a:stretch>
                      <a:fillRect/>
                    </a:stretch>
                  </pic:blipFill>
                  <pic:spPr>
                    <a:xfrm>
                      <a:off x="0" y="0"/>
                      <a:ext cx="5731200" cy="1625600"/>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05F">
      <w:pPr>
        <w:spacing w:after="120" w:before="120" w:line="360" w:lineRule="auto"/>
        <w:jc w:val="both"/>
        <w:rPr>
          <w:rFonts w:ascii="Times New Roman" w:cs="Times New Roman" w:eastAsia="Times New Roman" w:hAnsi="Times New Roman"/>
          <w:sz w:val="24"/>
          <w:szCs w:val="24"/>
        </w:rPr>
      </w:pPr>
      <w:commentRangeStart w:id="36"/>
      <w:r w:rsidDel="00000000" w:rsidR="00000000" w:rsidRPr="00000000">
        <w:rPr>
          <w:rFonts w:ascii="Times New Roman" w:cs="Times New Roman" w:eastAsia="Times New Roman" w:hAnsi="Times New Roman"/>
          <w:sz w:val="24"/>
          <w:szCs w:val="24"/>
          <w:rtl w:val="0"/>
        </w:rPr>
        <w:t xml:space="preserve">Acionado o ícone no formato de </w:t>
      </w:r>
      <w:r w:rsidDel="00000000" w:rsidR="00000000" w:rsidRPr="00000000">
        <w:rPr>
          <w:rFonts w:ascii="Times New Roman" w:cs="Times New Roman" w:eastAsia="Times New Roman" w:hAnsi="Times New Roman"/>
          <w:sz w:val="24"/>
          <w:szCs w:val="24"/>
          <w:rtl w:val="0"/>
        </w:rPr>
        <w:t xml:space="preserve">"Carrinho de Compras"</w:t>
      </w:r>
      <w:r w:rsidDel="00000000" w:rsidR="00000000" w:rsidRPr="00000000">
        <w:rPr>
          <w:rFonts w:ascii="Times New Roman" w:cs="Times New Roman" w:eastAsia="Times New Roman" w:hAnsi="Times New Roman"/>
          <w:sz w:val="24"/>
          <w:szCs w:val="24"/>
          <w:rtl w:val="0"/>
        </w:rPr>
        <w:t xml:space="preserve"> ou o botão </w:t>
      </w:r>
      <w:r w:rsidDel="00000000" w:rsidR="00000000" w:rsidRPr="00000000">
        <w:rPr>
          <w:rFonts w:ascii="Times New Roman" w:cs="Times New Roman" w:eastAsia="Times New Roman" w:hAnsi="Times New Roman"/>
          <w:sz w:val="24"/>
          <w:szCs w:val="24"/>
          <w:rtl w:val="0"/>
        </w:rPr>
        <w:t xml:space="preserve">"Atender"</w:t>
      </w:r>
      <w:r w:rsidDel="00000000" w:rsidR="00000000" w:rsidRPr="00000000">
        <w:rPr>
          <w:rFonts w:ascii="Times New Roman" w:cs="Times New Roman" w:eastAsia="Times New Roman" w:hAnsi="Times New Roman"/>
          <w:sz w:val="24"/>
          <w:szCs w:val="24"/>
          <w:rtl w:val="0"/>
        </w:rPr>
        <w:t xml:space="preserve">, será apresentada a janela "Atendimento de Requisição”, onde deverão ser preenchidos os seguintes campos:</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060">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"Data de Atendimento"</w:t>
      </w:r>
      <w:r w:rsidDel="00000000" w:rsidR="00000000" w:rsidRPr="00000000">
        <w:rPr>
          <w:rFonts w:ascii="Times New Roman" w:cs="Times New Roman" w:eastAsia="Times New Roman" w:hAnsi="Times New Roman"/>
          <w:sz w:val="24"/>
          <w:szCs w:val="24"/>
          <w:rtl w:val="0"/>
        </w:rPr>
        <w:t xml:space="preserve">, clique no ícone do lado direito do campo, acesse o calendário e marque o dia, mês e ano correspondente à data de atendimento da requisição. </w:t>
      </w:r>
    </w:p>
    <w:p w:rsidR="00000000" w:rsidDel="00000000" w:rsidP="00000000" w:rsidRDefault="00000000" w:rsidRPr="00000000" w14:paraId="0000006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"Qtde. Atendida"</w:t>
      </w:r>
      <w:r w:rsidDel="00000000" w:rsidR="00000000" w:rsidRPr="00000000">
        <w:rPr>
          <w:rFonts w:ascii="Times New Roman" w:cs="Times New Roman" w:eastAsia="Times New Roman" w:hAnsi="Times New Roman"/>
          <w:sz w:val="24"/>
          <w:szCs w:val="24"/>
          <w:rtl w:val="0"/>
        </w:rPr>
        <w:t xml:space="preserve">, informe a quantidade do material que deverá ser entregue ao requisitante (o referido campo possui 4 casas decimais, o valor "inteiro" sempre estará à frente da vírgula). </w:t>
      </w:r>
    </w:p>
    <w:p w:rsidR="00000000" w:rsidDel="00000000" w:rsidP="00000000" w:rsidRDefault="00000000" w:rsidRPr="00000000" w14:paraId="0000006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para atender à Requisição. </w:t>
      </w:r>
    </w:p>
    <w:p w:rsidR="00000000" w:rsidDel="00000000" w:rsidP="00000000" w:rsidRDefault="00000000" w:rsidRPr="00000000" w14:paraId="0000006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"Atender Todas"</w:t>
      </w:r>
      <w:r w:rsidDel="00000000" w:rsidR="00000000" w:rsidRPr="00000000">
        <w:rPr>
          <w:rFonts w:ascii="Times New Roman" w:cs="Times New Roman" w:eastAsia="Times New Roman" w:hAnsi="Times New Roman"/>
          <w:sz w:val="24"/>
          <w:szCs w:val="24"/>
          <w:rtl w:val="0"/>
        </w:rPr>
        <w:t xml:space="preserve"> para preencher a "Qtde. </w:t>
      </w:r>
      <w:r w:rsidDel="00000000" w:rsidR="00000000" w:rsidRPr="00000000">
        <w:rPr>
          <w:rFonts w:ascii="Times New Roman" w:cs="Times New Roman" w:eastAsia="Times New Roman" w:hAnsi="Times New Roman"/>
          <w:sz w:val="24"/>
          <w:szCs w:val="24"/>
          <w:rtl w:val="0"/>
        </w:rPr>
        <w:t xml:space="preserve">Solicitada" no</w:t>
      </w:r>
      <w:r w:rsidDel="00000000" w:rsidR="00000000" w:rsidRPr="00000000">
        <w:rPr>
          <w:rFonts w:ascii="Times New Roman" w:cs="Times New Roman" w:eastAsia="Times New Roman" w:hAnsi="Times New Roman"/>
          <w:sz w:val="24"/>
          <w:szCs w:val="24"/>
          <w:rtl w:val="0"/>
        </w:rPr>
        <w:t xml:space="preserve"> campo "Qtde. Atendida".</w:t>
      </w:r>
    </w:p>
    <w:p w:rsidR="00000000" w:rsidDel="00000000" w:rsidP="00000000" w:rsidRDefault="00000000" w:rsidRPr="00000000" w14:paraId="00000064">
      <w:pPr>
        <w:spacing w:after="120" w:before="120" w:line="360" w:lineRule="auto"/>
        <w:jc w:val="both"/>
        <w:rPr>
          <w:rFonts w:ascii="Times New Roman" w:cs="Times New Roman" w:eastAsia="Times New Roman" w:hAnsi="Times New Roman"/>
          <w:sz w:val="24"/>
          <w:szCs w:val="24"/>
        </w:rPr>
      </w:pPr>
      <w:commentRangeStart w:id="37"/>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1790700"/>
            <wp:effectExtent b="0" l="0" r="0" t="0"/>
            <wp:docPr id="3" name="image8.jpg"/>
            <a:graphic>
              <a:graphicData uri="http://schemas.openxmlformats.org/drawingml/2006/picture">
                <pic:pic>
                  <pic:nvPicPr>
                    <pic:cNvPr id="0" name="image8.jpg"/>
                    <pic:cNvPicPr preferRelativeResize="0"/>
                  </pic:nvPicPr>
                  <pic:blipFill>
                    <a:blip r:embed="rId29"/>
                    <a:srcRect b="0" l="0" r="0" t="0"/>
                    <a:stretch>
                      <a:fillRect/>
                    </a:stretch>
                  </pic:blipFill>
                  <pic:spPr>
                    <a:xfrm>
                      <a:off x="0" y="0"/>
                      <a:ext cx="5731200" cy="1790700"/>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065">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Uma vez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será apresentado uma tela de consulta da requisição e poderá ser acionado o botão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gerando um documento em formato "PDF", que servirá como protocolo de entrega do material. Acionado o botão </w:t>
      </w:r>
      <w:r w:rsidDel="00000000" w:rsidR="00000000" w:rsidRPr="00000000">
        <w:rPr>
          <w:rFonts w:ascii="Times New Roman" w:cs="Times New Roman" w:eastAsia="Times New Roman" w:hAnsi="Times New Roman"/>
          <w:sz w:val="24"/>
          <w:szCs w:val="24"/>
          <w:rtl w:val="0"/>
        </w:rPr>
        <w:t xml:space="preserve">“Novo”</w:t>
      </w:r>
      <w:r w:rsidDel="00000000" w:rsidR="00000000" w:rsidRPr="00000000">
        <w:rPr>
          <w:rFonts w:ascii="Times New Roman" w:cs="Times New Roman" w:eastAsia="Times New Roman" w:hAnsi="Times New Roman"/>
          <w:sz w:val="24"/>
          <w:szCs w:val="24"/>
          <w:rtl w:val="0"/>
        </w:rPr>
        <w:t xml:space="preserve">, inicia uma outra requisição para o mesmo departamento requisitante. </w:t>
      </w:r>
    </w:p>
    <w:p w:rsidR="00000000" w:rsidDel="00000000" w:rsidP="00000000" w:rsidRDefault="00000000" w:rsidRPr="00000000" w14:paraId="00000066">
      <w:pPr>
        <w:spacing w:after="120" w:line="240" w:lineRule="auto"/>
        <w:jc w:val="both"/>
        <w:rPr>
          <w:rFonts w:ascii="Times New Roman" w:cs="Times New Roman" w:eastAsia="Times New Roman" w:hAnsi="Times New Roman"/>
          <w:sz w:val="24"/>
          <w:szCs w:val="24"/>
        </w:rPr>
      </w:pPr>
      <w:commentRangeStart w:id="38"/>
      <w:r w:rsidDel="00000000" w:rsidR="00000000" w:rsidRPr="00000000">
        <w:rPr>
          <w:rFonts w:ascii="Times New Roman" w:cs="Times New Roman" w:eastAsia="Times New Roman" w:hAnsi="Times New Roman"/>
          <w:sz w:val="24"/>
          <w:szCs w:val="24"/>
        </w:rPr>
        <w:drawing>
          <wp:inline distB="0" distT="0" distL="114300" distR="114300">
            <wp:extent cx="5731200" cy="1638300"/>
            <wp:effectExtent b="0" l="0" r="0" t="0"/>
            <wp:docPr id="26" name="image24.jpg"/>
            <a:graphic>
              <a:graphicData uri="http://schemas.openxmlformats.org/drawingml/2006/picture">
                <pic:pic>
                  <pic:nvPicPr>
                    <pic:cNvPr id="0" name="image24.jpg"/>
                    <pic:cNvPicPr preferRelativeResize="0"/>
                  </pic:nvPicPr>
                  <pic:blipFill>
                    <a:blip r:embed="rId30"/>
                    <a:srcRect b="0" l="0" r="0" t="0"/>
                    <a:stretch>
                      <a:fillRect/>
                    </a:stretch>
                  </pic:blipFill>
                  <pic:spPr>
                    <a:xfrm>
                      <a:off x="0" y="0"/>
                      <a:ext cx="5731200" cy="1638300"/>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067">
      <w:pPr>
        <w:spacing w:after="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114300" distR="114300">
            <wp:extent cx="5731200" cy="4000500"/>
            <wp:effectExtent b="0" l="0" r="0" t="0"/>
            <wp:docPr id="30" name="image23.jpg"/>
            <a:graphic>
              <a:graphicData uri="http://schemas.openxmlformats.org/drawingml/2006/picture">
                <pic:pic>
                  <pic:nvPicPr>
                    <pic:cNvPr id="0" name="image23.jpg"/>
                    <pic:cNvPicPr preferRelativeResize="0"/>
                  </pic:nvPicPr>
                  <pic:blipFill>
                    <a:blip r:embed="rId31"/>
                    <a:srcRect b="0" l="0" r="0" t="0"/>
                    <a:stretch>
                      <a:fillRect/>
                    </a:stretch>
                  </pic:blipFill>
                  <pic:spPr>
                    <a:xfrm>
                      <a:off x="0" y="0"/>
                      <a:ext cx="5731200" cy="4000500"/>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68">
      <w:pPr>
        <w:spacing w:after="240" w:before="120" w:line="360" w:lineRule="auto"/>
        <w:jc w:val="both"/>
        <w:rPr>
          <w:rFonts w:ascii="Times New Roman" w:cs="Times New Roman" w:eastAsia="Times New Roman" w:hAnsi="Times New Roman"/>
          <w:sz w:val="24"/>
          <w:szCs w:val="24"/>
        </w:rPr>
      </w:pPr>
      <w:commentRangeStart w:id="39"/>
      <w:r w:rsidDel="00000000" w:rsidR="00000000" w:rsidRPr="00000000">
        <w:rPr>
          <w:rFonts w:ascii="Times New Roman" w:cs="Times New Roman" w:eastAsia="Times New Roman" w:hAnsi="Times New Roman"/>
          <w:b w:val="1"/>
          <w:smallCaps w:val="1"/>
          <w:sz w:val="24"/>
          <w:szCs w:val="24"/>
          <w:rtl w:val="0"/>
        </w:rPr>
        <w:t xml:space="preserve">OBSERVAÇÃO: </w:t>
      </w:r>
      <w:r w:rsidDel="00000000" w:rsidR="00000000" w:rsidRPr="00000000">
        <w:rPr>
          <w:rFonts w:ascii="Times New Roman" w:cs="Times New Roman" w:eastAsia="Times New Roman" w:hAnsi="Times New Roman"/>
          <w:sz w:val="24"/>
          <w:szCs w:val="24"/>
          <w:rtl w:val="0"/>
        </w:rPr>
        <w:t xml:space="preserve">O atendimento das requisições de material permanente serão efetuadas no módulo de “Patrimônio” do SIGA/SGBM.</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069">
      <w:pPr>
        <w:spacing w:after="120" w:before="120" w:line="360" w:lineRule="auto"/>
        <w:jc w:val="both"/>
        <w:rPr>
          <w:rFonts w:ascii="Times New Roman" w:cs="Times New Roman" w:eastAsia="Times New Roman" w:hAnsi="Times New Roman"/>
          <w:sz w:val="24"/>
          <w:szCs w:val="24"/>
        </w:rPr>
      </w:pPr>
      <w:commentRangeStart w:id="40"/>
      <w:r w:rsidDel="00000000" w:rsidR="00000000" w:rsidRPr="00000000">
        <w:rPr>
          <w:rFonts w:ascii="Times New Roman" w:cs="Times New Roman" w:eastAsia="Times New Roman" w:hAnsi="Times New Roman"/>
          <w:b w:val="1"/>
          <w:smallCaps w:val="1"/>
          <w:sz w:val="24"/>
          <w:szCs w:val="24"/>
          <w:rtl w:val="0"/>
        </w:rPr>
        <w:t xml:space="preserve">4.4) DEVOLVER MATERIAL</w:t>
      </w:r>
      <w:commentRangeEnd w:id="40"/>
      <w:r w:rsidDel="00000000" w:rsidR="00000000" w:rsidRPr="00000000">
        <w:commentReference w:id="40"/>
      </w:r>
      <w:r w:rsidDel="00000000" w:rsidR="00000000" w:rsidRPr="00000000">
        <w:rPr>
          <w:rFonts w:ascii="Times New Roman" w:cs="Times New Roman" w:eastAsia="Times New Roman" w:hAnsi="Times New Roman"/>
          <w:b w:val="1"/>
          <w:smallCaps w:val="1"/>
          <w:sz w:val="24"/>
          <w:szCs w:val="24"/>
          <w:rtl w:val="0"/>
        </w:rPr>
        <w:t xml:space="preserve">:</w:t>
      </w:r>
      <w:r w:rsidDel="00000000" w:rsidR="00000000" w:rsidRPr="00000000">
        <w:rPr>
          <w:rtl w:val="0"/>
        </w:rPr>
      </w:r>
    </w:p>
    <w:p w:rsidR="00000000" w:rsidDel="00000000" w:rsidP="00000000" w:rsidRDefault="00000000" w:rsidRPr="00000000" w14:paraId="0000006A">
      <w:pPr>
        <w:spacing w:after="120" w:before="12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SIGA/SGBM permite registrar devoluções decorrentes de materiais requisitados e não consumidos, para isto o perfil "Almoxarife" deverá acionar, na barra de menu, o comando: </w:t>
      </w:r>
      <w:r w:rsidDel="00000000" w:rsidR="00000000" w:rsidRPr="00000000">
        <w:rPr>
          <w:rFonts w:ascii="Times New Roman" w:cs="Times New Roman" w:eastAsia="Times New Roman" w:hAnsi="Times New Roman"/>
          <w:b w:val="1"/>
          <w:sz w:val="24"/>
          <w:szCs w:val="24"/>
          <w:rtl w:val="0"/>
        </w:rPr>
        <w:t xml:space="preserve">MOVIMENTOS&gt;&gt;ALMOXARIFADO&gt;&gt;DEVOLUÇÃO:</w:t>
      </w:r>
      <w:commentRangeStart w:id="41"/>
      <w:r w:rsidDel="00000000" w:rsidR="00000000" w:rsidRPr="00000000">
        <w:rPr>
          <w:rtl w:val="0"/>
        </w:rPr>
      </w:r>
    </w:p>
    <w:p w:rsidR="00000000" w:rsidDel="00000000" w:rsidP="00000000" w:rsidRDefault="00000000" w:rsidRPr="00000000" w14:paraId="0000006B">
      <w:pPr>
        <w:spacing w:after="120" w:before="120" w:line="360" w:lineRule="auto"/>
        <w:jc w:val="both"/>
        <w:rPr>
          <w:rFonts w:ascii="Times New Roman" w:cs="Times New Roman" w:eastAsia="Times New Roman" w:hAnsi="Times New Roman"/>
          <w:sz w:val="24"/>
          <w:szCs w:val="24"/>
        </w:rPr>
      </w:pPr>
      <w:commentRangeStart w:id="42"/>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1981200"/>
            <wp:effectExtent b="0" l="0" r="0" t="0"/>
            <wp:docPr id="23"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5731200" cy="1981200"/>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06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01</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"Origem"</w:t>
      </w:r>
      <w:r w:rsidDel="00000000" w:rsidR="00000000" w:rsidRPr="00000000">
        <w:rPr>
          <w:rFonts w:ascii="Times New Roman" w:cs="Times New Roman" w:eastAsia="Times New Roman" w:hAnsi="Times New Roman"/>
          <w:sz w:val="24"/>
          <w:szCs w:val="24"/>
          <w:rtl w:val="0"/>
        </w:rPr>
        <w:t xml:space="preserve">, clique na seta no lado direito do campo e selecione o setor de onde se origina a devolução. </w:t>
      </w:r>
    </w:p>
    <w:p w:rsidR="00000000" w:rsidDel="00000000" w:rsidP="00000000" w:rsidRDefault="00000000" w:rsidRPr="00000000" w14:paraId="0000006D">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02</w:t>
      </w:r>
      <w:r w:rsidDel="00000000" w:rsidR="00000000" w:rsidRPr="00000000">
        <w:rPr>
          <w:rFonts w:ascii="Times New Roman" w:cs="Times New Roman" w:eastAsia="Times New Roman" w:hAnsi="Times New Roman"/>
          <w:sz w:val="24"/>
          <w:szCs w:val="24"/>
          <w:rtl w:val="0"/>
        </w:rPr>
        <w:t xml:space="preserve"> - Selecione a opção de pesquisa para identificação do item a ser devolvido, se a pesquisa será feita por "Código" ou "Palavra-Chave".</w:t>
      </w:r>
    </w:p>
    <w:p w:rsidR="00000000" w:rsidDel="00000000" w:rsidP="00000000" w:rsidRDefault="00000000" w:rsidRPr="00000000" w14:paraId="0000006E">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03</w:t>
      </w:r>
      <w:r w:rsidDel="00000000" w:rsidR="00000000" w:rsidRPr="00000000">
        <w:rPr>
          <w:rFonts w:ascii="Times New Roman" w:cs="Times New Roman" w:eastAsia="Times New Roman" w:hAnsi="Times New Roman"/>
          <w:sz w:val="24"/>
          <w:szCs w:val="24"/>
          <w:rtl w:val="0"/>
        </w:rPr>
        <w:t xml:space="preserve"> - Na caixa de texto, logo abaixo, informe o código ou a palavra-chave conforme a opção selecionada no item anterior (2). </w:t>
      </w:r>
    </w:p>
    <w:p w:rsidR="00000000" w:rsidDel="00000000" w:rsidP="00000000" w:rsidRDefault="00000000" w:rsidRPr="00000000" w14:paraId="0000006F">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04</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para identificar o item de material de consumo a ser devolvido. </w:t>
      </w:r>
    </w:p>
    <w:p w:rsidR="00000000" w:rsidDel="00000000" w:rsidP="00000000" w:rsidRDefault="00000000" w:rsidRPr="00000000" w14:paraId="00000070">
      <w:pPr>
        <w:spacing w:after="120" w:before="120" w:line="360" w:lineRule="auto"/>
        <w:jc w:val="both"/>
        <w:rPr>
          <w:rFonts w:ascii="Times New Roman" w:cs="Times New Roman" w:eastAsia="Times New Roman" w:hAnsi="Times New Roman"/>
          <w:sz w:val="24"/>
          <w:szCs w:val="24"/>
        </w:rPr>
      </w:pPr>
      <w:commentRangeStart w:id="43"/>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2006600"/>
            <wp:effectExtent b="0" l="0" r="0" t="0"/>
            <wp:docPr id="22"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731200" cy="2006600"/>
                    </a:xfrm>
                    <a:prstGeom prst="rect"/>
                    <a:ln/>
                  </pic:spPr>
                </pic:pic>
              </a:graphicData>
            </a:graphic>
          </wp:inline>
        </w:drawing>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071">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05</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"Pesquisar"</w:t>
      </w:r>
      <w:r w:rsidDel="00000000" w:rsidR="00000000" w:rsidRPr="00000000">
        <w:rPr>
          <w:rFonts w:ascii="Times New Roman" w:cs="Times New Roman" w:eastAsia="Times New Roman" w:hAnsi="Times New Roman"/>
          <w:sz w:val="24"/>
          <w:szCs w:val="24"/>
          <w:rtl w:val="0"/>
        </w:rPr>
        <w:t xml:space="preserve">, o SIGA/SGBM apresenta a grade para seleção do material a ser devolvido, contendo as seguintes informações: Código do Material, Descrição, Tipo de Material, Qtde. em Estoque e Unidade de Consumo. Clique no quadrinho, no lado esquerdo da grade, para selecionar o item. </w:t>
      </w:r>
    </w:p>
    <w:p w:rsidR="00000000" w:rsidDel="00000000" w:rsidP="00000000" w:rsidRDefault="00000000" w:rsidRPr="00000000" w14:paraId="00000072">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06</w:t>
      </w:r>
      <w:r w:rsidDel="00000000" w:rsidR="00000000" w:rsidRPr="00000000">
        <w:rPr>
          <w:rFonts w:ascii="Times New Roman" w:cs="Times New Roman" w:eastAsia="Times New Roman" w:hAnsi="Times New Roman"/>
          <w:sz w:val="24"/>
          <w:szCs w:val="24"/>
          <w:rtl w:val="0"/>
        </w:rPr>
        <w:t xml:space="preserve"> - No campo </w:t>
      </w:r>
      <w:r w:rsidDel="00000000" w:rsidR="00000000" w:rsidRPr="00000000">
        <w:rPr>
          <w:rFonts w:ascii="Times New Roman" w:cs="Times New Roman" w:eastAsia="Times New Roman" w:hAnsi="Times New Roman"/>
          <w:sz w:val="24"/>
          <w:szCs w:val="24"/>
          <w:rtl w:val="0"/>
        </w:rPr>
        <w:t xml:space="preserve">"Quantidade"</w:t>
      </w:r>
      <w:r w:rsidDel="00000000" w:rsidR="00000000" w:rsidRPr="00000000">
        <w:rPr>
          <w:rFonts w:ascii="Times New Roman" w:cs="Times New Roman" w:eastAsia="Times New Roman" w:hAnsi="Times New Roman"/>
          <w:sz w:val="24"/>
          <w:szCs w:val="24"/>
          <w:rtl w:val="0"/>
        </w:rPr>
        <w:t xml:space="preserve">, informe a quantidade a ser devolvida utilizando quatro casas decimais. </w:t>
      </w:r>
    </w:p>
    <w:p w:rsidR="00000000" w:rsidDel="00000000" w:rsidP="00000000" w:rsidRDefault="00000000" w:rsidRPr="00000000" w14:paraId="00000073">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07</w:t>
      </w:r>
      <w:r w:rsidDel="00000000" w:rsidR="00000000" w:rsidRPr="00000000">
        <w:rPr>
          <w:rFonts w:ascii="Times New Roman" w:cs="Times New Roman" w:eastAsia="Times New Roman" w:hAnsi="Times New Roman"/>
          <w:sz w:val="24"/>
          <w:szCs w:val="24"/>
          <w:rtl w:val="0"/>
        </w:rPr>
        <w:t xml:space="preserve"> - Acione o botão </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para finalizar a seleção. </w:t>
      </w:r>
    </w:p>
    <w:p w:rsidR="00000000" w:rsidDel="00000000" w:rsidP="00000000" w:rsidRDefault="00000000" w:rsidRPr="00000000" w14:paraId="00000074">
      <w:pPr>
        <w:spacing w:after="120" w:before="120" w:line="360" w:lineRule="auto"/>
        <w:jc w:val="both"/>
        <w:rPr>
          <w:rFonts w:ascii="Times New Roman" w:cs="Times New Roman" w:eastAsia="Times New Roman" w:hAnsi="Times New Roman"/>
          <w:sz w:val="24"/>
          <w:szCs w:val="24"/>
        </w:rPr>
      </w:pPr>
      <w:commentRangeStart w:id="44"/>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2832100"/>
            <wp:effectExtent b="0" l="0" r="0" t="0"/>
            <wp:docPr id="2" name="image1.jpg"/>
            <a:graphic>
              <a:graphicData uri="http://schemas.openxmlformats.org/drawingml/2006/picture">
                <pic:pic>
                  <pic:nvPicPr>
                    <pic:cNvPr id="0" name="image1.jpg"/>
                    <pic:cNvPicPr preferRelativeResize="0"/>
                  </pic:nvPicPr>
                  <pic:blipFill>
                    <a:blip r:embed="rId34"/>
                    <a:srcRect b="0" l="0" r="0" t="0"/>
                    <a:stretch>
                      <a:fillRect/>
                    </a:stretch>
                  </pic:blipFill>
                  <pic:spPr>
                    <a:xfrm>
                      <a:off x="0" y="0"/>
                      <a:ext cx="5731200" cy="2832100"/>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075">
      <w:pPr>
        <w:spacing w:after="120" w:before="120" w:line="360" w:lineRule="auto"/>
        <w:jc w:val="both"/>
        <w:rPr>
          <w:rFonts w:ascii="Times New Roman" w:cs="Times New Roman" w:eastAsia="Times New Roman" w:hAnsi="Times New Roman"/>
          <w:sz w:val="24"/>
          <w:szCs w:val="24"/>
        </w:rPr>
      </w:pPr>
      <w:commentRangeStart w:id="45"/>
      <w:r w:rsidDel="00000000" w:rsidR="00000000" w:rsidRPr="00000000">
        <w:rPr>
          <w:rFonts w:ascii="Times New Roman" w:cs="Times New Roman" w:eastAsia="Times New Roman" w:hAnsi="Times New Roman"/>
          <w:sz w:val="24"/>
          <w:szCs w:val="24"/>
          <w:rtl w:val="0"/>
        </w:rPr>
        <w:t xml:space="preserve">À medida que o item é selecionado, o SIGA/SGBM vai atualizando a grade "Itens Selecionados para Devolução", contendo as seguintes informações: Código do Material, Descrição, Quantidade a Ser Devolvida, Unidade e Ações. No campo </w:t>
      </w:r>
      <w:r w:rsidDel="00000000" w:rsidR="00000000" w:rsidRPr="00000000">
        <w:rPr>
          <w:rFonts w:ascii="Times New Roman" w:cs="Times New Roman" w:eastAsia="Times New Roman" w:hAnsi="Times New Roman"/>
          <w:sz w:val="24"/>
          <w:szCs w:val="24"/>
          <w:rtl w:val="0"/>
        </w:rPr>
        <w:t xml:space="preserve">“Código do Material''</w:t>
      </w:r>
      <w:r w:rsidDel="00000000" w:rsidR="00000000" w:rsidRPr="00000000">
        <w:rPr>
          <w:rFonts w:ascii="Times New Roman" w:cs="Times New Roman" w:eastAsia="Times New Roman" w:hAnsi="Times New Roman"/>
          <w:sz w:val="24"/>
          <w:szCs w:val="24"/>
          <w:rtl w:val="0"/>
        </w:rPr>
        <w:t xml:space="preserve">, forma-se um link que, ao ser acionado, permite editar novamente a janela de seleção do produto.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076">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08</w:t>
      </w:r>
      <w:r w:rsidDel="00000000" w:rsidR="00000000" w:rsidRPr="00000000">
        <w:rPr>
          <w:rFonts w:ascii="Times New Roman" w:cs="Times New Roman" w:eastAsia="Times New Roman" w:hAnsi="Times New Roman"/>
          <w:sz w:val="24"/>
          <w:szCs w:val="24"/>
          <w:rtl w:val="0"/>
        </w:rPr>
        <w:t xml:space="preserve"> - No ícone em formato de </w:t>
      </w:r>
      <w:r w:rsidDel="00000000" w:rsidR="00000000" w:rsidRPr="00000000">
        <w:rPr>
          <w:rFonts w:ascii="Times New Roman" w:cs="Times New Roman" w:eastAsia="Times New Roman" w:hAnsi="Times New Roman"/>
          <w:sz w:val="24"/>
          <w:szCs w:val="24"/>
          <w:rtl w:val="0"/>
        </w:rPr>
        <w:t xml:space="preserve">"Lápis"</w:t>
      </w:r>
      <w:r w:rsidDel="00000000" w:rsidR="00000000" w:rsidRPr="00000000">
        <w:rPr>
          <w:rFonts w:ascii="Times New Roman" w:cs="Times New Roman" w:eastAsia="Times New Roman" w:hAnsi="Times New Roman"/>
          <w:sz w:val="24"/>
          <w:szCs w:val="24"/>
          <w:rtl w:val="0"/>
        </w:rPr>
        <w:t xml:space="preserve">, poderá ser editada a quantidade a ser devolvida. </w:t>
      </w:r>
    </w:p>
    <w:p w:rsidR="00000000" w:rsidDel="00000000" w:rsidP="00000000" w:rsidRDefault="00000000" w:rsidRPr="00000000" w14:paraId="00000077">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09</w:t>
      </w:r>
      <w:r w:rsidDel="00000000" w:rsidR="00000000" w:rsidRPr="00000000">
        <w:rPr>
          <w:rFonts w:ascii="Times New Roman" w:cs="Times New Roman" w:eastAsia="Times New Roman" w:hAnsi="Times New Roman"/>
          <w:sz w:val="24"/>
          <w:szCs w:val="24"/>
          <w:rtl w:val="0"/>
        </w:rPr>
        <w:t xml:space="preserve"> - Acionando o ícone em formato de </w:t>
      </w:r>
      <w:r w:rsidDel="00000000" w:rsidR="00000000" w:rsidRPr="00000000">
        <w:rPr>
          <w:rFonts w:ascii="Times New Roman" w:cs="Times New Roman" w:eastAsia="Times New Roman" w:hAnsi="Times New Roman"/>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o item é excluído da grade "Itens Selecionados para Devolução".</w:t>
      </w:r>
    </w:p>
    <w:p w:rsidR="00000000" w:rsidDel="00000000" w:rsidP="00000000" w:rsidRDefault="00000000" w:rsidRPr="00000000" w14:paraId="00000078">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10</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a devolução será efetivada.</w:t>
      </w:r>
    </w:p>
    <w:p w:rsidR="00000000" w:rsidDel="00000000" w:rsidP="00000000" w:rsidRDefault="00000000" w:rsidRPr="00000000" w14:paraId="00000079">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120" w:before="120" w:line="360" w:lineRule="auto"/>
        <w:jc w:val="both"/>
        <w:rPr>
          <w:rFonts w:ascii="Times New Roman" w:cs="Times New Roman" w:eastAsia="Times New Roman" w:hAnsi="Times New Roman"/>
          <w:sz w:val="24"/>
          <w:szCs w:val="24"/>
        </w:rPr>
      </w:pPr>
      <w:commentRangeStart w:id="46"/>
      <w:r w:rsidDel="00000000" w:rsidR="00000000" w:rsidRPr="00000000">
        <w:rPr>
          <w:rFonts w:ascii="Times New Roman" w:cs="Times New Roman" w:eastAsia="Times New Roman" w:hAnsi="Times New Roman"/>
          <w:sz w:val="24"/>
          <w:szCs w:val="24"/>
        </w:rPr>
        <w:drawing>
          <wp:inline distB="0" distT="0" distL="114300" distR="114300">
            <wp:extent cx="5731200" cy="1435100"/>
            <wp:effectExtent b="0" l="0" r="0" t="0"/>
            <wp:docPr id="29" name="image30.jpg"/>
            <a:graphic>
              <a:graphicData uri="http://schemas.openxmlformats.org/drawingml/2006/picture">
                <pic:pic>
                  <pic:nvPicPr>
                    <pic:cNvPr id="0" name="image30.jpg"/>
                    <pic:cNvPicPr preferRelativeResize="0"/>
                  </pic:nvPicPr>
                  <pic:blipFill>
                    <a:blip r:embed="rId35"/>
                    <a:srcRect b="0" l="0" r="0" t="0"/>
                    <a:stretch>
                      <a:fillRect/>
                    </a:stretch>
                  </pic:blipFill>
                  <pic:spPr>
                    <a:xfrm>
                      <a:off x="0" y="0"/>
                      <a:ext cx="5731200" cy="1435100"/>
                    </a:xfrm>
                    <a:prstGeom prst="rect"/>
                    <a:ln/>
                  </pic:spPr>
                </pic:pic>
              </a:graphicData>
            </a:graphic>
          </wp:inline>
        </w:drawing>
      </w:r>
      <w:commentRangeEnd w:id="41"/>
      <w:r w:rsidDel="00000000" w:rsidR="00000000" w:rsidRPr="00000000">
        <w:commentReference w:id="41"/>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7B">
      <w:pPr>
        <w:spacing w:after="120" w:before="120" w:line="360" w:lineRule="auto"/>
        <w:jc w:val="both"/>
        <w:rPr>
          <w:rFonts w:ascii="Times New Roman" w:cs="Times New Roman" w:eastAsia="Times New Roman" w:hAnsi="Times New Roman"/>
          <w:sz w:val="24"/>
          <w:szCs w:val="24"/>
        </w:rPr>
      </w:pPr>
      <w:commentRangeStart w:id="47"/>
      <w:r w:rsidDel="00000000" w:rsidR="00000000" w:rsidRPr="00000000">
        <w:rPr>
          <w:rtl w:val="0"/>
        </w:rPr>
      </w:r>
    </w:p>
    <w:p w:rsidR="00000000" w:rsidDel="00000000" w:rsidP="00000000" w:rsidRDefault="00000000" w:rsidRPr="00000000" w14:paraId="0000007C">
      <w:pPr>
        <w:spacing w:after="120" w:before="120" w:line="360" w:lineRule="auto"/>
        <w:ind w:left="1474" w:hanging="34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"Salvar"</w:t>
      </w:r>
      <w:r w:rsidDel="00000000" w:rsidR="00000000" w:rsidRPr="00000000">
        <w:rPr>
          <w:rFonts w:ascii="Times New Roman" w:cs="Times New Roman" w:eastAsia="Times New Roman" w:hAnsi="Times New Roman"/>
          <w:sz w:val="24"/>
          <w:szCs w:val="24"/>
          <w:rtl w:val="0"/>
        </w:rPr>
        <w:t xml:space="preserve">, o SIGA/SGBM apresentará uma mensagem de confirmação da operação de devolução. Para isso, basta clicar no botão </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D">
      <w:pPr>
        <w:spacing w:after="120" w:before="120" w:line="360" w:lineRule="auto"/>
        <w:jc w:val="both"/>
        <w:rPr>
          <w:rFonts w:ascii="Times New Roman" w:cs="Times New Roman" w:eastAsia="Times New Roman" w:hAnsi="Times New Roman"/>
          <w:sz w:val="24"/>
          <w:szCs w:val="24"/>
        </w:rPr>
      </w:pPr>
      <w:commentRangeStart w:id="48"/>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2082800"/>
            <wp:effectExtent b="0" l="0" r="0" t="0"/>
            <wp:docPr id="17" name="image3.jpg"/>
            <a:graphic>
              <a:graphicData uri="http://schemas.openxmlformats.org/drawingml/2006/picture">
                <pic:pic>
                  <pic:nvPicPr>
                    <pic:cNvPr id="0" name="image3.jpg"/>
                    <pic:cNvPicPr preferRelativeResize="0"/>
                  </pic:nvPicPr>
                  <pic:blipFill>
                    <a:blip r:embed="rId36"/>
                    <a:srcRect b="0" l="0" r="0" t="0"/>
                    <a:stretch>
                      <a:fillRect/>
                    </a:stretch>
                  </pic:blipFill>
                  <pic:spPr>
                    <a:xfrm>
                      <a:off x="0" y="0"/>
                      <a:ext cx="5731200" cy="2082800"/>
                    </a:xfrm>
                    <a:prstGeom prst="rect"/>
                    <a:ln/>
                  </pic:spPr>
                </pic:pic>
              </a:graphicData>
            </a:graphic>
          </wp:inline>
        </w:drawing>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07E">
      <w:pPr>
        <w:spacing w:after="120" w:before="120" w:line="360" w:lineRule="auto"/>
        <w:ind w:left="1560" w:hanging="425.99999999999994"/>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12</w:t>
      </w:r>
      <w:r w:rsidDel="00000000" w:rsidR="00000000" w:rsidRPr="00000000">
        <w:rPr>
          <w:rFonts w:ascii="Times New Roman" w:cs="Times New Roman" w:eastAsia="Times New Roman" w:hAnsi="Times New Roman"/>
          <w:sz w:val="24"/>
          <w:szCs w:val="24"/>
          <w:rtl w:val="0"/>
        </w:rPr>
        <w:t xml:space="preserve"> - Acionado o botão </w:t>
      </w:r>
      <w:r w:rsidDel="00000000" w:rsidR="00000000" w:rsidRPr="00000000">
        <w:rPr>
          <w:rFonts w:ascii="Times New Roman" w:cs="Times New Roman" w:eastAsia="Times New Roman" w:hAnsi="Times New Roman"/>
          <w:sz w:val="24"/>
          <w:szCs w:val="24"/>
          <w:rtl w:val="0"/>
        </w:rPr>
        <w:t xml:space="preserve">"OK"</w:t>
      </w:r>
      <w:r w:rsidDel="00000000" w:rsidR="00000000" w:rsidRPr="00000000">
        <w:rPr>
          <w:rFonts w:ascii="Times New Roman" w:cs="Times New Roman" w:eastAsia="Times New Roman" w:hAnsi="Times New Roman"/>
          <w:sz w:val="24"/>
          <w:szCs w:val="24"/>
          <w:rtl w:val="0"/>
        </w:rPr>
        <w:t xml:space="preserve">, o SIGA/SGBM demonstra um espelho de devolução, e ao clicar no botão </w:t>
      </w:r>
      <w:r w:rsidDel="00000000" w:rsidR="00000000" w:rsidRPr="00000000">
        <w:rPr>
          <w:rFonts w:ascii="Times New Roman" w:cs="Times New Roman" w:eastAsia="Times New Roman" w:hAnsi="Times New Roman"/>
          <w:sz w:val="24"/>
          <w:szCs w:val="24"/>
          <w:rtl w:val="0"/>
        </w:rPr>
        <w:t xml:space="preserve">"Imprimir"</w:t>
      </w:r>
      <w:r w:rsidDel="00000000" w:rsidR="00000000" w:rsidRPr="00000000">
        <w:rPr>
          <w:rFonts w:ascii="Times New Roman" w:cs="Times New Roman" w:eastAsia="Times New Roman" w:hAnsi="Times New Roman"/>
          <w:sz w:val="24"/>
          <w:szCs w:val="24"/>
          <w:rtl w:val="0"/>
        </w:rPr>
        <w:t xml:space="preserve">, é gerado, em formato PDF, o comprovante de devolução do material para ser assinado pelo almoxarife recebedor da devolução. O comprovante de devolução deve ficar arquivado com o setor que efetuou a devolução.</w:t>
      </w:r>
    </w:p>
    <w:p w:rsidR="00000000" w:rsidDel="00000000" w:rsidP="00000000" w:rsidRDefault="00000000" w:rsidRPr="00000000" w14:paraId="0000007F">
      <w:pPr>
        <w:spacing w:after="120" w:before="120" w:line="360" w:lineRule="auto"/>
        <w:jc w:val="both"/>
        <w:rPr>
          <w:rFonts w:ascii="Times New Roman" w:cs="Times New Roman" w:eastAsia="Times New Roman" w:hAnsi="Times New Roman"/>
          <w:sz w:val="24"/>
          <w:szCs w:val="24"/>
        </w:rPr>
      </w:pPr>
      <w:commentRangeStart w:id="49"/>
      <w:r w:rsidDel="00000000" w:rsidR="00000000" w:rsidRPr="00000000">
        <w:rPr>
          <w:rFonts w:ascii="Times New Roman" w:cs="Times New Roman" w:eastAsia="Times New Roman" w:hAnsi="Times New Roman"/>
          <w:b w:val="1"/>
          <w:sz w:val="24"/>
          <w:szCs w:val="24"/>
        </w:rPr>
        <w:drawing>
          <wp:inline distB="0" distT="0" distL="114300" distR="114300">
            <wp:extent cx="5731200" cy="1346200"/>
            <wp:effectExtent b="0" l="0" r="0" t="0"/>
            <wp:docPr id="25" name="image21.jpg"/>
            <a:graphic>
              <a:graphicData uri="http://schemas.openxmlformats.org/drawingml/2006/picture">
                <pic:pic>
                  <pic:nvPicPr>
                    <pic:cNvPr id="0" name="image21.jpg"/>
                    <pic:cNvPicPr preferRelativeResize="0"/>
                  </pic:nvPicPr>
                  <pic:blipFill>
                    <a:blip r:embed="rId37"/>
                    <a:srcRect b="0" l="0" r="0" t="0"/>
                    <a:stretch>
                      <a:fillRect/>
                    </a:stretch>
                  </pic:blipFill>
                  <pic:spPr>
                    <a:xfrm>
                      <a:off x="0" y="0"/>
                      <a:ext cx="5731200" cy="1346200"/>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080">
      <w:pPr>
        <w:spacing w:after="120" w:before="120" w:line="360" w:lineRule="auto"/>
        <w:jc w:val="both"/>
        <w:rPr/>
      </w:pPr>
      <w:r w:rsidDel="00000000" w:rsidR="00000000" w:rsidRPr="00000000">
        <w:rPr>
          <w:rFonts w:ascii="Times New Roman" w:cs="Times New Roman" w:eastAsia="Times New Roman" w:hAnsi="Times New Roman"/>
          <w:b w:val="1"/>
          <w:smallCaps w:val="1"/>
          <w:sz w:val="24"/>
          <w:szCs w:val="24"/>
        </w:rPr>
        <w:drawing>
          <wp:inline distB="0" distT="0" distL="114300" distR="114300">
            <wp:extent cx="5731200" cy="3441700"/>
            <wp:effectExtent b="0" l="0" r="0" t="0"/>
            <wp:docPr id="10"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5731200" cy="3441700"/>
                    </a:xfrm>
                    <a:prstGeom prst="rect"/>
                    <a:ln/>
                  </pic:spPr>
                </pic:pic>
              </a:graphicData>
            </a:graphic>
          </wp:inline>
        </w:drawing>
      </w:r>
      <w:commentRangeEnd w:id="47"/>
      <w:r w:rsidDel="00000000" w:rsidR="00000000" w:rsidRPr="00000000">
        <w:commentReference w:id="47"/>
      </w:r>
      <w:r w:rsidDel="00000000" w:rsidR="00000000" w:rsidRPr="00000000">
        <w:br w:type="page"/>
      </w: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leted user" w:id="49" w:date="2022-04-05T13:12:15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16" w:date="2022-04-04T19:46:15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7" w:date="2022-04-04T18:55:03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5" w:date="2022-04-04T19:46:10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14" w:date="2022-04-04T19:17:55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25" w:date="2022-04-05T12:56:11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 w:date="2022-04-04T19:25:25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de cima para baixo.</w:t>
      </w:r>
    </w:p>
  </w:comment>
  <w:comment w:author="Deleted user" w:id="46" w:date="2022-04-05T13:12:09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8" w:date="2022-04-05T13:12:12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10" w:date="2022-04-04T19:45:16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6" w:date="2022-04-04T18:53:40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1" w:date="2022-04-05T13:11:25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0" w:date="2022-04-05T14:26:06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34" w:date="2022-04-05T13:11:30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33" w:date="2022-04-05T14:25:46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de cima para baixo.</w:t>
      </w:r>
    </w:p>
  </w:comment>
  <w:comment w:author="Deleted user" w:id="13" w:date="2022-04-04T19:45:48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11" w:date="2022-04-04T19:12:55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2" w:date="2022-04-04T19:45:33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0" w:date="2022-04-04T18:50:26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o objetivo do módulo e logo abaixo os tópicos que serão abordados em lista:</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REQUISITAR MATERIAL DE CONSUMO;</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REQUISITAR BEM MÓVEL;</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ATENDER REQUISIÇÃO DE MATERIAL DE CONSUMO;</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DEVOLVER MATERIAL.</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em cada tópico para que seja apresentado conteúdo conforme o aluno clicar em cada um.</w:t>
      </w:r>
    </w:p>
  </w:comment>
  <w:comment w:author="Deleted user" w:id="30" w:date="2022-04-05T13:11:21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6" w:date="2022-04-05T13:11:06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9" w:date="2022-04-04T18:58:30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8" w:date="2022-04-05T13:11:41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8" w:date="2022-04-05T13:11:13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18" w:date="2022-04-04T19:42:16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9" w:date="2022-04-05T14:24:00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Caixa ênfase.</w:t>
      </w:r>
    </w:p>
  </w:comment>
  <w:comment w:author="Deleted user" w:id="32" w:date="2022-04-05T13:43:32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1" w:date="2022-04-04T18:50:49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42" w:date="2022-04-05T13:11:48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9" w:date="2022-04-05T13:11:17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8" w:date="2022-04-04T19:44:55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36" w:date="2022-04-05T14:06:38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19" w:date="2022-04-05T13:43:13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de cima para baixo.</w:t>
      </w:r>
    </w:p>
  </w:comment>
  <w:comment w:author="Deleted user" w:id="5" w:date="2022-04-04T18:53:32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35" w:date="2022-04-05T13:11:33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4" w:date="2022-04-05T13:11:01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 w:date="2022-04-04T18:53:28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a legibilidade da imagem.</w:t>
      </w:r>
    </w:p>
  </w:comment>
  <w:comment w:author="Deleted user" w:id="45" w:date="2022-04-05T14:39:09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37" w:date="2022-04-05T13:11:38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7" w:date="2022-04-05T13:11:09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 w:date="2022-04-04T19:43:17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Destacar.</w:t>
      </w:r>
    </w:p>
  </w:comment>
  <w:comment w:author="Deleted user" w:id="44" w:date="2022-04-05T13:12:05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1" w:date="2022-04-04T19:44:02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17" w:date="2022-04-04T19:26:32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Adicionar botão para apresentar conteúdo do tópico.</w:t>
      </w:r>
    </w:p>
  </w:comment>
  <w:comment w:author="Deleted user" w:id="20" w:date="2022-04-04T19:43:50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3" w:date="2022-04-04T19:44:29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41" w:date="2022-04-05T14:44:16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de cima para baixo.</w:t>
      </w:r>
    </w:p>
  </w:comment>
  <w:comment w:author="Deleted user" w:id="47" w:date="2022-04-05T14:44:16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Apresentar as instruções à medida que o aluno for avançando no texto, com movimentos de cima para baixo.</w:t>
      </w:r>
    </w:p>
  </w:comment>
  <w:comment w:author="Deleted user" w:id="43" w:date="2022-04-05T13:11:54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 w:author="Deleted user" w:id="22" w:date="2022-04-04T19:44:14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Melhorar legibilidade da imagem.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7.png"/><Relationship Id="rId21" Type="http://schemas.openxmlformats.org/officeDocument/2006/relationships/image" Target="media/image22.png"/><Relationship Id="rId24" Type="http://schemas.openxmlformats.org/officeDocument/2006/relationships/image" Target="media/image1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9.png"/><Relationship Id="rId26" Type="http://schemas.openxmlformats.org/officeDocument/2006/relationships/image" Target="media/image17.png"/><Relationship Id="rId25" Type="http://schemas.openxmlformats.org/officeDocument/2006/relationships/image" Target="media/image18.png"/><Relationship Id="rId28" Type="http://schemas.openxmlformats.org/officeDocument/2006/relationships/image" Target="media/image15.jpg"/><Relationship Id="rId27"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8.jpg"/><Relationship Id="rId7" Type="http://schemas.openxmlformats.org/officeDocument/2006/relationships/image" Target="media/image14.png"/><Relationship Id="rId8" Type="http://schemas.openxmlformats.org/officeDocument/2006/relationships/image" Target="media/image28.png"/><Relationship Id="rId31" Type="http://schemas.openxmlformats.org/officeDocument/2006/relationships/image" Target="media/image23.jpg"/><Relationship Id="rId30" Type="http://schemas.openxmlformats.org/officeDocument/2006/relationships/image" Target="media/image24.jpg"/><Relationship Id="rId11" Type="http://schemas.openxmlformats.org/officeDocument/2006/relationships/image" Target="media/image20.png"/><Relationship Id="rId33" Type="http://schemas.openxmlformats.org/officeDocument/2006/relationships/image" Target="media/image32.jpg"/><Relationship Id="rId10" Type="http://schemas.openxmlformats.org/officeDocument/2006/relationships/image" Target="media/image10.png"/><Relationship Id="rId32" Type="http://schemas.openxmlformats.org/officeDocument/2006/relationships/image" Target="media/image25.jpg"/><Relationship Id="rId13" Type="http://schemas.openxmlformats.org/officeDocument/2006/relationships/image" Target="media/image5.png"/><Relationship Id="rId35" Type="http://schemas.openxmlformats.org/officeDocument/2006/relationships/image" Target="media/image30.jpg"/><Relationship Id="rId12" Type="http://schemas.openxmlformats.org/officeDocument/2006/relationships/image" Target="media/image11.png"/><Relationship Id="rId34" Type="http://schemas.openxmlformats.org/officeDocument/2006/relationships/image" Target="media/image1.jpg"/><Relationship Id="rId15" Type="http://schemas.openxmlformats.org/officeDocument/2006/relationships/image" Target="media/image27.png"/><Relationship Id="rId37" Type="http://schemas.openxmlformats.org/officeDocument/2006/relationships/image" Target="media/image21.jpg"/><Relationship Id="rId14" Type="http://schemas.openxmlformats.org/officeDocument/2006/relationships/image" Target="media/image6.png"/><Relationship Id="rId36" Type="http://schemas.openxmlformats.org/officeDocument/2006/relationships/image" Target="media/image3.jpg"/><Relationship Id="rId17" Type="http://schemas.openxmlformats.org/officeDocument/2006/relationships/image" Target="media/image2.png"/><Relationship Id="rId16" Type="http://schemas.openxmlformats.org/officeDocument/2006/relationships/image" Target="media/image26.png"/><Relationship Id="rId38" Type="http://schemas.openxmlformats.org/officeDocument/2006/relationships/image" Target="media/image13.jpg"/><Relationship Id="rId19" Type="http://schemas.openxmlformats.org/officeDocument/2006/relationships/image" Target="media/image4.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