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spacing w:after="200" w:before="0"/>
        <w:jc w:val="center"/>
      </w:pPr>
      <w:r>
        <w:rPr>
          <w:rFonts w:ascii="Arial" w:cs="Arial" w:eastAsia="Arial" w:hAnsi="Arial"/>
          <w:b/>
          <w:bCs/>
          <w:color w:val="1A5276"/>
          <w:sz w:val="52"/>
          <w:szCs w:val="52"/>
        </w:rPr>
        <w:t xml:space="preserve">CAHIER DES CHARGES DÉTAILLÉ</w:t>
      </w:r>
    </w:p>
    <w:p>
      <w:pPr>
        <w:spacing w:after="200" w:before="0"/>
        <w:jc w:val="center"/>
      </w:pPr>
      <w:r>
        <w:rPr>
          <w:rFonts w:ascii="Arial" w:cs="Arial" w:eastAsia="Arial" w:hAnsi="Arial"/>
          <w:b/>
          <w:bCs/>
          <w:color w:val="2874A6"/>
          <w:sz w:val="40"/>
          <w:szCs w:val="40"/>
        </w:rPr>
        <w:t xml:space="preserve">Application CollabConnect</w:t>
      </w:r>
    </w:p>
    <w:p>
      <w:pPr>
        <w:spacing w:after="600" w:before="0"/>
        <w:jc w:val="center"/>
      </w:pPr>
      <w:r>
        <w:rPr>
          <w:rFonts w:ascii="Arial" w:cs="Arial" w:eastAsia="Arial" w:hAnsi="Arial"/>
          <w:color w:val="555555"/>
          <w:sz w:val="30"/>
          <w:szCs w:val="30"/>
        </w:rPr>
        <w:t xml:space="preserve">Airtel Congo Brazzaville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600"/>
        <w:gridCol w:w="5500"/>
      </w:tblGrid>
      <w:tr>
        <w:trPr>
          <w:tblHeader/>
        </w:trPr>
        <w:tc>
          <w:tcPr>
            <w:tcW w:type="dxa" w:w="36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Champ</w:t>
            </w:r>
          </w:p>
        </w:tc>
        <w:tc>
          <w:tcPr>
            <w:tcW w:type="dxa" w:w="55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Détail</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Référence document</w:t>
            </w:r>
          </w:p>
        </w:tc>
        <w:tc>
          <w:tcPr>
            <w:tcW w:type="dxa" w:w="5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FlowCollabConnect_Def_Revue_230524</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Statut</w:t>
            </w:r>
          </w:p>
        </w:tc>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Définitif — Revue</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Date de revue</w:t>
            </w:r>
          </w:p>
        </w:tc>
        <w:tc>
          <w:tcPr>
            <w:tcW w:type="dxa" w:w="5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23/05/2024</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Version</w:t>
            </w:r>
          </w:p>
        </w:tc>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Opérateur</w:t>
            </w:r>
          </w:p>
        </w:tc>
        <w:tc>
          <w:tcPr>
            <w:tcW w:type="dxa" w:w="5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Airtel Congo Brazzaville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Canal principal</w:t>
            </w:r>
          </w:p>
        </w:tc>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USSD + Application Mobile</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Mode de paiement</w:t>
            </w:r>
          </w:p>
        </w:tc>
        <w:tc>
          <w:tcPr>
            <w:tcW w:type="dxa" w:w="5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Airtel Money (obligatoire)</w:t>
            </w:r>
          </w:p>
        </w:tc>
      </w:tr>
    </w:tbl>
    <w:p>
      <w:pPr>
        <w:spacing w:after="0" w:before="0"/>
      </w:pPr>
      <w:r>
        <w:br w:type="page"/>
      </w:r>
    </w:p>
    <w:p>
      <w:pPr>
        <w:pStyle w:val="Heading1"/>
        <w:pBdr>
          <w:bottom w:val="single" w:color="1A5276" w:sz="8" w:space="1"/>
        </w:pBdr>
        <w:spacing w:after="180" w:before="360"/>
      </w:pPr>
      <w:r>
        <w:rPr>
          <w:rFonts w:ascii="Arial" w:cs="Arial" w:eastAsia="Arial" w:hAnsi="Arial"/>
          <w:b/>
          <w:bCs/>
          <w:color w:val="1A5276"/>
          <w:sz w:val="32"/>
          <w:szCs w:val="32"/>
        </w:rPr>
        <w:t xml:space="preserve">I. PRÉSENTATION GÉNÉRALE DU SERVICE</w:t>
      </w:r>
    </w:p>
    <w:p>
      <w:pPr>
        <w:spacing w:after="80" w:before="80"/>
      </w:pPr>
      <w:r>
        <w:t xml:space="preserve"/>
      </w:r>
    </w:p>
    <w:p>
      <w:pPr>
        <w:pStyle w:val="Heading2"/>
        <w:spacing w:after="120" w:before="280"/>
      </w:pPr>
      <w:r>
        <w:rPr>
          <w:rFonts w:ascii="Arial" w:cs="Arial" w:eastAsia="Arial" w:hAnsi="Arial"/>
          <w:b/>
          <w:bCs/>
          <w:color w:val="2874A6"/>
          <w:sz w:val="26"/>
          <w:szCs w:val="26"/>
        </w:rPr>
        <w:t xml:space="preserve">1.1 Identité du service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600"/>
        <w:gridCol w:w="5500"/>
      </w:tblGrid>
      <w:tr>
        <w:trPr>
          <w:tblHeader/>
        </w:trPr>
        <w:tc>
          <w:tcPr>
            <w:tcW w:type="dxa" w:w="36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Paramètre</w:t>
            </w:r>
          </w:p>
        </w:tc>
        <w:tc>
          <w:tcPr>
            <w:tcW w:type="dxa" w:w="55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Valeur</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Intitulé du service</w:t>
            </w:r>
          </w:p>
        </w:tc>
        <w:tc>
          <w:tcPr>
            <w:tcW w:type="dxa" w:w="5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CollabConnect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Opérateur</w:t>
            </w:r>
          </w:p>
        </w:tc>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Airtel Congo Brazzaville</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Date de lancement</w:t>
            </w:r>
          </w:p>
        </w:tc>
        <w:tc>
          <w:tcPr>
            <w:tcW w:type="dxa" w:w="5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À définir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Durée</w:t>
            </w:r>
          </w:p>
        </w:tc>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Permanent (sans limite de durée)</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Canal d'accès</w:t>
            </w:r>
          </w:p>
        </w:tc>
        <w:tc>
          <w:tcPr>
            <w:tcW w:type="dxa" w:w="5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USSD *xxx# et Application Mobile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Cible</w:t>
            </w:r>
          </w:p>
        </w:tc>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Tous abonnés prépayés Airtel Congo</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Mode de paiement</w:t>
            </w:r>
          </w:p>
        </w:tc>
        <w:tc>
          <w:tcPr>
            <w:tcW w:type="dxa" w:w="5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Airtel Money (paiement à l'acte — obligatoire)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Coût de réservation</w:t>
            </w:r>
          </w:p>
        </w:tc>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200 FCFA / réservation de service</w:t>
            </w:r>
          </w:p>
        </w:tc>
      </w:tr>
    </w:tbl>
    <w:p>
      <w:pPr>
        <w:spacing w:after="80" w:before="80"/>
      </w:pPr>
      <w:r>
        <w:t xml:space="preserve"/>
      </w:r>
    </w:p>
    <w:p>
      <w:pPr>
        <w:pStyle w:val="Heading2"/>
        <w:spacing w:after="120" w:before="280"/>
      </w:pPr>
      <w:r>
        <w:rPr>
          <w:rFonts w:ascii="Arial" w:cs="Arial" w:eastAsia="Arial" w:hAnsi="Arial"/>
          <w:b/>
          <w:bCs/>
          <w:color w:val="2874A6"/>
          <w:sz w:val="26"/>
          <w:szCs w:val="26"/>
        </w:rPr>
        <w:t xml:space="preserve">1.2 Description</w:t>
      </w:r>
    </w:p>
    <w:p>
      <w:pPr>
        <w:spacing w:after="80" w:before="80"/>
      </w:pPr>
      <w:r>
        <w:rPr>
          <w:rFonts w:ascii="Arial" w:cs="Arial" w:eastAsia="Arial" w:hAnsi="Arial"/>
          <w:sz w:val="22"/>
          <w:szCs w:val="22"/>
        </w:rPr>
        <w:t xml:space="preserve">CollabConnect est une plateforme de mise en relation entre entreprises/particuliers et consommateurs pour la vente et la réservation de services. Elle repose sur deux canaux complémentaires :</w:t>
      </w:r>
    </w:p>
    <w:p>
      <w:pPr>
        <w:pStyle w:val="ListParagraph"/>
        <w:numPr>
          <w:ilvl w:val="0"/>
          <w:numId w:val="2"/>
        </w:numPr>
        <w:spacing w:after="60" w:before="60"/>
      </w:pPr>
      <w:r>
        <w:rPr>
          <w:rFonts w:ascii="Arial" w:cs="Arial" w:eastAsia="Arial" w:hAnsi="Arial"/>
          <w:sz w:val="22"/>
          <w:szCs w:val="22"/>
        </w:rPr>
        <w:t xml:space="preserve">Un menu USSD accessible via *xxx# depuis tout téléphone mobile Airtel</w:t>
      </w:r>
    </w:p>
    <w:p>
      <w:pPr>
        <w:pStyle w:val="ListParagraph"/>
        <w:numPr>
          <w:ilvl w:val="0"/>
          <w:numId w:val="2"/>
        </w:numPr>
        <w:spacing w:after="60" w:before="60"/>
      </w:pPr>
      <w:r>
        <w:rPr>
          <w:rFonts w:ascii="Arial" w:cs="Arial" w:eastAsia="Arial" w:hAnsi="Arial"/>
          <w:sz w:val="22"/>
          <w:szCs w:val="22"/>
        </w:rPr>
        <w:t xml:space="preserve">Une application mobile (application web accessible via lien SMS) pour détailler les demandes complexes</w:t>
      </w:r>
    </w:p>
    <w:p>
      <w:pPr>
        <w:spacing w:after="80" w:before="80"/>
      </w:pPr>
      <w:r>
        <w:t xml:space="preserve"/>
      </w:r>
    </w:p>
    <w:p>
      <w:pPr>
        <w:pStyle w:val="Heading2"/>
        <w:spacing w:after="120" w:before="280"/>
      </w:pPr>
      <w:r>
        <w:rPr>
          <w:rFonts w:ascii="Arial" w:cs="Arial" w:eastAsia="Arial" w:hAnsi="Arial"/>
          <w:b/>
          <w:bCs/>
          <w:color w:val="2874A6"/>
          <w:sz w:val="26"/>
          <w:szCs w:val="26"/>
        </w:rPr>
        <w:t xml:space="preserve">1.3 Principe de fonctionnement global</w:t>
      </w:r>
    </w:p>
    <w:p>
      <w:pPr>
        <w:spacing w:after="80" w:before="80"/>
      </w:pPr>
      <w:r>
        <w:rPr>
          <w:rFonts w:ascii="Arial" w:cs="Arial" w:eastAsia="Arial" w:hAnsi="Arial"/>
          <w:sz w:val="22"/>
          <w:szCs w:val="22"/>
        </w:rPr>
        <w:t xml:space="preserve">L'abonné compose *xxx# depuis son téléphone, navigue dans le menu USSD pour sélectionner et réserver un service. Après confirmation, il reçoit un SMS récapitulatif. Le paiement de la réservation (200 FCFA) est effectué par Airtel Money. Pour les services nécessitant une facturation variable (ex. repassage, ménage), l'agent génère une facture via le menu USSD agent, que le client règle ensuite via Airtel Money avant la prestation.</w:t>
      </w:r>
    </w:p>
    <w:p>
      <w:pPr>
        <w:spacing w:after="80" w:before="80"/>
      </w:pPr>
      <w:r>
        <w:t xml:space="preserve"/>
      </w:r>
    </w:p>
    <w:p>
      <w:pPr>
        <w:pStyle w:val="Heading1"/>
        <w:pBdr>
          <w:bottom w:val="single" w:color="1A5276" w:sz="8" w:space="1"/>
        </w:pBdr>
        <w:spacing w:after="180" w:before="360"/>
      </w:pPr>
      <w:r>
        <w:rPr>
          <w:rFonts w:ascii="Arial" w:cs="Arial" w:eastAsia="Arial" w:hAnsi="Arial"/>
          <w:b/>
          <w:bCs/>
          <w:color w:val="1A5276"/>
          <w:sz w:val="32"/>
          <w:szCs w:val="32"/>
        </w:rPr>
        <w:t xml:space="preserve">II. CATALOGUE DES SERVICES</w:t>
      </w:r>
    </w:p>
    <w:p>
      <w:pPr>
        <w:spacing w:after="80" w:before="80"/>
      </w:pPr>
      <w:r>
        <w:t xml:space="preserve"/>
      </w:r>
    </w:p>
    <w:p>
      <w:pPr>
        <w:spacing w:after="80" w:before="80"/>
      </w:pPr>
      <w:r>
        <w:rPr>
          <w:rFonts w:ascii="Arial" w:cs="Arial" w:eastAsia="Arial" w:hAnsi="Arial"/>
          <w:sz w:val="22"/>
          <w:szCs w:val="22"/>
        </w:rPr>
        <w:t xml:space="preserve">Le service propose 5 catégories de prestations accessibles via le menu USSD principal :</w:t>
      </w:r>
    </w:p>
    <w:p>
      <w:pPr>
        <w:spacing w:after="80" w:before="8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000"/>
        <w:gridCol w:w="2800"/>
        <w:gridCol w:w="1600"/>
      </w:tblGrid>
      <w:tr>
        <w:trPr>
          <w:tblHeader/>
        </w:trPr>
        <w:tc>
          <w:tcPr>
            <w:tcW w:type="dxa" w:w="5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w:t>
            </w:r>
          </w:p>
        </w:tc>
        <w:tc>
          <w:tcPr>
            <w:tcW w:type="dxa" w:w="22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Service</w:t>
            </w:r>
          </w:p>
        </w:tc>
        <w:tc>
          <w:tcPr>
            <w:tcW w:type="dxa" w:w="20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Tarif prestation</w:t>
            </w:r>
          </w:p>
        </w:tc>
        <w:tc>
          <w:tcPr>
            <w:tcW w:type="dxa" w:w="28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Mode facturation</w:t>
            </w:r>
          </w:p>
        </w:tc>
        <w:tc>
          <w:tcPr>
            <w:tcW w:type="dxa" w:w="16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Disponibilité</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Repassage</w:t>
            </w:r>
          </w:p>
        </w:tc>
        <w:tc>
          <w:tcPr>
            <w:tcW w:type="dxa" w:w="2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3 500 FCFA / panier</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Facture générée par l'agent après quantification</w:t>
            </w:r>
          </w:p>
        </w:tc>
        <w:tc>
          <w:tcPr>
            <w:tcW w:type="dxa" w:w="1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J+2, J+3, J+7</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Pack Ménage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5 000 FCFA / pièce de 9 m²</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Facture générée par l'agent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J+2, J+3, J+7</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Conception Affiche / Visuel</w:t>
            </w:r>
          </w:p>
        </w:tc>
        <w:tc>
          <w:tcPr>
            <w:tcW w:type="dxa" w:w="2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Sur devis (via formulaire web)</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Formulaire en ligne (lien SMS)</w:t>
            </w:r>
          </w:p>
        </w:tc>
        <w:tc>
          <w:tcPr>
            <w:tcW w:type="dxa" w:w="1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À définir avec agent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Électricité</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Sur devis (installation/maintenance)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Formulaire en ligne (lien SMS)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Aujourd'hui (+1h), J+3, J+7</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Développement Informatique</w:t>
            </w:r>
          </w:p>
        </w:tc>
        <w:tc>
          <w:tcPr>
            <w:tcW w:type="dxa" w:w="2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Sur devis (via formulaire web)</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Formulaire en ligne (lien SMS)</w:t>
            </w:r>
          </w:p>
        </w:tc>
        <w:tc>
          <w:tcPr>
            <w:tcW w:type="dxa" w:w="1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À définir avec agent</w:t>
            </w:r>
          </w:p>
        </w:tc>
      </w:tr>
    </w:tbl>
    <w:p>
      <w:pPr>
        <w:spacing w:after="80" w:before="80"/>
      </w:pPr>
      <w:r>
        <w:t xml:space="preserve"/>
      </w:r>
    </w:p>
    <w:p>
      <w:pPr>
        <w:pStyle w:val="Heading1"/>
        <w:pBdr>
          <w:bottom w:val="single" w:color="1A5276" w:sz="8" w:space="1"/>
        </w:pBdr>
        <w:spacing w:after="180" w:before="360"/>
      </w:pPr>
      <w:r>
        <w:rPr>
          <w:rFonts w:ascii="Arial" w:cs="Arial" w:eastAsia="Arial" w:hAnsi="Arial"/>
          <w:b/>
          <w:bCs/>
          <w:color w:val="1A5276"/>
          <w:sz w:val="32"/>
          <w:szCs w:val="32"/>
        </w:rPr>
        <w:t xml:space="preserve">III. MÉCANISME DU SERVICE</w:t>
      </w:r>
    </w:p>
    <w:p>
      <w:pPr>
        <w:spacing w:after="80" w:before="80"/>
      </w:pPr>
      <w:r>
        <w:t xml:space="preserve"/>
      </w:r>
    </w:p>
    <w:p>
      <w:pPr>
        <w:pStyle w:val="Heading2"/>
        <w:spacing w:after="120" w:before="280"/>
      </w:pPr>
      <w:r>
        <w:rPr>
          <w:rFonts w:ascii="Arial" w:cs="Arial" w:eastAsia="Arial" w:hAnsi="Arial"/>
          <w:b/>
          <w:bCs/>
          <w:color w:val="2874A6"/>
          <w:sz w:val="26"/>
          <w:szCs w:val="26"/>
        </w:rPr>
        <w:t xml:space="preserve">3.1 Réservation d'un service (mode client)</w:t>
      </w:r>
    </w:p>
    <w:p>
      <w:pPr>
        <w:spacing w:after="80" w:before="80"/>
      </w:pPr>
      <w:r>
        <w:rPr>
          <w:rFonts w:ascii="Arial" w:cs="Arial" w:eastAsia="Arial" w:hAnsi="Arial"/>
          <w:sz w:val="22"/>
          <w:szCs w:val="22"/>
        </w:rPr>
        <w:t xml:space="preserve">Coût fixe : 200 FCFA / réservation, payé par Airtel Money.</w:t>
      </w:r>
    </w:p>
    <w:p>
      <w:pPr>
        <w:pStyle w:val="ListParagraph"/>
        <w:numPr>
          <w:ilvl w:val="0"/>
          <w:numId w:val="2"/>
        </w:numPr>
        <w:spacing w:after="60" w:before="60"/>
      </w:pPr>
      <w:r>
        <w:rPr>
          <w:rFonts w:ascii="Arial" w:cs="Arial" w:eastAsia="Arial" w:hAnsi="Arial"/>
          <w:sz w:val="22"/>
          <w:szCs w:val="22"/>
        </w:rPr>
        <w:t xml:space="preserve">L'abonné compose *xxx# et accède au menu principal</w:t>
      </w:r>
    </w:p>
    <w:p>
      <w:pPr>
        <w:pStyle w:val="ListParagraph"/>
        <w:numPr>
          <w:ilvl w:val="0"/>
          <w:numId w:val="2"/>
        </w:numPr>
        <w:spacing w:after="60" w:before="60"/>
      </w:pPr>
      <w:r>
        <w:rPr>
          <w:rFonts w:ascii="Arial" w:cs="Arial" w:eastAsia="Arial" w:hAnsi="Arial"/>
          <w:sz w:val="22"/>
          <w:szCs w:val="22"/>
        </w:rPr>
        <w:t xml:space="preserve">Il sélectionne « 1-Réservation » puis choisit le service souhaité</w:t>
      </w:r>
    </w:p>
    <w:p>
      <w:pPr>
        <w:pStyle w:val="ListParagraph"/>
        <w:numPr>
          <w:ilvl w:val="0"/>
          <w:numId w:val="2"/>
        </w:numPr>
        <w:spacing w:after="60" w:before="60"/>
      </w:pPr>
      <w:r>
        <w:rPr>
          <w:rFonts w:ascii="Arial" w:cs="Arial" w:eastAsia="Arial" w:hAnsi="Arial"/>
          <w:sz w:val="22"/>
          <w:szCs w:val="22"/>
        </w:rPr>
        <w:t xml:space="preserve">Il choisit le créneau horaire (dans 2 jours / 3 jours / 7 jours selon le service)</w:t>
      </w:r>
    </w:p>
    <w:p>
      <w:pPr>
        <w:pStyle w:val="ListParagraph"/>
        <w:numPr>
          <w:ilvl w:val="0"/>
          <w:numId w:val="2"/>
        </w:numPr>
        <w:spacing w:after="60" w:before="60"/>
      </w:pPr>
      <w:r>
        <w:rPr>
          <w:rFonts w:ascii="Arial" w:cs="Arial" w:eastAsia="Arial" w:hAnsi="Arial"/>
          <w:sz w:val="22"/>
          <w:szCs w:val="22"/>
        </w:rPr>
        <w:t xml:space="preserve">Le système affiche le coût de réservation (200 FCFA) et demande confirmation</w:t>
      </w:r>
    </w:p>
    <w:p>
      <w:pPr>
        <w:pStyle w:val="ListParagraph"/>
        <w:numPr>
          <w:ilvl w:val="0"/>
          <w:numId w:val="2"/>
        </w:numPr>
        <w:spacing w:after="60" w:before="60"/>
      </w:pPr>
      <w:r>
        <w:rPr>
          <w:rFonts w:ascii="Arial" w:cs="Arial" w:eastAsia="Arial" w:hAnsi="Arial"/>
          <w:sz w:val="22"/>
          <w:szCs w:val="22"/>
        </w:rPr>
        <w:t xml:space="preserve">L'abonné choisit Airtel Money comme mode de paiement et saisit son code PIN</w:t>
      </w:r>
    </w:p>
    <w:p>
      <w:pPr>
        <w:pStyle w:val="ListParagraph"/>
        <w:numPr>
          <w:ilvl w:val="0"/>
          <w:numId w:val="2"/>
        </w:numPr>
        <w:spacing w:after="60" w:before="60"/>
      </w:pPr>
      <w:r>
        <w:rPr>
          <w:rFonts w:ascii="Arial" w:cs="Arial" w:eastAsia="Arial" w:hAnsi="Arial"/>
          <w:sz w:val="22"/>
          <w:szCs w:val="22"/>
        </w:rPr>
        <w:t xml:space="preserve">En cas de succès : SMS de confirmation + rappel du rendez-vous</w:t>
      </w:r>
    </w:p>
    <w:p>
      <w:pPr>
        <w:pStyle w:val="ListParagraph"/>
        <w:numPr>
          <w:ilvl w:val="0"/>
          <w:numId w:val="2"/>
        </w:numPr>
        <w:spacing w:after="60" w:before="60"/>
      </w:pPr>
      <w:r>
        <w:rPr>
          <w:rFonts w:ascii="Arial" w:cs="Arial" w:eastAsia="Arial" w:hAnsi="Arial"/>
          <w:sz w:val="22"/>
          <w:szCs w:val="22"/>
        </w:rPr>
        <w:t xml:space="preserve">En cas de crédit insuffisant : message d'erreur avec proposition de retour à l'accueil</w:t>
      </w:r>
    </w:p>
    <w:p>
      <w:pPr>
        <w:pStyle w:val="ListParagraph"/>
        <w:numPr>
          <w:ilvl w:val="0"/>
          <w:numId w:val="2"/>
        </w:numPr>
        <w:spacing w:after="60" w:before="60"/>
      </w:pPr>
      <w:r>
        <w:rPr>
          <w:rFonts w:ascii="Arial" w:cs="Arial" w:eastAsia="Arial" w:hAnsi="Arial"/>
          <w:sz w:val="22"/>
          <w:szCs w:val="22"/>
        </w:rPr>
        <w:t xml:space="preserve">En cas d'annulation : message de remerciement</w:t>
      </w:r>
    </w:p>
    <w:p>
      <w:pPr>
        <w:spacing w:after="80" w:before="80"/>
      </w:pPr>
      <w:r>
        <w:t xml:space="preserve"/>
      </w:r>
    </w:p>
    <w:p>
      <w:pPr>
        <w:pStyle w:val="Heading2"/>
        <w:spacing w:after="120" w:before="280"/>
      </w:pPr>
      <w:r>
        <w:rPr>
          <w:rFonts w:ascii="Arial" w:cs="Arial" w:eastAsia="Arial" w:hAnsi="Arial"/>
          <w:b/>
          <w:bCs/>
          <w:color w:val="2874A6"/>
          <w:sz w:val="26"/>
          <w:szCs w:val="26"/>
        </w:rPr>
        <w:t xml:space="preserve">3.2 Génération de facture (mode agent)</w:t>
      </w:r>
    </w:p>
    <w:p>
      <w:pPr>
        <w:spacing w:after="80" w:before="80"/>
      </w:pPr>
      <w:r>
        <w:rPr>
          <w:rFonts w:ascii="Arial" w:cs="Arial" w:eastAsia="Arial" w:hAnsi="Arial"/>
          <w:sz w:val="22"/>
          <w:szCs w:val="22"/>
        </w:rPr>
        <w:t xml:space="preserve">Réservé aux agents CollabConnect. L'agent accède via *xxx# &gt; option 2 (Générer Facture).</w:t>
      </w:r>
    </w:p>
    <w:p>
      <w:pPr>
        <w:pStyle w:val="ListParagraph"/>
        <w:numPr>
          <w:ilvl w:val="0"/>
          <w:numId w:val="2"/>
        </w:numPr>
        <w:spacing w:after="60" w:before="60"/>
      </w:pPr>
      <w:r>
        <w:rPr>
          <w:rFonts w:ascii="Arial" w:cs="Arial" w:eastAsia="Arial" w:hAnsi="Arial"/>
          <w:sz w:val="22"/>
          <w:szCs w:val="22"/>
        </w:rPr>
        <w:t xml:space="preserve">L'agent saisit le numéro du client</w:t>
      </w:r>
    </w:p>
    <w:p>
      <w:pPr>
        <w:pStyle w:val="ListParagraph"/>
        <w:numPr>
          <w:ilvl w:val="0"/>
          <w:numId w:val="2"/>
        </w:numPr>
        <w:spacing w:after="60" w:before="60"/>
      </w:pPr>
      <w:r>
        <w:rPr>
          <w:rFonts w:ascii="Arial" w:cs="Arial" w:eastAsia="Arial" w:hAnsi="Arial"/>
          <w:sz w:val="22"/>
          <w:szCs w:val="22"/>
        </w:rPr>
        <w:t xml:space="preserve">Il sélectionne le type de service et saisit les détails de la prestation</w:t>
      </w:r>
    </w:p>
    <w:p>
      <w:pPr>
        <w:pStyle w:val="ListParagraph"/>
        <w:numPr>
          <w:ilvl w:val="0"/>
          <w:numId w:val="2"/>
        </w:numPr>
        <w:spacing w:after="60" w:before="60"/>
      </w:pPr>
      <w:r>
        <w:rPr>
          <w:rFonts w:ascii="Arial" w:cs="Arial" w:eastAsia="Arial" w:hAnsi="Arial"/>
          <w:sz w:val="22"/>
          <w:szCs w:val="22"/>
        </w:rPr>
        <w:t xml:space="preserve">Il confirme les informations pour générer la facture</w:t>
      </w:r>
    </w:p>
    <w:p>
      <w:pPr>
        <w:pStyle w:val="ListParagraph"/>
        <w:numPr>
          <w:ilvl w:val="0"/>
          <w:numId w:val="2"/>
        </w:numPr>
        <w:spacing w:after="60" w:before="60"/>
      </w:pPr>
      <w:r>
        <w:rPr>
          <w:rFonts w:ascii="Arial" w:cs="Arial" w:eastAsia="Arial" w:hAnsi="Arial"/>
          <w:sz w:val="22"/>
          <w:szCs w:val="22"/>
        </w:rPr>
        <w:t xml:space="preserve">Le client reçoit une alerte SMS avec son numéro de facture</w:t>
      </w:r>
    </w:p>
    <w:p>
      <w:pPr>
        <w:pStyle w:val="ListParagraph"/>
        <w:numPr>
          <w:ilvl w:val="0"/>
          <w:numId w:val="2"/>
        </w:numPr>
        <w:spacing w:after="60" w:before="60"/>
      </w:pPr>
      <w:r>
        <w:rPr>
          <w:rFonts w:ascii="Arial" w:cs="Arial" w:eastAsia="Arial" w:hAnsi="Arial"/>
          <w:sz w:val="22"/>
          <w:szCs w:val="22"/>
        </w:rPr>
        <w:t xml:space="preserve">La facture est accessible par le client via USSD &gt; option 3 (Payer une Facture)</w:t>
      </w:r>
    </w:p>
    <w:p>
      <w:pPr>
        <w:spacing w:after="80" w:before="80"/>
      </w:pPr>
      <w:r>
        <w:t xml:space="preserve"/>
      </w:r>
    </w:p>
    <w:p>
      <w:pPr>
        <w:pStyle w:val="Heading2"/>
        <w:spacing w:after="120" w:before="280"/>
      </w:pPr>
      <w:r>
        <w:rPr>
          <w:rFonts w:ascii="Arial" w:cs="Arial" w:eastAsia="Arial" w:hAnsi="Arial"/>
          <w:b/>
          <w:bCs/>
          <w:color w:val="2874A6"/>
          <w:sz w:val="26"/>
          <w:szCs w:val="26"/>
        </w:rPr>
        <w:t xml:space="preserve">3.3 Paiement d'une facture (mode client)</w:t>
      </w:r>
    </w:p>
    <w:p>
      <w:pPr>
        <w:pStyle w:val="ListParagraph"/>
        <w:numPr>
          <w:ilvl w:val="0"/>
          <w:numId w:val="2"/>
        </w:numPr>
        <w:spacing w:after="60" w:before="60"/>
      </w:pPr>
      <w:r>
        <w:rPr>
          <w:rFonts w:ascii="Arial" w:cs="Arial" w:eastAsia="Arial" w:hAnsi="Arial"/>
          <w:sz w:val="22"/>
          <w:szCs w:val="22"/>
        </w:rPr>
        <w:t xml:space="preserve">Le client compose *xxx# &gt; option 3 (Payer une Facture)</w:t>
      </w:r>
    </w:p>
    <w:p>
      <w:pPr>
        <w:pStyle w:val="ListParagraph"/>
        <w:numPr>
          <w:ilvl w:val="0"/>
          <w:numId w:val="2"/>
        </w:numPr>
        <w:spacing w:after="60" w:before="60"/>
      </w:pPr>
      <w:r>
        <w:rPr>
          <w:rFonts w:ascii="Arial" w:cs="Arial" w:eastAsia="Arial" w:hAnsi="Arial"/>
          <w:sz w:val="22"/>
          <w:szCs w:val="22"/>
        </w:rPr>
        <w:t xml:space="preserve">Il saisit le numéro de facture (ex. R3045705ENT01)</w:t>
      </w:r>
    </w:p>
    <w:p>
      <w:pPr>
        <w:pStyle w:val="ListParagraph"/>
        <w:numPr>
          <w:ilvl w:val="0"/>
          <w:numId w:val="2"/>
        </w:numPr>
        <w:spacing w:after="60" w:before="60"/>
      </w:pPr>
      <w:r>
        <w:rPr>
          <w:rFonts w:ascii="Arial" w:cs="Arial" w:eastAsia="Arial" w:hAnsi="Arial"/>
          <w:sz w:val="22"/>
          <w:szCs w:val="22"/>
        </w:rPr>
        <w:t xml:space="preserve">Le système affiche les détails : service, quantité, prix unitaire, total</w:t>
      </w:r>
    </w:p>
    <w:p>
      <w:pPr>
        <w:pStyle w:val="ListParagraph"/>
        <w:numPr>
          <w:ilvl w:val="0"/>
          <w:numId w:val="2"/>
        </w:numPr>
        <w:spacing w:after="60" w:before="60"/>
      </w:pPr>
      <w:r>
        <w:rPr>
          <w:rFonts w:ascii="Arial" w:cs="Arial" w:eastAsia="Arial" w:hAnsi="Arial"/>
          <w:sz w:val="22"/>
          <w:szCs w:val="22"/>
        </w:rPr>
        <w:t xml:space="preserve">Le client procède au paiement par Airtel Money (saisie du PIN)</w:t>
      </w:r>
    </w:p>
    <w:p>
      <w:pPr>
        <w:pStyle w:val="ListParagraph"/>
        <w:numPr>
          <w:ilvl w:val="0"/>
          <w:numId w:val="2"/>
        </w:numPr>
        <w:spacing w:after="60" w:before="60"/>
      </w:pPr>
      <w:r>
        <w:rPr>
          <w:rFonts w:ascii="Arial" w:cs="Arial" w:eastAsia="Arial" w:hAnsi="Arial"/>
          <w:sz w:val="22"/>
          <w:szCs w:val="22"/>
        </w:rPr>
        <w:t xml:space="preserve">Confirmation de paiement par SMS — l'agent peut alors démarrer la prestation</w:t>
      </w:r>
    </w:p>
    <w:p>
      <w:pPr>
        <w:spacing w:after="80" w:before="80"/>
      </w:pPr>
      <w:r>
        <w:t xml:space="preserve"/>
      </w:r>
    </w:p>
    <w:p>
      <w:pPr>
        <w:pStyle w:val="Heading2"/>
        <w:spacing w:after="120" w:before="280"/>
      </w:pPr>
      <w:r>
        <w:rPr>
          <w:rFonts w:ascii="Arial" w:cs="Arial" w:eastAsia="Arial" w:hAnsi="Arial"/>
          <w:b/>
          <w:bCs/>
          <w:color w:val="2874A6"/>
          <w:sz w:val="26"/>
          <w:szCs w:val="26"/>
        </w:rPr>
        <w:t xml:space="preserve">3.4 Annulation de réservation</w:t>
      </w:r>
    </w:p>
    <w:p>
      <w:pPr>
        <w:pStyle w:val="ListParagraph"/>
        <w:numPr>
          <w:ilvl w:val="0"/>
          <w:numId w:val="2"/>
        </w:numPr>
        <w:spacing w:after="60" w:before="60"/>
      </w:pPr>
      <w:r>
        <w:rPr>
          <w:rFonts w:ascii="Arial" w:cs="Arial" w:eastAsia="Arial" w:hAnsi="Arial"/>
          <w:sz w:val="22"/>
          <w:szCs w:val="22"/>
        </w:rPr>
        <w:t xml:space="preserve">Accessible via *xxx# &gt; option 3 (Annuler)</w:t>
      </w:r>
    </w:p>
    <w:p>
      <w:pPr>
        <w:pStyle w:val="ListParagraph"/>
        <w:numPr>
          <w:ilvl w:val="0"/>
          <w:numId w:val="2"/>
        </w:numPr>
        <w:spacing w:after="60" w:before="60"/>
      </w:pPr>
      <w:r>
        <w:rPr>
          <w:rFonts w:ascii="Arial" w:cs="Arial" w:eastAsia="Arial" w:hAnsi="Arial"/>
          <w:sz w:val="22"/>
          <w:szCs w:val="22"/>
        </w:rPr>
        <w:t xml:space="preserve">Le système confirme l'annulation et affiche un message de remerciement</w:t>
      </w:r>
    </w:p>
    <w:p>
      <w:pPr>
        <w:spacing w:after="80" w:before="80"/>
      </w:pPr>
      <w:r>
        <w:t xml:space="preserve"/>
      </w:r>
    </w:p>
    <w:p>
      <w:pPr>
        <w:pStyle w:val="Heading1"/>
        <w:pBdr>
          <w:bottom w:val="single" w:color="1A5276" w:sz="8" w:space="1"/>
        </w:pBdr>
        <w:spacing w:after="180" w:before="360"/>
      </w:pPr>
      <w:r>
        <w:rPr>
          <w:rFonts w:ascii="Arial" w:cs="Arial" w:eastAsia="Arial" w:hAnsi="Arial"/>
          <w:b/>
          <w:bCs/>
          <w:color w:val="1A5276"/>
          <w:sz w:val="32"/>
          <w:szCs w:val="32"/>
        </w:rPr>
        <w:t xml:space="preserve">IV. PARCOURS USSD DÉTAILLÉS PAR SERVICE</w:t>
      </w:r>
    </w:p>
    <w:p>
      <w:pPr>
        <w:spacing w:after="80" w:before="80"/>
      </w:pPr>
      <w:r>
        <w:t xml:space="preserve"/>
      </w:r>
    </w:p>
    <w:p>
      <w:pPr>
        <w:pStyle w:val="Heading2"/>
        <w:spacing w:after="120" w:before="280"/>
      </w:pPr>
      <w:r>
        <w:rPr>
          <w:rFonts w:ascii="Arial" w:cs="Arial" w:eastAsia="Arial" w:hAnsi="Arial"/>
          <w:b/>
          <w:bCs/>
          <w:color w:val="2874A6"/>
          <w:sz w:val="26"/>
          <w:szCs w:val="26"/>
        </w:rPr>
        <w:t xml:space="preserve">4.1 Structure du menu principal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Option</w:t>
            </w:r>
          </w:p>
        </w:tc>
        <w:tc>
          <w:tcPr>
            <w:tcW w:type="dxa" w:w="72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Libellé</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*xxx#</w:t>
            </w:r>
          </w:p>
        </w:tc>
        <w:tc>
          <w:tcPr>
            <w:tcW w:type="dxa" w:w="7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Accès au menu CollabConnect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Réservation</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2</w:t>
            </w:r>
          </w:p>
        </w:tc>
        <w:tc>
          <w:tcPr>
            <w:tcW w:type="dxa" w:w="7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Générer une Facture (agents uniquement)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Payer une Facture</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4</w:t>
            </w:r>
          </w:p>
        </w:tc>
        <w:tc>
          <w:tcPr>
            <w:tcW w:type="dxa" w:w="7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Annuler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00</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Retour à l'accueil</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0</w:t>
            </w:r>
          </w:p>
        </w:tc>
        <w:tc>
          <w:tcPr>
            <w:tcW w:type="dxa" w:w="7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Retour au niveau précédent</w:t>
            </w:r>
          </w:p>
        </w:tc>
      </w:tr>
    </w:tbl>
    <w:p>
      <w:pPr>
        <w:spacing w:after="80" w:before="80"/>
      </w:pPr>
      <w:r>
        <w:t xml:space="preserve"/>
      </w:r>
    </w:p>
    <w:p>
      <w:pPr>
        <w:pStyle w:val="Heading2"/>
        <w:spacing w:after="120" w:before="280"/>
      </w:pPr>
      <w:r>
        <w:rPr>
          <w:rFonts w:ascii="Arial" w:cs="Arial" w:eastAsia="Arial" w:hAnsi="Arial"/>
          <w:b/>
          <w:bCs/>
          <w:color w:val="2874A6"/>
          <w:sz w:val="26"/>
          <w:szCs w:val="26"/>
        </w:rPr>
        <w:t xml:space="preserve">4.2 Sous-menu Réservation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Option</w:t>
            </w:r>
          </w:p>
        </w:tc>
        <w:tc>
          <w:tcPr>
            <w:tcW w:type="dxa" w:w="72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Service</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1</w:t>
            </w:r>
          </w:p>
        </w:tc>
        <w:tc>
          <w:tcPr>
            <w:tcW w:type="dxa" w:w="7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Repassage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Pack Ménage</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3</w:t>
            </w:r>
          </w:p>
        </w:tc>
        <w:tc>
          <w:tcPr>
            <w:tcW w:type="dxa" w:w="7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Conception Affiche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Électricité</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5</w:t>
            </w:r>
          </w:p>
        </w:tc>
        <w:tc>
          <w:tcPr>
            <w:tcW w:type="dxa" w:w="7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Développement Informatique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Retour</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00</w:t>
            </w:r>
          </w:p>
        </w:tc>
        <w:tc>
          <w:tcPr>
            <w:tcW w:type="dxa" w:w="7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Accueil</w:t>
            </w:r>
          </w:p>
        </w:tc>
      </w:tr>
    </w:tbl>
    <w:p>
      <w:pPr>
        <w:spacing w:after="80" w:before="80"/>
      </w:pPr>
      <w:r>
        <w:t xml:space="preserve"/>
      </w:r>
    </w:p>
    <w:p>
      <w:pPr>
        <w:pStyle w:val="Heading2"/>
        <w:spacing w:after="120" w:before="280"/>
      </w:pPr>
      <w:r>
        <w:rPr>
          <w:rFonts w:ascii="Arial" w:cs="Arial" w:eastAsia="Arial" w:hAnsi="Arial"/>
          <w:b/>
          <w:bCs/>
          <w:color w:val="2874A6"/>
          <w:sz w:val="26"/>
          <w:szCs w:val="26"/>
        </w:rPr>
        <w:t xml:space="preserve">4.3 Parcours détaillé — Repassage</w:t>
      </w:r>
    </w:p>
    <w:p>
      <w:pPr>
        <w:spacing w:after="80" w:before="80"/>
      </w:pPr>
      <w:r>
        <w:rPr>
          <w:rFonts w:ascii="Arial" w:cs="Arial" w:eastAsia="Arial" w:hAnsi="Arial"/>
          <w:sz w:val="22"/>
          <w:szCs w:val="22"/>
        </w:rPr>
        <w:t xml:space="preserve">Créneaux disponibles : Dans 2 jours | Dans 3 jours | Dans 7 jours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4600"/>
      </w:tblGrid>
      <w:tr>
        <w:trPr>
          <w:tblHeader/>
        </w:trPr>
        <w:tc>
          <w:tcPr>
            <w:tcW w:type="dxa" w:w="6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Étape</w:t>
            </w:r>
          </w:p>
        </w:tc>
        <w:tc>
          <w:tcPr>
            <w:tcW w:type="dxa" w:w="38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Affichage USSD</w:t>
            </w:r>
          </w:p>
        </w:tc>
        <w:tc>
          <w:tcPr>
            <w:tcW w:type="dxa" w:w="46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Action</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1</w:t>
            </w:r>
          </w:p>
        </w:tc>
        <w:tc>
          <w:tcPr>
            <w:tcW w:type="dxa" w:w="3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*xxx#</w:t>
            </w:r>
          </w:p>
        </w:tc>
        <w:tc>
          <w:tcPr>
            <w:tcW w:type="dxa" w:w="4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Accès menu principal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1 - Réservation</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Sélection réservation</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3</w:t>
            </w:r>
          </w:p>
        </w:tc>
        <w:tc>
          <w:tcPr>
            <w:tcW w:type="dxa" w:w="3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1 - Repassage</w:t>
            </w:r>
          </w:p>
        </w:tc>
        <w:tc>
          <w:tcPr>
            <w:tcW w:type="dxa" w:w="4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Sélection service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Dans combien de temps souhaitez-vous que l'agent passe ?</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Choix du créneau</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5</w:t>
            </w:r>
          </w:p>
        </w:tc>
        <w:tc>
          <w:tcPr>
            <w:tcW w:type="dxa" w:w="3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Coût réservation : 200F — Confirmer ?</w:t>
            </w:r>
          </w:p>
        </w:tc>
        <w:tc>
          <w:tcPr>
            <w:tcW w:type="dxa" w:w="4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Affichage coût + confirmation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6</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Choisir mode de paiement : 1. Airtel Money</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Sélection paiement</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7</w:t>
            </w:r>
          </w:p>
        </w:tc>
        <w:tc>
          <w:tcPr>
            <w:tcW w:type="dxa" w:w="3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Entrer code PIN *****</w:t>
            </w:r>
          </w:p>
        </w:tc>
        <w:tc>
          <w:tcPr>
            <w:tcW w:type="dxa" w:w="4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Authentification AM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8 (succès)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Félicitation ! RDV pris pour Vendredi 23 Fev 2024 à 8h</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SMS + confirmation</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8 (annulé)</w:t>
            </w:r>
          </w:p>
        </w:tc>
        <w:tc>
          <w:tcPr>
            <w:tcW w:type="dxa" w:w="3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Merci d'avoir utilisé le service, revenez bientôt</w:t>
            </w:r>
          </w:p>
        </w:tc>
        <w:tc>
          <w:tcPr>
            <w:tcW w:type="dxa" w:w="4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Message fin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8 (crédit insuf.)</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Désolé ! Crédit insuffisant — min. 200F requis. 00 : Accueil</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Message erreur</w:t>
            </w:r>
          </w:p>
        </w:tc>
      </w:tr>
    </w:tbl>
    <w:p>
      <w:pPr>
        <w:spacing w:after="80" w:before="80"/>
      </w:pPr>
      <w:r>
        <w:t xml:space="preserve"/>
      </w:r>
    </w:p>
    <w:p>
      <w:pPr>
        <w:pStyle w:val="Heading2"/>
        <w:spacing w:after="120" w:before="280"/>
      </w:pPr>
      <w:r>
        <w:rPr>
          <w:rFonts w:ascii="Arial" w:cs="Arial" w:eastAsia="Arial" w:hAnsi="Arial"/>
          <w:b/>
          <w:bCs/>
          <w:color w:val="2874A6"/>
          <w:sz w:val="26"/>
          <w:szCs w:val="26"/>
        </w:rPr>
        <w:t xml:space="preserve">4.4 Parcours détaillé — Pack Ménage</w:t>
      </w:r>
    </w:p>
    <w:p>
      <w:pPr>
        <w:spacing w:after="80" w:before="80"/>
      </w:pPr>
      <w:r>
        <w:rPr>
          <w:rFonts w:ascii="Arial" w:cs="Arial" w:eastAsia="Arial" w:hAnsi="Arial"/>
          <w:sz w:val="22"/>
          <w:szCs w:val="22"/>
        </w:rPr>
        <w:t xml:space="preserve">Tarif : 5 000 FCFA / pièce de 9 m². Créneaux : J+2, J+3, J+7.</w:t>
      </w:r>
    </w:p>
    <w:p>
      <w:pPr>
        <w:spacing w:after="80" w:before="80"/>
      </w:pPr>
      <w:r>
        <w:rPr>
          <w:rFonts w:ascii="Arial" w:cs="Arial" w:eastAsia="Arial" w:hAnsi="Arial"/>
          <w:sz w:val="22"/>
          <w:szCs w:val="22"/>
        </w:rPr>
        <w:t xml:space="preserve">Après réservation réussie, l'abonné reçoit par SMS un lien vers collab-connect.com pour détailler sa demande (nombre de pièces, superficie, etc.).</w:t>
      </w:r>
    </w:p>
    <w:p>
      <w:pPr>
        <w:spacing w:after="80" w:before="80"/>
      </w:pPr>
      <w:r>
        <w:t xml:space="preserve"/>
      </w:r>
    </w:p>
    <w:p>
      <w:pPr>
        <w:pStyle w:val="Heading2"/>
        <w:spacing w:after="120" w:before="280"/>
      </w:pPr>
      <w:r>
        <w:rPr>
          <w:rFonts w:ascii="Arial" w:cs="Arial" w:eastAsia="Arial" w:hAnsi="Arial"/>
          <w:b/>
          <w:bCs/>
          <w:color w:val="2874A6"/>
          <w:sz w:val="26"/>
          <w:szCs w:val="26"/>
        </w:rPr>
        <w:t xml:space="preserve">4.5 Parcours détaillé — Conception Affiche</w:t>
      </w:r>
    </w:p>
    <w:p>
      <w:pPr>
        <w:spacing w:after="80" w:before="80"/>
      </w:pPr>
      <w:r>
        <w:rPr>
          <w:rFonts w:ascii="Arial" w:cs="Arial" w:eastAsia="Arial" w:hAnsi="Arial"/>
          <w:sz w:val="22"/>
          <w:szCs w:val="22"/>
        </w:rPr>
        <w:t xml:space="preserve">Après confirmation du paiement de 200 FCFA, l'abonné reçoit par SMS un lien vers le formulaire de demande de visuel sur collab-connect.com ainsi qu'un code d'accès à la plateforme.</w:t>
      </w:r>
    </w:p>
    <w:p>
      <w:pPr>
        <w:spacing w:after="80" w:before="80"/>
      </w:pPr>
      <w:r>
        <w:t xml:space="preserve"/>
      </w:r>
    </w:p>
    <w:p>
      <w:pPr>
        <w:pStyle w:val="Heading2"/>
        <w:spacing w:after="120" w:before="280"/>
      </w:pPr>
      <w:r>
        <w:rPr>
          <w:rFonts w:ascii="Arial" w:cs="Arial" w:eastAsia="Arial" w:hAnsi="Arial"/>
          <w:b/>
          <w:bCs/>
          <w:color w:val="2874A6"/>
          <w:sz w:val="26"/>
          <w:szCs w:val="26"/>
        </w:rPr>
        <w:t xml:space="preserve">4.6 Parcours détaillé — Électricité</w:t>
      </w:r>
    </w:p>
    <w:p>
      <w:pPr>
        <w:spacing w:after="80" w:before="80"/>
      </w:pPr>
      <w:r>
        <w:rPr>
          <w:rFonts w:ascii="Arial" w:cs="Arial" w:eastAsia="Arial" w:hAnsi="Arial"/>
          <w:sz w:val="22"/>
          <w:szCs w:val="22"/>
        </w:rPr>
        <w:t xml:space="preserve">Créneaux : Aujourd'hui (+1h) | Dans 3 jours | Dans 7 jours.</w:t>
      </w:r>
    </w:p>
    <w:p>
      <w:pPr>
        <w:spacing w:after="80" w:before="80"/>
      </w:pPr>
      <w:r>
        <w:rPr>
          <w:rFonts w:ascii="Arial" w:cs="Arial" w:eastAsia="Arial" w:hAnsi="Arial"/>
          <w:sz w:val="22"/>
          <w:szCs w:val="22"/>
        </w:rPr>
        <w:t xml:space="preserve">Types de prestation disponibles : Installation | Réinstallation | Maintenance.</w:t>
      </w:r>
    </w:p>
    <w:p>
      <w:pPr>
        <w:spacing w:after="80" w:before="80"/>
      </w:pPr>
      <w:r>
        <w:rPr>
          <w:rFonts w:ascii="Arial" w:cs="Arial" w:eastAsia="Arial" w:hAnsi="Arial"/>
          <w:sz w:val="22"/>
          <w:szCs w:val="22"/>
        </w:rPr>
        <w:t xml:space="preserve">Après confirmation, l'abonné reçoit un lien par SMS pour détailler sa demande sur collab-connect.com.</w:t>
      </w:r>
    </w:p>
    <w:p>
      <w:pPr>
        <w:spacing w:after="80" w:before="80"/>
      </w:pPr>
      <w:r>
        <w:t xml:space="preserve"/>
      </w:r>
    </w:p>
    <w:p>
      <w:pPr>
        <w:pStyle w:val="Heading2"/>
        <w:spacing w:after="120" w:before="280"/>
      </w:pPr>
      <w:r>
        <w:rPr>
          <w:rFonts w:ascii="Arial" w:cs="Arial" w:eastAsia="Arial" w:hAnsi="Arial"/>
          <w:b/>
          <w:bCs/>
          <w:color w:val="2874A6"/>
          <w:sz w:val="26"/>
          <w:szCs w:val="26"/>
        </w:rPr>
        <w:t xml:space="preserve">4.7 Parcours détaillé — Développement Informatique</w:t>
      </w:r>
    </w:p>
    <w:p>
      <w:pPr>
        <w:spacing w:after="80" w:before="80"/>
      </w:pPr>
      <w:r>
        <w:rPr>
          <w:rFonts w:ascii="Arial" w:cs="Arial" w:eastAsia="Arial" w:hAnsi="Arial"/>
          <w:sz w:val="22"/>
          <w:szCs w:val="22"/>
        </w:rPr>
        <w:t xml:space="preserve">Après confirmation du paiement de 200 FCFA, l'abonné reçoit par SMS un lien vers le formulaire de demande de développement sur collab-connect.com ainsi qu'un code d'accès à la plateforme.</w:t>
      </w:r>
    </w:p>
    <w:p>
      <w:pPr>
        <w:spacing w:after="80" w:before="80"/>
      </w:pPr>
      <w:r>
        <w:t xml:space="preserve"/>
      </w:r>
    </w:p>
    <w:p>
      <w:pPr>
        <w:pStyle w:val="Heading1"/>
        <w:pBdr>
          <w:bottom w:val="single" w:color="1A5276" w:sz="8" w:space="1"/>
        </w:pBdr>
        <w:spacing w:after="180" w:before="360"/>
      </w:pPr>
      <w:r>
        <w:rPr>
          <w:rFonts w:ascii="Arial" w:cs="Arial" w:eastAsia="Arial" w:hAnsi="Arial"/>
          <w:b/>
          <w:bCs/>
          <w:color w:val="1A5276"/>
          <w:sz w:val="32"/>
          <w:szCs w:val="32"/>
        </w:rPr>
        <w:t xml:space="preserve">V. GESTION DES CAS D'ERREUR ET CAS LIMITES</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Cas</w:t>
            </w:r>
          </w:p>
        </w:tc>
        <w:tc>
          <w:tcPr>
            <w:tcW w:type="dxa" w:w="64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Comportement attendu du système</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Crédit Airtel Money insuffisant (&lt; 200 FCFA)</w:t>
            </w:r>
          </w:p>
        </w:tc>
        <w:tc>
          <w:tcPr>
            <w:tcW w:type="dxa" w:w="6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Affichage du message : « Désolé ! Votre crédit est insuffisant pour effectuer cette opération. Vous devez disposer d'au moins 200F. 00 : Accueil »</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Paiement avorté / annulé par le client</w:t>
            </w:r>
          </w:p>
        </w:tc>
        <w:tc>
          <w:tcPr>
            <w:tcW w:type="dxa" w:w="6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Affichage du message : « Merci d'avoir utilisé le service, revenez bientôt »</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Créneau de date déjà réservé</w:t>
            </w:r>
          </w:p>
        </w:tc>
        <w:tc>
          <w:tcPr>
            <w:tcW w:type="dxa" w:w="6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Le système propose automatiquement une nouvelle date disponible en fonction du planning des agents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Numéro de facture invalide</w:t>
            </w:r>
          </w:p>
        </w:tc>
        <w:tc>
          <w:tcPr>
            <w:tcW w:type="dxa" w:w="6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Message d'erreur invitant à vérifier le numéro</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Timeout de session USSD</w:t>
            </w:r>
          </w:p>
        </w:tc>
        <w:tc>
          <w:tcPr>
            <w:tcW w:type="dxa" w:w="6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Fermeture automatique de la session avec possibilité de reprendre</w:t>
            </w:r>
          </w:p>
        </w:tc>
      </w:tr>
    </w:tbl>
    <w:p>
      <w:pPr>
        <w:spacing w:after="80" w:before="80"/>
      </w:pPr>
      <w:r>
        <w:t xml:space="preserve"/>
      </w:r>
    </w:p>
    <w:p>
      <w:pPr>
        <w:pStyle w:val="Heading1"/>
        <w:pBdr>
          <w:bottom w:val="single" w:color="1A5276" w:sz="8" w:space="1"/>
        </w:pBdr>
        <w:spacing w:after="180" w:before="360"/>
      </w:pPr>
      <w:r>
        <w:rPr>
          <w:rFonts w:ascii="Arial" w:cs="Arial" w:eastAsia="Arial" w:hAnsi="Arial"/>
          <w:b/>
          <w:bCs/>
          <w:color w:val="1A5276"/>
          <w:sz w:val="32"/>
          <w:szCs w:val="32"/>
        </w:rPr>
        <w:t xml:space="preserve">VI. FORMAT ET STRUCTURE DES FACTURES</w:t>
      </w:r>
    </w:p>
    <w:p>
      <w:pPr>
        <w:spacing w:after="80" w:before="80"/>
      </w:pPr>
      <w:r>
        <w:t xml:space="preserve"/>
      </w:r>
    </w:p>
    <w:p>
      <w:pPr>
        <w:pStyle w:val="Heading2"/>
        <w:spacing w:after="120" w:before="280"/>
      </w:pPr>
      <w:r>
        <w:rPr>
          <w:rFonts w:ascii="Arial" w:cs="Arial" w:eastAsia="Arial" w:hAnsi="Arial"/>
          <w:b/>
          <w:bCs/>
          <w:color w:val="2874A6"/>
          <w:sz w:val="26"/>
          <w:szCs w:val="26"/>
        </w:rPr>
        <w:t xml:space="preserve">6.1 Numérotation des factures</w:t>
      </w:r>
    </w:p>
    <w:p>
      <w:pPr>
        <w:spacing w:after="80" w:before="80"/>
      </w:pPr>
      <w:r>
        <w:rPr>
          <w:rFonts w:ascii="Arial" w:cs="Arial" w:eastAsia="Arial" w:hAnsi="Arial"/>
          <w:sz w:val="22"/>
          <w:szCs w:val="22"/>
        </w:rPr>
        <w:t xml:space="preserve">Format : R[ID_CLIENT][ID_ENTREPRISE] — Exemple : R3045705ENT01</w:t>
      </w:r>
    </w:p>
    <w:p>
      <w:pPr>
        <w:spacing w:after="80" w:before="80"/>
      </w:pPr>
      <w:r>
        <w:t xml:space="preserve"/>
      </w:r>
    </w:p>
    <w:p>
      <w:pPr>
        <w:pStyle w:val="Heading2"/>
        <w:spacing w:after="120" w:before="280"/>
      </w:pPr>
      <w:r>
        <w:rPr>
          <w:rFonts w:ascii="Arial" w:cs="Arial" w:eastAsia="Arial" w:hAnsi="Arial"/>
          <w:b/>
          <w:bCs/>
          <w:color w:val="2874A6"/>
          <w:sz w:val="26"/>
          <w:szCs w:val="26"/>
        </w:rPr>
        <w:t xml:space="preserve">6.2 Structure d'une facture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2800"/>
      </w:tblGrid>
      <w:tr>
        <w:trPr>
          <w:tblHeader/>
        </w:trPr>
        <w:tc>
          <w:tcPr>
            <w:tcW w:type="dxa" w:w="24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Champ</w:t>
            </w:r>
          </w:p>
        </w:tc>
        <w:tc>
          <w:tcPr>
            <w:tcW w:type="dxa" w:w="36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c>
          <w:tcPr>
            <w:tcW w:type="dxa" w:w="28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Exemple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Numéro de facture</w:t>
            </w:r>
          </w:p>
        </w:tc>
        <w:tc>
          <w:tcPr>
            <w:tcW w:type="dxa" w:w="3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Identifiant unique généré par le système</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R3045705ENT01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Service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Type de prestation réservée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Repassage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Détails</w:t>
            </w:r>
          </w:p>
        </w:tc>
        <w:tc>
          <w:tcPr>
            <w:tcW w:type="dxa" w:w="3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Quantité et description de la prestation</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5 paniers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Prix unitaire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Tarif par unité de prestation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4 000 FCFA</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Total</w:t>
            </w:r>
          </w:p>
        </w:tc>
        <w:tc>
          <w:tcPr>
            <w:tcW w:type="dxa" w:w="3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Montant total à régler</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20 000 FCFA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Mode de paiement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Obligatoirement Airtel Money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Airtel Money</w:t>
            </w:r>
          </w:p>
        </w:tc>
      </w:tr>
    </w:tbl>
    <w:p>
      <w:pPr>
        <w:spacing w:after="80" w:before="80"/>
      </w:pPr>
      <w:r>
        <w:t xml:space="preserve"/>
      </w:r>
    </w:p>
    <w:p>
      <w:pPr>
        <w:pStyle w:val="Heading2"/>
        <w:spacing w:after="120" w:before="280"/>
      </w:pPr>
      <w:r>
        <w:rPr>
          <w:rFonts w:ascii="Arial" w:cs="Arial" w:eastAsia="Arial" w:hAnsi="Arial"/>
          <w:b/>
          <w:bCs/>
          <w:color w:val="2874A6"/>
          <w:sz w:val="26"/>
          <w:szCs w:val="26"/>
        </w:rPr>
        <w:t xml:space="preserve">6.3 Tarifs de référence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600"/>
      </w:tblGrid>
      <w:tr>
        <w:trPr>
          <w:tblHeader/>
        </w:trPr>
        <w:tc>
          <w:tcPr>
            <w:tcW w:type="dxa" w:w="28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Service</w:t>
            </w:r>
          </w:p>
        </w:tc>
        <w:tc>
          <w:tcPr>
            <w:tcW w:type="dxa" w:w="26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Unité</w:t>
            </w:r>
          </w:p>
        </w:tc>
        <w:tc>
          <w:tcPr>
            <w:tcW w:type="dxa" w:w="36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Prix unitaire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Repassage</w:t>
            </w:r>
          </w:p>
        </w:tc>
        <w:tc>
          <w:tcPr>
            <w:tcW w:type="dxa" w:w="2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1 panier</w:t>
            </w:r>
          </w:p>
        </w:tc>
        <w:tc>
          <w:tcPr>
            <w:tcW w:type="dxa" w:w="3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3 500 FCFA (grille agent : 4 000 FCFA relevé)</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Pack Ménage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 pièce de 9 m²</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5 000 FCFA</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Réservation (tous services)</w:t>
            </w:r>
          </w:p>
        </w:tc>
        <w:tc>
          <w:tcPr>
            <w:tcW w:type="dxa" w:w="2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Par acte</w:t>
            </w:r>
          </w:p>
        </w:tc>
        <w:tc>
          <w:tcPr>
            <w:tcW w:type="dxa" w:w="3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200 FCFA</w:t>
            </w:r>
          </w:p>
        </w:tc>
      </w:tr>
    </w:tbl>
    <w:p>
      <w:pPr>
        <w:spacing w:after="80" w:before="80"/>
      </w:pPr>
      <w:r>
        <w:t xml:space="preserve"/>
      </w:r>
    </w:p>
    <w:p>
      <w:pPr>
        <w:pStyle w:val="Heading1"/>
        <w:pBdr>
          <w:bottom w:val="single" w:color="1A5276" w:sz="8" w:space="1"/>
        </w:pBdr>
        <w:spacing w:after="180" w:before="360"/>
      </w:pPr>
      <w:r>
        <w:rPr>
          <w:rFonts w:ascii="Arial" w:cs="Arial" w:eastAsia="Arial" w:hAnsi="Arial"/>
          <w:b/>
          <w:bCs/>
          <w:color w:val="1A5276"/>
          <w:sz w:val="32"/>
          <w:szCs w:val="32"/>
        </w:rPr>
        <w:t xml:space="preserve">VII. RÔLES ET ACTEURS DU SYSTÈME</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00"/>
      </w:tblGrid>
      <w:tr>
        <w:trPr>
          <w:tblHeader/>
        </w:trPr>
        <w:tc>
          <w:tcPr>
            <w:tcW w:type="dxa" w:w="22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Acteur</w:t>
            </w:r>
          </w:p>
        </w:tc>
        <w:tc>
          <w:tcPr>
            <w:tcW w:type="dxa" w:w="35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Rôle</w:t>
            </w:r>
          </w:p>
        </w:tc>
        <w:tc>
          <w:tcPr>
            <w:tcW w:type="dxa" w:w="33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Accès système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Abonné / Client</w:t>
            </w:r>
          </w:p>
        </w:tc>
        <w:tc>
          <w:tcPr>
            <w:tcW w:type="dxa" w:w="3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Réserve des services, reçoit les factures, effectue les paiements</w:t>
            </w:r>
          </w:p>
        </w:tc>
        <w:tc>
          <w:tcPr>
            <w:tcW w:type="dxa" w:w="33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Menu USSD client (*xxx# &gt; options 1, 3, 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Agent CollabConnect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Quantifie les prestations, génère les factures, exécute les services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Menu USSD agent (*xxx# &gt; option 2)</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Système CollabConnect</w:t>
            </w:r>
          </w:p>
        </w:tc>
        <w:tc>
          <w:tcPr>
            <w:tcW w:type="dxa" w:w="3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Gère les réservations, la disponibilité, les factures, les notifications SMS</w:t>
            </w:r>
          </w:p>
        </w:tc>
        <w:tc>
          <w:tcPr>
            <w:tcW w:type="dxa" w:w="33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Plateforme backend + SC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Airtel Money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Plateforme de paiement mobile pour toutes les transactions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API de paiement intégrée</w:t>
            </w:r>
          </w:p>
        </w:tc>
      </w:tr>
    </w:tbl>
    <w:p>
      <w:pPr>
        <w:spacing w:after="80" w:before="80"/>
      </w:pPr>
      <w:r>
        <w:t xml:space="preserve"/>
      </w:r>
    </w:p>
    <w:p>
      <w:pPr>
        <w:pStyle w:val="Heading1"/>
        <w:pBdr>
          <w:bottom w:val="single" w:color="1A5276" w:sz="8" w:space="1"/>
        </w:pBdr>
        <w:spacing w:after="180" w:before="360"/>
      </w:pPr>
      <w:r>
        <w:rPr>
          <w:rFonts w:ascii="Arial" w:cs="Arial" w:eastAsia="Arial" w:hAnsi="Arial"/>
          <w:b/>
          <w:bCs/>
          <w:color w:val="1A5276"/>
          <w:sz w:val="32"/>
          <w:szCs w:val="32"/>
        </w:rPr>
        <w:t xml:space="preserve">VIII. COMMUNICATIONS ET NOTIFICATIONS</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00"/>
      </w:tblGrid>
      <w:tr>
        <w:trPr>
          <w:tblHeader/>
        </w:trPr>
        <w:tc>
          <w:tcPr>
            <w:tcW w:type="dxa" w:w="28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Événement</w:t>
            </w:r>
          </w:p>
        </w:tc>
        <w:tc>
          <w:tcPr>
            <w:tcW w:type="dxa" w:w="18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Type de message</w:t>
            </w:r>
          </w:p>
        </w:tc>
        <w:tc>
          <w:tcPr>
            <w:tcW w:type="dxa" w:w="44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Contenu du message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Réservation réussie (Repassage)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SMS de confirmation</w:t>
            </w:r>
          </w:p>
        </w:tc>
        <w:tc>
          <w:tcPr>
            <w:tcW w:type="dxa" w:w="4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Félicitation, votre RDV de repassage est pris en compte pour [date] à [heure], un agent vous contactera bientôt.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Réservation réussie (Pack Ménage)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SMS + lien web</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Félicitation, votre RDV de ménage est confirmé. Détaillez votre demande : collab-connect.com</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Réservation réussie (Conception / Dev)</w:t>
            </w:r>
          </w:p>
        </w:tc>
        <w:tc>
          <w:tcPr>
            <w:tcW w:type="dxa" w:w="1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SMS + lien + code</w:t>
            </w:r>
          </w:p>
        </w:tc>
        <w:tc>
          <w:tcPr>
            <w:tcW w:type="dxa" w:w="4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Réservation confirmée. Lien formulaire : collab-connect.com — Code d'accès : [code]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Facture générée (agent → client)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SMS d'alerte facture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Alerte : votre facture est disponible. Composez *xxx# &gt; option 3 pour régler.</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Paiement facture effectué</w:t>
            </w:r>
          </w:p>
        </w:tc>
        <w:tc>
          <w:tcPr>
            <w:tcW w:type="dxa" w:w="1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SMS de confirmation</w:t>
            </w:r>
          </w:p>
        </w:tc>
        <w:tc>
          <w:tcPr>
            <w:tcW w:type="dxa" w:w="4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Paiement effectué, merci d'avoir utilisé le service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Crédit insuffisant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Message USSD</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Désolé ! Crédit insuffisant. Vous devez disposer d'au moins 200F.</w:t>
            </w:r>
          </w:p>
        </w:tc>
      </w:tr>
    </w:tbl>
    <w:p>
      <w:pPr>
        <w:spacing w:after="80" w:before="80"/>
      </w:pPr>
      <w:r>
        <w:t xml:space="preserve"/>
      </w:r>
    </w:p>
    <w:p>
      <w:pPr>
        <w:pStyle w:val="Heading1"/>
        <w:pBdr>
          <w:bottom w:val="single" w:color="1A5276" w:sz="8" w:space="1"/>
        </w:pBdr>
        <w:spacing w:after="180" w:before="360"/>
      </w:pPr>
      <w:r>
        <w:rPr>
          <w:rFonts w:ascii="Arial" w:cs="Arial" w:eastAsia="Arial" w:hAnsi="Arial"/>
          <w:b/>
          <w:bCs/>
          <w:color w:val="1A5276"/>
          <w:sz w:val="32"/>
          <w:szCs w:val="32"/>
        </w:rPr>
        <w:t xml:space="preserve">IX. EXIGENCES TECHNIQUES ET FONCTIONNELLES</w:t>
      </w:r>
    </w:p>
    <w:p>
      <w:pPr>
        <w:spacing w:after="80" w:before="80"/>
      </w:pPr>
      <w:r>
        <w:t xml:space="preserve"/>
      </w:r>
    </w:p>
    <w:p>
      <w:pPr>
        <w:pStyle w:val="Heading2"/>
        <w:spacing w:after="120" w:before="280"/>
      </w:pPr>
      <w:r>
        <w:rPr>
          <w:rFonts w:ascii="Arial" w:cs="Arial" w:eastAsia="Arial" w:hAnsi="Arial"/>
          <w:b/>
          <w:bCs/>
          <w:color w:val="2874A6"/>
          <w:sz w:val="26"/>
          <w:szCs w:val="26"/>
        </w:rPr>
        <w:t xml:space="preserve">9.1 Plateforme USSD</w:t>
      </w:r>
    </w:p>
    <w:p>
      <w:pPr>
        <w:pStyle w:val="ListParagraph"/>
        <w:numPr>
          <w:ilvl w:val="0"/>
          <w:numId w:val="2"/>
        </w:numPr>
        <w:spacing w:after="60" w:before="60"/>
      </w:pPr>
      <w:r>
        <w:rPr>
          <w:rFonts w:ascii="Arial" w:cs="Arial" w:eastAsia="Arial" w:hAnsi="Arial"/>
          <w:sz w:val="22"/>
          <w:szCs w:val="22"/>
        </w:rPr>
        <w:t xml:space="preserve">Code USSD court à définir (*xxx#) — à attribuer par Airtel Congo Brazzaville</w:t>
      </w:r>
    </w:p>
    <w:p>
      <w:pPr>
        <w:pStyle w:val="ListParagraph"/>
        <w:numPr>
          <w:ilvl w:val="0"/>
          <w:numId w:val="2"/>
        </w:numPr>
        <w:spacing w:after="60" w:before="60"/>
      </w:pPr>
      <w:r>
        <w:rPr>
          <w:rFonts w:ascii="Arial" w:cs="Arial" w:eastAsia="Arial" w:hAnsi="Arial"/>
          <w:sz w:val="22"/>
          <w:szCs w:val="22"/>
        </w:rPr>
        <w:t xml:space="preserve">Sessions USSD avec timeout standard (60-180 secondes selon configuration réseau)</w:t>
      </w:r>
    </w:p>
    <w:p>
      <w:pPr>
        <w:pStyle w:val="ListParagraph"/>
        <w:numPr>
          <w:ilvl w:val="0"/>
          <w:numId w:val="2"/>
        </w:numPr>
        <w:spacing w:after="60" w:before="60"/>
      </w:pPr>
      <w:r>
        <w:rPr>
          <w:rFonts w:ascii="Arial" w:cs="Arial" w:eastAsia="Arial" w:hAnsi="Arial"/>
          <w:sz w:val="22"/>
          <w:szCs w:val="22"/>
        </w:rPr>
        <w:t xml:space="preserve">Compatibilité avec tous les téléphones GSM (2G/3G/4G)</w:t>
      </w:r>
    </w:p>
    <w:p>
      <w:pPr>
        <w:pStyle w:val="ListParagraph"/>
        <w:numPr>
          <w:ilvl w:val="0"/>
          <w:numId w:val="2"/>
        </w:numPr>
        <w:spacing w:after="60" w:before="60"/>
      </w:pPr>
      <w:r>
        <w:rPr>
          <w:rFonts w:ascii="Arial" w:cs="Arial" w:eastAsia="Arial" w:hAnsi="Arial"/>
          <w:sz w:val="22"/>
          <w:szCs w:val="22"/>
        </w:rPr>
        <w:t xml:space="preserve">Support des abonnés prépayés Airtel uniquement</w:t>
      </w:r>
    </w:p>
    <w:p>
      <w:pPr>
        <w:spacing w:after="80" w:before="80"/>
      </w:pPr>
      <w:r>
        <w:t xml:space="preserve"/>
      </w:r>
    </w:p>
    <w:p>
      <w:pPr>
        <w:pStyle w:val="Heading2"/>
        <w:spacing w:after="120" w:before="280"/>
      </w:pPr>
      <w:r>
        <w:rPr>
          <w:rFonts w:ascii="Arial" w:cs="Arial" w:eastAsia="Arial" w:hAnsi="Arial"/>
          <w:b/>
          <w:bCs/>
          <w:color w:val="2874A6"/>
          <w:sz w:val="26"/>
          <w:szCs w:val="26"/>
        </w:rPr>
        <w:t xml:space="preserve">9.2 Intégration Airtel Money</w:t>
      </w:r>
    </w:p>
    <w:p>
      <w:pPr>
        <w:pStyle w:val="ListParagraph"/>
        <w:numPr>
          <w:ilvl w:val="0"/>
          <w:numId w:val="2"/>
        </w:numPr>
        <w:spacing w:after="60" w:before="60"/>
      </w:pPr>
      <w:r>
        <w:rPr>
          <w:rFonts w:ascii="Arial" w:cs="Arial" w:eastAsia="Arial" w:hAnsi="Arial"/>
          <w:sz w:val="22"/>
          <w:szCs w:val="22"/>
        </w:rPr>
        <w:t xml:space="preserve">API Airtel Money intégrée pour les débits automatiques</w:t>
      </w:r>
    </w:p>
    <w:p>
      <w:pPr>
        <w:pStyle w:val="ListParagraph"/>
        <w:numPr>
          <w:ilvl w:val="0"/>
          <w:numId w:val="2"/>
        </w:numPr>
        <w:spacing w:after="60" w:before="60"/>
      </w:pPr>
      <w:r>
        <w:rPr>
          <w:rFonts w:ascii="Arial" w:cs="Arial" w:eastAsia="Arial" w:hAnsi="Arial"/>
          <w:sz w:val="22"/>
          <w:szCs w:val="22"/>
        </w:rPr>
        <w:t xml:space="preserve">Vérification du solde avant initiation du paiement</w:t>
      </w:r>
    </w:p>
    <w:p>
      <w:pPr>
        <w:pStyle w:val="ListParagraph"/>
        <w:numPr>
          <w:ilvl w:val="0"/>
          <w:numId w:val="2"/>
        </w:numPr>
        <w:spacing w:after="60" w:before="60"/>
      </w:pPr>
      <w:r>
        <w:rPr>
          <w:rFonts w:ascii="Arial" w:cs="Arial" w:eastAsia="Arial" w:hAnsi="Arial"/>
          <w:sz w:val="22"/>
          <w:szCs w:val="22"/>
        </w:rPr>
        <w:t xml:space="preserve">Confirmation de paiement en temps réel (callback)</w:t>
      </w:r>
    </w:p>
    <w:p>
      <w:pPr>
        <w:pStyle w:val="ListParagraph"/>
        <w:numPr>
          <w:ilvl w:val="0"/>
          <w:numId w:val="2"/>
        </w:numPr>
        <w:spacing w:after="60" w:before="60"/>
      </w:pPr>
      <w:r>
        <w:rPr>
          <w:rFonts w:ascii="Arial" w:cs="Arial" w:eastAsia="Arial" w:hAnsi="Arial"/>
          <w:sz w:val="22"/>
          <w:szCs w:val="22"/>
        </w:rPr>
        <w:t xml:space="preserve">Toutes les transactions sont effectuées en FCFA</w:t>
      </w:r>
    </w:p>
    <w:p>
      <w:pPr>
        <w:spacing w:after="80" w:before="80"/>
      </w:pPr>
      <w:r>
        <w:t xml:space="preserve"/>
      </w:r>
    </w:p>
    <w:p>
      <w:pPr>
        <w:pStyle w:val="Heading2"/>
        <w:spacing w:after="120" w:before="280"/>
      </w:pPr>
      <w:r>
        <w:rPr>
          <w:rFonts w:ascii="Arial" w:cs="Arial" w:eastAsia="Arial" w:hAnsi="Arial"/>
          <w:b/>
          <w:bCs/>
          <w:color w:val="2874A6"/>
          <w:sz w:val="26"/>
          <w:szCs w:val="26"/>
        </w:rPr>
        <w:t xml:space="preserve">9.3 Plateforme web complémentaire</w:t>
      </w:r>
    </w:p>
    <w:p>
      <w:pPr>
        <w:pStyle w:val="ListParagraph"/>
        <w:numPr>
          <w:ilvl w:val="0"/>
          <w:numId w:val="2"/>
        </w:numPr>
        <w:spacing w:after="60" w:before="60"/>
      </w:pPr>
      <w:r>
        <w:rPr>
          <w:rFonts w:ascii="Arial" w:cs="Arial" w:eastAsia="Arial" w:hAnsi="Arial"/>
          <w:sz w:val="22"/>
          <w:szCs w:val="22"/>
        </w:rPr>
        <w:t xml:space="preserve">URL de la plateforme : collab-connect.com</w:t>
      </w:r>
    </w:p>
    <w:p>
      <w:pPr>
        <w:pStyle w:val="ListParagraph"/>
        <w:numPr>
          <w:ilvl w:val="0"/>
          <w:numId w:val="2"/>
        </w:numPr>
        <w:spacing w:after="60" w:before="60"/>
      </w:pPr>
      <w:r>
        <w:rPr>
          <w:rFonts w:ascii="Arial" w:cs="Arial" w:eastAsia="Arial" w:hAnsi="Arial"/>
          <w:sz w:val="22"/>
          <w:szCs w:val="22"/>
        </w:rPr>
        <w:t xml:space="preserve">Formulaires de détail pour les services : Ménage, Conception Affiche, Électricité, Dev Informatique</w:t>
      </w:r>
    </w:p>
    <w:p>
      <w:pPr>
        <w:pStyle w:val="ListParagraph"/>
        <w:numPr>
          <w:ilvl w:val="0"/>
          <w:numId w:val="2"/>
        </w:numPr>
        <w:spacing w:after="60" w:before="60"/>
      </w:pPr>
      <w:r>
        <w:rPr>
          <w:rFonts w:ascii="Arial" w:cs="Arial" w:eastAsia="Arial" w:hAnsi="Arial"/>
          <w:sz w:val="22"/>
          <w:szCs w:val="22"/>
        </w:rPr>
        <w:t xml:space="preserve">Accès sécurisé par code transmis par SMS</w:t>
      </w:r>
    </w:p>
    <w:p>
      <w:pPr>
        <w:pStyle w:val="ListParagraph"/>
        <w:numPr>
          <w:ilvl w:val="0"/>
          <w:numId w:val="2"/>
        </w:numPr>
        <w:spacing w:after="60" w:before="60"/>
      </w:pPr>
      <w:r>
        <w:rPr>
          <w:rFonts w:ascii="Arial" w:cs="Arial" w:eastAsia="Arial" w:hAnsi="Arial"/>
          <w:sz w:val="22"/>
          <w:szCs w:val="22"/>
        </w:rPr>
        <w:t xml:space="preserve">Compatible mobile (responsive)</w:t>
      </w:r>
    </w:p>
    <w:p>
      <w:pPr>
        <w:spacing w:after="80" w:before="80"/>
      </w:pPr>
      <w:r>
        <w:t xml:space="preserve"/>
      </w:r>
    </w:p>
    <w:p>
      <w:pPr>
        <w:pStyle w:val="Heading2"/>
        <w:spacing w:after="120" w:before="280"/>
      </w:pPr>
      <w:r>
        <w:rPr>
          <w:rFonts w:ascii="Arial" w:cs="Arial" w:eastAsia="Arial" w:hAnsi="Arial"/>
          <w:b/>
          <w:bCs/>
          <w:color w:val="2874A6"/>
          <w:sz w:val="26"/>
          <w:szCs w:val="26"/>
        </w:rPr>
        <w:t xml:space="preserve">9.4 Système de facturation (SC Agent)</w:t>
      </w:r>
    </w:p>
    <w:p>
      <w:pPr>
        <w:pStyle w:val="ListParagraph"/>
        <w:numPr>
          <w:ilvl w:val="0"/>
          <w:numId w:val="2"/>
        </w:numPr>
        <w:spacing w:after="60" w:before="60"/>
      </w:pPr>
      <w:r>
        <w:rPr>
          <w:rFonts w:ascii="Arial" w:cs="Arial" w:eastAsia="Arial" w:hAnsi="Arial"/>
          <w:sz w:val="22"/>
          <w:szCs w:val="22"/>
        </w:rPr>
        <w:t xml:space="preserve">Interface USSD dédiée aux agents pour la saisie des prestations</w:t>
      </w:r>
    </w:p>
    <w:p>
      <w:pPr>
        <w:pStyle w:val="ListParagraph"/>
        <w:numPr>
          <w:ilvl w:val="0"/>
          <w:numId w:val="2"/>
        </w:numPr>
        <w:spacing w:after="60" w:before="60"/>
      </w:pPr>
      <w:r>
        <w:rPr>
          <w:rFonts w:ascii="Arial" w:cs="Arial" w:eastAsia="Arial" w:hAnsi="Arial"/>
          <w:sz w:val="22"/>
          <w:szCs w:val="22"/>
        </w:rPr>
        <w:t xml:space="preserve">Génération automatique du numéro de facture au format R[ID_CLIENT][ID_ENTREPRISE]</w:t>
      </w:r>
    </w:p>
    <w:p>
      <w:pPr>
        <w:pStyle w:val="ListParagraph"/>
        <w:numPr>
          <w:ilvl w:val="0"/>
          <w:numId w:val="2"/>
        </w:numPr>
        <w:spacing w:after="60" w:before="60"/>
      </w:pPr>
      <w:r>
        <w:rPr>
          <w:rFonts w:ascii="Arial" w:cs="Arial" w:eastAsia="Arial" w:hAnsi="Arial"/>
          <w:sz w:val="22"/>
          <w:szCs w:val="22"/>
        </w:rPr>
        <w:t xml:space="preserve">Calcul automatique du montant en fonction du service et des quantités saisies</w:t>
      </w:r>
    </w:p>
    <w:p>
      <w:pPr>
        <w:pStyle w:val="ListParagraph"/>
        <w:numPr>
          <w:ilvl w:val="0"/>
          <w:numId w:val="2"/>
        </w:numPr>
        <w:spacing w:after="60" w:before="60"/>
      </w:pPr>
      <w:r>
        <w:rPr>
          <w:rFonts w:ascii="Arial" w:cs="Arial" w:eastAsia="Arial" w:hAnsi="Arial"/>
          <w:sz w:val="22"/>
          <w:szCs w:val="22"/>
        </w:rPr>
        <w:t xml:space="preserve">Notification automatique du client par SMS à la génération de la facture</w:t>
      </w:r>
    </w:p>
    <w:p>
      <w:pPr>
        <w:spacing w:after="80" w:before="80"/>
      </w:pPr>
      <w:r>
        <w:t xml:space="preserve"/>
      </w:r>
    </w:p>
    <w:p>
      <w:pPr>
        <w:pStyle w:val="Heading2"/>
        <w:spacing w:after="120" w:before="280"/>
      </w:pPr>
      <w:r>
        <w:rPr>
          <w:rFonts w:ascii="Arial" w:cs="Arial" w:eastAsia="Arial" w:hAnsi="Arial"/>
          <w:b/>
          <w:bCs/>
          <w:color w:val="2874A6"/>
          <w:sz w:val="26"/>
          <w:szCs w:val="26"/>
        </w:rPr>
        <w:t xml:space="preserve">9.5 Gestion des disponibilités</w:t>
      </w:r>
    </w:p>
    <w:p>
      <w:pPr>
        <w:pStyle w:val="ListParagraph"/>
        <w:numPr>
          <w:ilvl w:val="0"/>
          <w:numId w:val="2"/>
        </w:numPr>
        <w:spacing w:after="60" w:before="60"/>
      </w:pPr>
      <w:r>
        <w:rPr>
          <w:rFonts w:ascii="Arial" w:cs="Arial" w:eastAsia="Arial" w:hAnsi="Arial"/>
          <w:sz w:val="22"/>
          <w:szCs w:val="22"/>
        </w:rPr>
        <w:t xml:space="preserve">Gestion automatique des plannings agents par le système</w:t>
      </w:r>
    </w:p>
    <w:p>
      <w:pPr>
        <w:pStyle w:val="ListParagraph"/>
        <w:numPr>
          <w:ilvl w:val="0"/>
          <w:numId w:val="2"/>
        </w:numPr>
        <w:spacing w:after="60" w:before="60"/>
      </w:pPr>
      <w:r>
        <w:rPr>
          <w:rFonts w:ascii="Arial" w:cs="Arial" w:eastAsia="Arial" w:hAnsi="Arial"/>
          <w:sz w:val="22"/>
          <w:szCs w:val="22"/>
        </w:rPr>
        <w:t xml:space="preserve">Si un créneau est indisponible, proposition automatique d'une nouvelle date</w:t>
      </w:r>
    </w:p>
    <w:p>
      <w:pPr>
        <w:pStyle w:val="ListParagraph"/>
        <w:numPr>
          <w:ilvl w:val="0"/>
          <w:numId w:val="2"/>
        </w:numPr>
        <w:spacing w:after="60" w:before="60"/>
      </w:pPr>
      <w:r>
        <w:rPr>
          <w:rFonts w:ascii="Arial" w:cs="Arial" w:eastAsia="Arial" w:hAnsi="Arial"/>
          <w:sz w:val="22"/>
          <w:szCs w:val="22"/>
        </w:rPr>
        <w:t xml:space="preserve">Plages horaires par défaut : passage de l'agent à 9h00</w:t>
      </w:r>
    </w:p>
    <w:p>
      <w:pPr>
        <w:spacing w:after="80" w:before="80"/>
      </w:pPr>
      <w:r>
        <w:t xml:space="preserve"/>
      </w:r>
    </w:p>
    <w:p>
      <w:pPr>
        <w:pStyle w:val="Heading1"/>
        <w:pBdr>
          <w:bottom w:val="single" w:color="1A5276" w:sz="8" w:space="1"/>
        </w:pBdr>
        <w:spacing w:after="180" w:before="360"/>
      </w:pPr>
      <w:r>
        <w:rPr>
          <w:rFonts w:ascii="Arial" w:cs="Arial" w:eastAsia="Arial" w:hAnsi="Arial"/>
          <w:b/>
          <w:bCs/>
          <w:color w:val="1A5276"/>
          <w:sz w:val="32"/>
          <w:szCs w:val="32"/>
        </w:rPr>
        <w:t xml:space="preserve">X. INDICATEURS DE PERFORMANCE (KPI)</w:t>
      </w:r>
    </w:p>
    <w:p>
      <w:pPr>
        <w:spacing w:after="80" w:before="80"/>
      </w:pPr>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1600"/>
      </w:tblGrid>
      <w:tr>
        <w:trPr>
          <w:tblHeader/>
        </w:trPr>
        <w:tc>
          <w:tcPr>
            <w:tcW w:type="dxa" w:w="28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Indicateur</w:t>
            </w:r>
          </w:p>
        </w:tc>
        <w:tc>
          <w:tcPr>
            <w:tcW w:type="dxa" w:w="38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Définition</w:t>
            </w:r>
          </w:p>
        </w:tc>
        <w:tc>
          <w:tcPr>
            <w:tcW w:type="dxa" w:w="16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Cible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Taux de conversion réservation</w:t>
            </w:r>
          </w:p>
        </w:tc>
        <w:tc>
          <w:tcPr>
            <w:tcW w:type="dxa" w:w="3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 de sessions USSD aboutissant à un paiement réussi</w:t>
            </w:r>
          </w:p>
        </w:tc>
        <w:tc>
          <w:tcPr>
            <w:tcW w:type="dxa" w:w="1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&gt; 60%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Taux de paiement facture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de factures générées effectivement réglées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&gt; 80%</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Délai de génération facture</w:t>
            </w:r>
          </w:p>
        </w:tc>
        <w:tc>
          <w:tcPr>
            <w:tcW w:type="dxa" w:w="3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Temps entre fin de prestation et génération de la facture agent</w:t>
            </w:r>
          </w:p>
        </w:tc>
        <w:tc>
          <w:tcPr>
            <w:tcW w:type="dxa" w:w="1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&lt; 30 min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Taux de disponibilité USSD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Disponibilité du service USSD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&gt; 99,5%</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Satisfaction client</w:t>
            </w:r>
          </w:p>
        </w:tc>
        <w:tc>
          <w:tcPr>
            <w:tcW w:type="dxa" w:w="3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Note de satisfaction post-prestation</w:t>
            </w:r>
          </w:p>
        </w:tc>
        <w:tc>
          <w:tcPr>
            <w:tcW w:type="dxa" w:w="1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&gt; 4/5</w:t>
            </w:r>
          </w:p>
        </w:tc>
      </w:tr>
    </w:tbl>
    <w:p>
      <w:pPr>
        <w:spacing w:after="80" w:before="80"/>
      </w:pPr>
      <w:r>
        <w:t xml:space="preserve"/>
      </w:r>
    </w:p>
    <w:p>
      <w:pPr>
        <w:pStyle w:val="Heading1"/>
        <w:pBdr>
          <w:bottom w:val="single" w:color="1A5276" w:sz="8" w:space="1"/>
        </w:pBdr>
        <w:spacing w:after="180" w:before="360"/>
      </w:pPr>
      <w:r>
        <w:rPr>
          <w:rFonts w:ascii="Arial" w:cs="Arial" w:eastAsia="Arial" w:hAnsi="Arial"/>
          <w:b/>
          <w:bCs/>
          <w:color w:val="1A5276"/>
          <w:sz w:val="32"/>
          <w:szCs w:val="32"/>
        </w:rPr>
        <w:t xml:space="preserve">XI. CONTRAINTES ET HYPOTHÈSES</w:t>
      </w:r>
    </w:p>
    <w:p>
      <w:pPr>
        <w:spacing w:after="80" w:before="80"/>
      </w:pPr>
      <w:r>
        <w:t xml:space="preserve"/>
      </w:r>
    </w:p>
    <w:p>
      <w:pPr>
        <w:pStyle w:val="Heading2"/>
        <w:spacing w:after="120" w:before="280"/>
      </w:pPr>
      <w:r>
        <w:rPr>
          <w:rFonts w:ascii="Arial" w:cs="Arial" w:eastAsia="Arial" w:hAnsi="Arial"/>
          <w:b/>
          <w:bCs/>
          <w:color w:val="2874A6"/>
          <w:sz w:val="26"/>
          <w:szCs w:val="26"/>
        </w:rPr>
        <w:t xml:space="preserve">11.1 Contraintes</w:t>
      </w:r>
    </w:p>
    <w:p>
      <w:pPr>
        <w:pStyle w:val="ListParagraph"/>
        <w:numPr>
          <w:ilvl w:val="0"/>
          <w:numId w:val="2"/>
        </w:numPr>
        <w:spacing w:after="60" w:before="60"/>
      </w:pPr>
      <w:r>
        <w:rPr>
          <w:rFonts w:ascii="Arial" w:cs="Arial" w:eastAsia="Arial" w:hAnsi="Arial"/>
          <w:sz w:val="22"/>
          <w:szCs w:val="22"/>
        </w:rPr>
        <w:t xml:space="preserve">Le paiement par Airtel Money est obligatoire — aucun autre mode de paiement n'est accepté</w:t>
      </w:r>
    </w:p>
    <w:p>
      <w:pPr>
        <w:pStyle w:val="ListParagraph"/>
        <w:numPr>
          <w:ilvl w:val="0"/>
          <w:numId w:val="2"/>
        </w:numPr>
        <w:spacing w:after="60" w:before="60"/>
      </w:pPr>
      <w:r>
        <w:rPr>
          <w:rFonts w:ascii="Arial" w:cs="Arial" w:eastAsia="Arial" w:hAnsi="Arial"/>
          <w:sz w:val="22"/>
          <w:szCs w:val="22"/>
        </w:rPr>
        <w:t xml:space="preserve">Le service est exclusivement réservé aux abonnés prépayés Airtel Congo Brazzaville</w:t>
      </w:r>
    </w:p>
    <w:p>
      <w:pPr>
        <w:pStyle w:val="ListParagraph"/>
        <w:numPr>
          <w:ilvl w:val="0"/>
          <w:numId w:val="2"/>
        </w:numPr>
        <w:spacing w:after="60" w:before="60"/>
      </w:pPr>
      <w:r>
        <w:rPr>
          <w:rFonts w:ascii="Arial" w:cs="Arial" w:eastAsia="Arial" w:hAnsi="Arial"/>
          <w:sz w:val="22"/>
          <w:szCs w:val="22"/>
        </w:rPr>
        <w:t xml:space="preserve">Le solde Airtel Money minimal requis pour toute réservation est de 200 FCFA</w:t>
      </w:r>
    </w:p>
    <w:p>
      <w:pPr>
        <w:pStyle w:val="ListParagraph"/>
        <w:numPr>
          <w:ilvl w:val="0"/>
          <w:numId w:val="2"/>
        </w:numPr>
        <w:spacing w:after="60" w:before="60"/>
      </w:pPr>
      <w:r>
        <w:rPr>
          <w:rFonts w:ascii="Arial" w:cs="Arial" w:eastAsia="Arial" w:hAnsi="Arial"/>
          <w:sz w:val="22"/>
          <w:szCs w:val="22"/>
        </w:rPr>
        <w:t xml:space="preserve">La facturation des services à quantité variable (repassage, ménage) ne peut être effectuée que par un agent accrédité</w:t>
      </w:r>
    </w:p>
    <w:p>
      <w:pPr>
        <w:pStyle w:val="ListParagraph"/>
        <w:numPr>
          <w:ilvl w:val="0"/>
          <w:numId w:val="2"/>
        </w:numPr>
        <w:spacing w:after="60" w:before="60"/>
      </w:pPr>
      <w:r>
        <w:rPr>
          <w:rFonts w:ascii="Arial" w:cs="Arial" w:eastAsia="Arial" w:hAnsi="Arial"/>
          <w:sz w:val="22"/>
          <w:szCs w:val="22"/>
        </w:rPr>
        <w:t xml:space="preserve">Le service est permanent — aucune date de fin définie</w:t>
      </w:r>
    </w:p>
    <w:p>
      <w:pPr>
        <w:spacing w:after="80" w:before="80"/>
      </w:pPr>
      <w:r>
        <w:t xml:space="preserve"/>
      </w:r>
    </w:p>
    <w:p>
      <w:pPr>
        <w:pStyle w:val="Heading2"/>
        <w:spacing w:after="120" w:before="280"/>
      </w:pPr>
      <w:r>
        <w:rPr>
          <w:rFonts w:ascii="Arial" w:cs="Arial" w:eastAsia="Arial" w:hAnsi="Arial"/>
          <w:b/>
          <w:bCs/>
          <w:color w:val="2874A6"/>
          <w:sz w:val="26"/>
          <w:szCs w:val="26"/>
        </w:rPr>
        <w:t xml:space="preserve">11.2 Hypothèses</w:t>
      </w:r>
    </w:p>
    <w:p>
      <w:pPr>
        <w:pStyle w:val="ListParagraph"/>
        <w:numPr>
          <w:ilvl w:val="0"/>
          <w:numId w:val="2"/>
        </w:numPr>
        <w:spacing w:after="60" w:before="60"/>
      </w:pPr>
      <w:r>
        <w:rPr>
          <w:rFonts w:ascii="Arial" w:cs="Arial" w:eastAsia="Arial" w:hAnsi="Arial"/>
          <w:sz w:val="22"/>
          <w:szCs w:val="22"/>
        </w:rPr>
        <w:t xml:space="preserve">Le code USSD *xxx# sera attribué par Airtel Congo dans le cadre du déploiement</w:t>
      </w:r>
    </w:p>
    <w:p>
      <w:pPr>
        <w:pStyle w:val="ListParagraph"/>
        <w:numPr>
          <w:ilvl w:val="0"/>
          <w:numId w:val="2"/>
        </w:numPr>
        <w:spacing w:after="60" w:before="60"/>
      </w:pPr>
      <w:r>
        <w:rPr>
          <w:rFonts w:ascii="Arial" w:cs="Arial" w:eastAsia="Arial" w:hAnsi="Arial"/>
          <w:sz w:val="22"/>
          <w:szCs w:val="22"/>
        </w:rPr>
        <w:t xml:space="preserve">Les agents CollabConnect seront formés avant le lancement commercial</w:t>
      </w:r>
    </w:p>
    <w:p>
      <w:pPr>
        <w:pStyle w:val="ListParagraph"/>
        <w:numPr>
          <w:ilvl w:val="0"/>
          <w:numId w:val="2"/>
        </w:numPr>
        <w:spacing w:after="60" w:before="60"/>
      </w:pPr>
      <w:r>
        <w:rPr>
          <w:rFonts w:ascii="Arial" w:cs="Arial" w:eastAsia="Arial" w:hAnsi="Arial"/>
          <w:sz w:val="22"/>
          <w:szCs w:val="22"/>
        </w:rPr>
        <w:t xml:space="preserve">La plateforme web collab-connect.com sera opérationnelle avant ou au lancement</w:t>
      </w:r>
    </w:p>
    <w:p>
      <w:pPr>
        <w:pStyle w:val="ListParagraph"/>
        <w:numPr>
          <w:ilvl w:val="0"/>
          <w:numId w:val="2"/>
        </w:numPr>
        <w:spacing w:after="60" w:before="60"/>
      </w:pPr>
      <w:r>
        <w:rPr>
          <w:rFonts w:ascii="Arial" w:cs="Arial" w:eastAsia="Arial" w:hAnsi="Arial"/>
          <w:sz w:val="22"/>
          <w:szCs w:val="22"/>
        </w:rPr>
        <w:t xml:space="preserve">Les tarifs indiqués sont susceptibles d'évoluer — une mise à jour du présent cahier des charges sera nécessaire</w:t>
      </w:r>
    </w:p>
    <w:p>
      <w:pPr>
        <w:spacing w:after="80" w:before="80"/>
      </w:pPr>
      <w:r>
        <w:t xml:space="preserve"/>
      </w:r>
    </w:p>
    <w:p>
      <w:pPr>
        <w:pStyle w:val="Heading1"/>
        <w:pBdr>
          <w:bottom w:val="single" w:color="1A5276" w:sz="8" w:space="1"/>
        </w:pBdr>
        <w:spacing w:after="180" w:before="360"/>
      </w:pPr>
      <w:r>
        <w:rPr>
          <w:rFonts w:ascii="Arial" w:cs="Arial" w:eastAsia="Arial" w:hAnsi="Arial"/>
          <w:b/>
          <w:bCs/>
          <w:color w:val="1A5276"/>
          <w:sz w:val="32"/>
          <w:szCs w:val="32"/>
        </w:rPr>
        <w:t xml:space="preserve">XII. GLOSSAIRE</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Terme</w:t>
            </w:r>
          </w:p>
        </w:tc>
        <w:tc>
          <w:tcPr>
            <w:tcW w:type="dxa" w:w="64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Définition</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USSD</w:t>
            </w:r>
          </w:p>
        </w:tc>
        <w:tc>
          <w:tcPr>
            <w:tcW w:type="dxa" w:w="6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Unstructured Supplementary Service Data — protocole de communication GSM permettant des menus interactifs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Airtel Money</w:t>
            </w:r>
          </w:p>
        </w:tc>
        <w:tc>
          <w:tcPr>
            <w:tcW w:type="dxa" w:w="6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Service de paiement mobile d'Airtel Congo Brazzaville</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SC</w:t>
            </w:r>
          </w:p>
        </w:tc>
        <w:tc>
          <w:tcPr>
            <w:tcW w:type="dxa" w:w="6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Short Code — numéro court utilisé pour les communications entre agents et le système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CollabConnect</w:t>
            </w:r>
          </w:p>
        </w:tc>
        <w:tc>
          <w:tcPr>
            <w:tcW w:type="dxa" w:w="6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Plateforme de mise en relation et de réservation de services via USSD et application mobile</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Panier (Repassage)</w:t>
            </w:r>
          </w:p>
        </w:tc>
        <w:tc>
          <w:tcPr>
            <w:tcW w:type="dxa" w:w="6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Unité de mesure pour la quantification du service repassage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Pièce (Ménage)</w:t>
            </w:r>
          </w:p>
        </w:tc>
        <w:tc>
          <w:tcPr>
            <w:tcW w:type="dxa" w:w="6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Surface de 9 m² — unité de base pour la facturation du service Pack Ménage</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PIN Airtel Money</w:t>
            </w:r>
          </w:p>
        </w:tc>
        <w:tc>
          <w:tcPr>
            <w:tcW w:type="dxa" w:w="6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Code secret à 4 ou 5 chiffres autorisant les transactions Airtel Money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Agent</w:t>
            </w:r>
          </w:p>
        </w:tc>
        <w:tc>
          <w:tcPr>
            <w:tcW w:type="dxa" w:w="6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Prestataire accrédité CollabConnect habilité à exécuter les services et à générer des factures</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FCFA</w:t>
            </w:r>
          </w:p>
        </w:tc>
        <w:tc>
          <w:tcPr>
            <w:tcW w:type="dxa" w:w="6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Franc CFA — monnaie officielle de la République du Congo Brazzaville</w:t>
            </w:r>
          </w:p>
        </w:tc>
      </w:tr>
    </w:tbl>
    <w:p>
      <w:pPr>
        <w:spacing w:after="80" w:before="80"/>
      </w:pPr>
      <w:r>
        <w:t xml:space="preserve"/>
      </w:r>
    </w:p>
    <w:p>
      <w:pPr>
        <w:spacing w:after="0" w:before="400"/>
      </w:pPr>
      <w:r>
        <w:t xml:space="preserve"/>
      </w:r>
    </w:p>
    <w:p>
      <w:pPr>
        <w:spacing w:after="200" w:before="200"/>
        <w:jc w:val="center"/>
      </w:pPr>
      <w:r>
        <w:rPr>
          <w:rFonts w:ascii="Arial" w:cs="Arial" w:eastAsia="Arial" w:hAnsi="Arial"/>
          <w:i/>
          <w:iCs/>
          <w:color w:val="888888"/>
          <w:sz w:val="20"/>
          <w:szCs w:val="20"/>
        </w:rPr>
        <w:t xml:space="preserve">— Fin du document —</w:t>
      </w:r>
    </w:p>
    <w:sectPr>
      <w:headerReference w:type="default" r:id="rId7"/>
      <w:footerReference w:type="default" r:id="rId8"/>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276" w:sz="6" w:space="1"/>
      </w:pBdr>
      <w:spacing w:before="60"/>
      <w:jc w:val="center"/>
    </w:pPr>
    <w:r>
      <w:rPr>
        <w:rFonts w:ascii="Arial" w:cs="Arial" w:eastAsia="Arial" w:hAnsi="Arial"/>
        <w:color w:val="888888"/>
        <w:sz w:val="16"/>
        <w:szCs w:val="16"/>
      </w:rPr>
      <w:t xml:space="preserve">Confidentiel — Airtel Congo Brazzaville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6" w:space="1"/>
      </w:pBdr>
      <w:spacing w:after="0"/>
      <w:jc w:val="center"/>
    </w:pPr>
    <w:r>
      <w:rPr>
        <w:rFonts w:ascii="Arial" w:cs="Arial" w:eastAsia="Arial" w:hAnsi="Arial"/>
        <w:b/>
        <w:bCs/>
        <w:color w:val="1A5276"/>
        <w:sz w:val="18"/>
        <w:szCs w:val="18"/>
      </w:rPr>
      <w:t xml:space="preserve">CAHIER DES CHARGES — CollabConnect | Airtel Congo Brazzaville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5276"/>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874A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F618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2026-05-13T09:31:30.558Z</dcterms:created>
  <dcterms:modified xsi:type="dcterms:W3CDTF">2026-05-13T09:31:30.558Z</dcterms:modified>
</cp:coreProperties>
</file>

<file path=docProps/custom.xml><?xml version="1.0" encoding="utf-8"?>
<Properties xmlns="http://schemas.openxmlformats.org/officeDocument/2006/custom-properties" xmlns:vt="http://schemas.openxmlformats.org/officeDocument/2006/docPropsVTypes"/>
</file>