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53578">
      <w:pPr>
        <w:keepNext/>
        <w:spacing w:before="240" w:after="120" w:line="276" w:lineRule="auto"/>
      </w:pPr>
      <w:r>
        <w:rPr>
          <w:rFonts w:ascii="Times New Roman" w:hAnsi="Times New Roman" w:eastAsia="Times New Roman" w:cs="Times New Roman"/>
          <w:b/>
          <w:i w:val="0"/>
          <w:color w:val="000000"/>
          <w:sz w:val="28"/>
        </w:rPr>
        <w:t>1. Bối cảnh</w:t>
      </w:r>
    </w:p>
    <w:p w14:paraId="12BCCB54">
      <w:pPr>
        <w:spacing w:before="0" w:after="120" w:line="276" w:lineRule="auto"/>
        <w:jc w:val="both"/>
      </w:pPr>
      <w:r>
        <w:rPr>
          <w:rFonts w:ascii="Times New Roman" w:hAnsi="Times New Roman" w:eastAsia="Times New Roman" w:cs="Times New Roman"/>
          <w:b w:val="0"/>
          <w:i w:val="0"/>
          <w:color w:val="000000"/>
          <w:sz w:val="26"/>
        </w:rPr>
        <w:t xml:space="preserve">Tiếp tục dự án </w:t>
      </w:r>
      <w:r>
        <w:rPr>
          <w:rFonts w:ascii="Times New Roman" w:hAnsi="Times New Roman" w:eastAsia="Times New Roman" w:cs="Times New Roman"/>
          <w:b/>
          <w:i w:val="0"/>
          <w:color w:val="000000"/>
          <w:sz w:val="26"/>
        </w:rPr>
        <w:t>GreenFood</w:t>
      </w:r>
      <w:r>
        <w:rPr>
          <w:rFonts w:ascii="Times New Roman" w:hAnsi="Times New Roman" w:eastAsia="Times New Roman" w:cs="Times New Roman"/>
          <w:b w:val="0"/>
          <w:i w:val="0"/>
          <w:color w:val="000000"/>
          <w:sz w:val="26"/>
        </w:rPr>
        <w:t xml:space="preserve"> – ứng dụng đặt rau củ sạch giao tận nhà (xem bối cảnh đầy đủ ở bài luyện ngày 1). </w:t>
      </w:r>
      <w:r>
        <w:rPr>
          <w:rFonts w:ascii="Times New Roman" w:hAnsi="Times New Roman" w:eastAsia="Times New Roman" w:cs="Times New Roman"/>
          <w:b/>
          <w:i w:val="0"/>
          <w:color w:val="000000"/>
          <w:sz w:val="26"/>
        </w:rPr>
        <w:t>Quy tắc nghiệp vụ:</w:t>
      </w:r>
      <w:r>
        <w:rPr>
          <w:rFonts w:ascii="Times New Roman" w:hAnsi="Times New Roman" w:eastAsia="Times New Roman" w:cs="Times New Roman"/>
          <w:b w:val="0"/>
          <w:i w:val="0"/>
          <w:color w:val="000000"/>
          <w:sz w:val="26"/>
        </w:rPr>
        <w:t xml:space="preserve"> Rau củ còn hạn sử dụng dưới 1 ngày không được hiển thị để bán. Mỗi mã giảm giá chỉ dùng được 1 lần cho mỗi tài khoản và chỉ áp dụng cho đơn hàng từ 200.000đ.</w:t>
      </w:r>
    </w:p>
    <w:p w14:paraId="28D8A9ED">
      <w:pPr>
        <w:keepNext/>
        <w:spacing w:before="240" w:after="120" w:line="276" w:lineRule="auto"/>
      </w:pPr>
      <w:r>
        <w:rPr>
          <w:rFonts w:ascii="Times New Roman" w:hAnsi="Times New Roman" w:eastAsia="Times New Roman" w:cs="Times New Roman"/>
          <w:b/>
          <w:i w:val="0"/>
          <w:color w:val="000000"/>
          <w:sz w:val="28"/>
        </w:rPr>
        <w:t>2. Mục tiêu</w:t>
      </w:r>
    </w:p>
    <w:p w14:paraId="16061776">
      <w:pPr>
        <w:spacing w:before="0" w:after="120" w:line="276" w:lineRule="auto"/>
        <w:jc w:val="both"/>
      </w:pPr>
      <w:r>
        <w:rPr>
          <w:rFonts w:ascii="Times New Roman" w:hAnsi="Times New Roman" w:eastAsia="Times New Roman" w:cs="Times New Roman"/>
          <w:b w:val="0"/>
          <w:i w:val="0"/>
          <w:color w:val="000000"/>
          <w:sz w:val="26"/>
        </w:rPr>
        <w:t xml:space="preserve">Ôn </w:t>
      </w:r>
      <w:r>
        <w:rPr>
          <w:rFonts w:ascii="Times New Roman" w:hAnsi="Times New Roman" w:eastAsia="Times New Roman" w:cs="Times New Roman"/>
          <w:b/>
          <w:i w:val="0"/>
          <w:color w:val="000000"/>
          <w:sz w:val="26"/>
        </w:rPr>
        <w:t>Mục 3.4–3.6</w:t>
      </w:r>
      <w:r>
        <w:rPr>
          <w:rFonts w:ascii="Times New Roman" w:hAnsi="Times New Roman" w:eastAsia="Times New Roman" w:cs="Times New Roman"/>
          <w:b w:val="0"/>
          <w:i w:val="0"/>
          <w:color w:val="000000"/>
          <w:sz w:val="26"/>
        </w:rPr>
        <w:t xml:space="preserve"> của đề thi: viết Acceptance Criteria theo Gherkin (Given – When – Then), phân biệt Acceptance Criteria với Definition of Done, ước lượng Story Point theo dãy Fibonacci và Planning Poker.</w:t>
      </w:r>
    </w:p>
    <w:p w14:paraId="48F6CA04">
      <w:pPr>
        <w:keepNext/>
        <w:spacing w:before="240" w:after="120" w:line="276" w:lineRule="auto"/>
      </w:pPr>
      <w:r>
        <w:rPr>
          <w:rFonts w:ascii="Times New Roman" w:hAnsi="Times New Roman" w:eastAsia="Times New Roman" w:cs="Times New Roman"/>
          <w:b/>
          <w:i w:val="0"/>
          <w:color w:val="000000"/>
          <w:sz w:val="28"/>
        </w:rPr>
        <w:t>3. Yêu cầu</w:t>
      </w:r>
    </w:p>
    <w:p w14:paraId="14C9A5C9">
      <w:pPr>
        <w:spacing w:before="0" w:after="120" w:line="276" w:lineRule="auto"/>
        <w:jc w:val="both"/>
      </w:pPr>
      <w:r>
        <w:rPr>
          <w:rFonts w:ascii="Times New Roman" w:hAnsi="Times New Roman" w:eastAsia="Times New Roman" w:cs="Times New Roman"/>
          <w:b w:val="0"/>
          <w:i w:val="0"/>
          <w:color w:val="000000"/>
          <w:sz w:val="26"/>
        </w:rPr>
        <w:t xml:space="preserve">Câu trả lời ghi vào </w:t>
      </w:r>
      <w:r>
        <w:rPr>
          <w:rFonts w:ascii="Times New Roman" w:hAnsi="Times New Roman" w:eastAsia="Times New Roman" w:cs="Times New Roman"/>
          <w:b/>
          <w:i w:val="0"/>
          <w:color w:val="000000"/>
          <w:sz w:val="26"/>
        </w:rPr>
        <w:t>ngay2_agile.docx</w:t>
      </w:r>
      <w:r>
        <w:rPr>
          <w:rFonts w:ascii="Times New Roman" w:hAnsi="Times New Roman" w:eastAsia="Times New Roman" w:cs="Times New Roman"/>
          <w:b w:val="0"/>
          <w:i w:val="0"/>
          <w:color w:val="000000"/>
          <w:sz w:val="26"/>
        </w:rPr>
        <w:t xml:space="preserve"> theo đúng bảng trong phiếu.</w:t>
      </w:r>
    </w:p>
    <w:p w14:paraId="743EA9C8">
      <w:pPr>
        <w:keepNext/>
        <w:spacing w:before="160" w:after="80" w:line="276" w:lineRule="auto"/>
      </w:pPr>
      <w:r>
        <w:rPr>
          <w:rFonts w:ascii="Times New Roman" w:hAnsi="Times New Roman" w:eastAsia="Times New Roman" w:cs="Times New Roman"/>
          <w:b/>
          <w:i w:val="0"/>
          <w:color w:val="000000"/>
          <w:sz w:val="26"/>
        </w:rPr>
        <w:t>Bài 1. Viết Acceptance Criteria bằng Gherkin (ôn Mục 3.4)</w:t>
      </w:r>
    </w:p>
    <w:p w14:paraId="0DF1AA26">
      <w:pPr>
        <w:spacing w:before="0" w:after="120" w:line="276" w:lineRule="auto"/>
        <w:jc w:val="both"/>
      </w:pPr>
      <w:r>
        <w:rPr>
          <w:rFonts w:ascii="Times New Roman" w:hAnsi="Times New Roman" w:eastAsia="Times New Roman" w:cs="Times New Roman"/>
          <w:b w:val="0"/>
          <w:i w:val="0"/>
          <w:color w:val="000000"/>
          <w:sz w:val="26"/>
        </w:rPr>
        <w:t>Cho User Story:</w:t>
      </w:r>
    </w:p>
    <w:p w14:paraId="47DA88DF">
      <w:pPr>
        <w:spacing w:before="0" w:after="120" w:line="276" w:lineRule="auto"/>
        <w:ind w:left="567"/>
      </w:pPr>
      <w:r>
        <w:rPr>
          <w:rFonts w:ascii="Times New Roman" w:hAnsi="Times New Roman" w:eastAsia="Times New Roman" w:cs="Times New Roman"/>
          <w:b w:val="0"/>
          <w:i/>
          <w:color w:val="000000"/>
          <w:sz w:val="26"/>
        </w:rPr>
        <w:t>US-10: “Là khách hàng, tôi muốn áp dụng mã giảm giá khi thanh toán, để được giảm tiền cho đơn hàng.”</w:t>
      </w:r>
    </w:p>
    <w:p w14:paraId="5B1F7515">
      <w:pPr>
        <w:spacing w:before="0" w:after="120" w:line="276" w:lineRule="auto"/>
        <w:jc w:val="both"/>
      </w:pPr>
      <w:r>
        <w:rPr>
          <w:rFonts w:ascii="Times New Roman" w:hAnsi="Times New Roman" w:eastAsia="Times New Roman" w:cs="Times New Roman"/>
          <w:b w:val="0"/>
          <w:i w:val="0"/>
          <w:color w:val="000000"/>
          <w:sz w:val="26"/>
        </w:rPr>
        <w:t xml:space="preserve">Thông tin: mã </w:t>
      </w:r>
      <w:r>
        <w:rPr>
          <w:rFonts w:ascii="Times New Roman" w:hAnsi="Times New Roman" w:eastAsia="Times New Roman" w:cs="Times New Roman"/>
          <w:b/>
          <w:i w:val="0"/>
          <w:color w:val="000000"/>
          <w:sz w:val="26"/>
        </w:rPr>
        <w:t>GREEN20</w:t>
      </w:r>
      <w:r>
        <w:rPr>
          <w:rFonts w:ascii="Times New Roman" w:hAnsi="Times New Roman" w:eastAsia="Times New Roman" w:cs="Times New Roman"/>
          <w:b w:val="0"/>
          <w:i w:val="0"/>
          <w:color w:val="000000"/>
          <w:sz w:val="26"/>
        </w:rPr>
        <w:t xml:space="preserve"> giảm 20.000đ, còn hạn đến hết ngày 31/10/2026. Áp dụng quy tắc nghiệp vụ ở Mục 1.</w:t>
      </w:r>
    </w:p>
    <w:p w14:paraId="4F5DDD59">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Viết kịch bản luồng thành công theo cấu trúc Given – When – Then.</w:t>
      </w:r>
    </w:p>
    <w:p w14:paraId="63FD8ECF">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Người dùng đã đăng nhập và mã giảm giá không hết hạn và đơn áp dụng trên 200.000 đ, khi người dùng áp dụng mã giảm giả thì hệ thống sẽ thông báo áp dụng mã thành công đồng thời giá của đơn hàng sẽ giảm xuống số tiền của mã đã áp dụng đó với tốc độ phản hồi dưới 2 s và thao tác gọn trong vòng 3 nút</w:t>
      </w:r>
    </w:p>
    <w:p w14:paraId="1C4E92EC">
      <w:pPr>
        <w:tabs>
          <w:tab w:val="left" w:pos="510"/>
        </w:tabs>
        <w:spacing w:before="0" w:after="60" w:line="276" w:lineRule="auto"/>
        <w:ind w:left="510" w:hanging="283"/>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w:t>
      </w:r>
      <w:r>
        <w:rPr>
          <w:rFonts w:ascii="Times New Roman" w:hAnsi="Times New Roman" w:eastAsia="Times New Roman" w:cs="Times New Roman"/>
          <w:b w:val="0"/>
          <w:i w:val="0"/>
          <w:color w:val="000000"/>
          <w:sz w:val="26"/>
        </w:rPr>
        <w:tab/>
      </w:r>
      <w:r>
        <w:rPr>
          <w:rFonts w:ascii="Times New Roman" w:hAnsi="Times New Roman" w:eastAsia="Times New Roman" w:cs="Times New Roman"/>
          <w:b w:val="0"/>
          <w:i w:val="0"/>
          <w:color w:val="000000"/>
          <w:sz w:val="26"/>
        </w:rPr>
        <w:t>Viết 2 kịch bản lỗi: (a) mã giảm giá đã hết hạn; (b) đơn hàng dưới 200.000đ.</w:t>
      </w:r>
    </w:p>
    <w:p w14:paraId="06498BE5">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Kịch bản 1: Người dùng đã đăng nhập và đơn hàng phù hợp với điều kiện của mã giảm giá áp dụng nhưng mã giảm giá lại hết, khi người dùng áp dụng mã giảm giá thì hệ thống báo mã giảm giá đã hết hạn và quay lại về đặt đơn hàng với thông tin Voucher </w:t>
      </w:r>
    </w:p>
    <w:p w14:paraId="328DCBC9">
      <w:pPr>
        <w:tabs>
          <w:tab w:val="left" w:pos="510"/>
        </w:tabs>
        <w:spacing w:before="0" w:after="60" w:line="276" w:lineRule="auto"/>
        <w:ind w:left="510" w:hanging="283"/>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Kịch bản 2: Người dùng đã đăng nhập và mã đơn hàng không hết hạn nhưng đơn hàng có giá tiền thấp hơn so với điều kiện áp mã của mã giảm giá, khi người dùng nhấn áp dụng mã giảm giá thì hệ thống thông báo mã không áp dụng được (đơn hàng không đủ điều kiện để áp dụng mã Voucher) và đưa người dùng quay lại danh sách chọn Voucher</w:t>
      </w:r>
    </w:p>
    <w:p w14:paraId="70CF4CFC">
      <w:pPr>
        <w:keepNext/>
        <w:spacing w:before="160" w:after="80" w:line="276" w:lineRule="auto"/>
      </w:pPr>
      <w:r>
        <w:rPr>
          <w:rFonts w:ascii="Times New Roman" w:hAnsi="Times New Roman" w:eastAsia="Times New Roman" w:cs="Times New Roman"/>
          <w:b/>
          <w:i w:val="0"/>
          <w:color w:val="000000"/>
          <w:sz w:val="26"/>
        </w:rPr>
        <w:t>Bài 2. Acceptance Criteria và Definition of Done (ôn Mục 3.5)</w:t>
      </w:r>
    </w:p>
    <w:p w14:paraId="30500FBA">
      <w:pPr>
        <w:spacing w:before="0" w:after="120" w:line="276" w:lineRule="auto"/>
        <w:jc w:val="both"/>
      </w:pPr>
      <w:r>
        <w:rPr>
          <w:rFonts w:ascii="Times New Roman" w:hAnsi="Times New Roman" w:eastAsia="Times New Roman" w:cs="Times New Roman"/>
          <w:b/>
          <w:i w:val="0"/>
          <w:color w:val="000000"/>
          <w:sz w:val="26"/>
        </w:rPr>
        <w:t>a)</w:t>
      </w:r>
      <w:r>
        <w:rPr>
          <w:rFonts w:ascii="Times New Roman" w:hAnsi="Times New Roman" w:eastAsia="Times New Roman" w:cs="Times New Roman"/>
          <w:b w:val="0"/>
          <w:i w:val="0"/>
          <w:color w:val="000000"/>
          <w:sz w:val="26"/>
        </w:rPr>
        <w:t xml:space="preserve"> Mỗi phát biểu sau là Acceptance Criteria (AC) hay Definition of Done (DoD)?</w:t>
      </w:r>
    </w:p>
    <w:tbl>
      <w:tblPr>
        <w:tblStyle w:val="6"/>
        <w:tblW w:w="9024"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736"/>
        <w:gridCol w:w="8288"/>
      </w:tblGrid>
      <w:tr w14:paraId="7BD508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736" w:type="dxa"/>
            <w:shd w:val="clear" w:color="auto" w:fill="8EAADB"/>
          </w:tcPr>
          <w:p w14:paraId="4D39358B">
            <w:pPr>
              <w:spacing w:after="20" w:line="264" w:lineRule="auto"/>
              <w:jc w:val="center"/>
            </w:pPr>
            <w:r>
              <w:rPr>
                <w:rFonts w:ascii="Times New Roman" w:hAnsi="Times New Roman" w:eastAsia="Times New Roman" w:cs="Times New Roman"/>
                <w:b/>
                <w:i w:val="0"/>
                <w:color w:val="000000"/>
                <w:sz w:val="24"/>
              </w:rPr>
              <w:t>STT</w:t>
            </w:r>
          </w:p>
        </w:tc>
        <w:tc>
          <w:tcPr>
            <w:tcW w:w="8288" w:type="dxa"/>
            <w:shd w:val="clear" w:color="auto" w:fill="8EAADB"/>
          </w:tcPr>
          <w:p w14:paraId="7BF77F97">
            <w:pPr>
              <w:spacing w:after="20" w:line="264" w:lineRule="auto"/>
              <w:jc w:val="center"/>
            </w:pPr>
            <w:r>
              <w:rPr>
                <w:rFonts w:ascii="Times New Roman" w:hAnsi="Times New Roman" w:eastAsia="Times New Roman" w:cs="Times New Roman"/>
                <w:b/>
                <w:i w:val="0"/>
                <w:color w:val="000000"/>
                <w:sz w:val="24"/>
              </w:rPr>
              <w:t>Phát biểu</w:t>
            </w:r>
          </w:p>
        </w:tc>
      </w:tr>
      <w:tr w14:paraId="4184A0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6A55B6E5">
            <w:pPr>
              <w:spacing w:after="20" w:line="264" w:lineRule="auto"/>
              <w:jc w:val="center"/>
            </w:pPr>
            <w:r>
              <w:rPr>
                <w:rFonts w:ascii="Times New Roman" w:hAnsi="Times New Roman" w:eastAsia="Times New Roman" w:cs="Times New Roman"/>
                <w:b w:val="0"/>
                <w:i w:val="0"/>
                <w:color w:val="000000"/>
                <w:sz w:val="24"/>
              </w:rPr>
              <w:t>1</w:t>
            </w:r>
          </w:p>
        </w:tc>
        <w:tc>
          <w:tcPr>
            <w:tcW w:w="8288" w:type="dxa"/>
          </w:tcPr>
          <w:p w14:paraId="49DDB2E3">
            <w:pPr>
              <w:spacing w:after="20" w:line="264" w:lineRule="auto"/>
            </w:pPr>
            <w:r>
              <w:rPr>
                <w:rFonts w:ascii="Times New Roman" w:hAnsi="Times New Roman" w:eastAsia="Times New Roman" w:cs="Times New Roman"/>
                <w:b w:val="0"/>
                <w:i w:val="0"/>
                <w:color w:val="000000"/>
                <w:sz w:val="24"/>
              </w:rPr>
              <w:t>Nhập mã giảm giá đã hết hạn thì hiển thị thông báo “Mã đã hết hạn”.</w:t>
            </w:r>
          </w:p>
        </w:tc>
      </w:tr>
      <w:tr w14:paraId="6EB380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1C3FCC42">
            <w:pPr>
              <w:spacing w:after="20" w:line="264" w:lineRule="auto"/>
              <w:jc w:val="center"/>
            </w:pPr>
            <w:r>
              <w:rPr>
                <w:rFonts w:ascii="Times New Roman" w:hAnsi="Times New Roman" w:eastAsia="Times New Roman" w:cs="Times New Roman"/>
                <w:b w:val="0"/>
                <w:i w:val="0"/>
                <w:color w:val="000000"/>
                <w:sz w:val="24"/>
              </w:rPr>
              <w:t>2</w:t>
            </w:r>
          </w:p>
        </w:tc>
        <w:tc>
          <w:tcPr>
            <w:tcW w:w="8288" w:type="dxa"/>
          </w:tcPr>
          <w:p w14:paraId="4C1C5E6B">
            <w:pPr>
              <w:spacing w:after="20" w:line="264" w:lineRule="auto"/>
            </w:pPr>
            <w:r>
              <w:rPr>
                <w:rFonts w:ascii="Times New Roman" w:hAnsi="Times New Roman" w:eastAsia="Times New Roman" w:cs="Times New Roman"/>
                <w:b w:val="0"/>
                <w:i w:val="0"/>
                <w:color w:val="000000"/>
                <w:sz w:val="24"/>
              </w:rPr>
              <w:t>Code được ít nhất một thành viên khác review.</w:t>
            </w:r>
          </w:p>
        </w:tc>
      </w:tr>
      <w:tr w14:paraId="5580BE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32002669">
            <w:pPr>
              <w:spacing w:after="20" w:line="264" w:lineRule="auto"/>
              <w:jc w:val="center"/>
            </w:pPr>
            <w:r>
              <w:rPr>
                <w:rFonts w:ascii="Times New Roman" w:hAnsi="Times New Roman" w:eastAsia="Times New Roman" w:cs="Times New Roman"/>
                <w:b w:val="0"/>
                <w:i w:val="0"/>
                <w:color w:val="000000"/>
                <w:sz w:val="24"/>
              </w:rPr>
              <w:t>3</w:t>
            </w:r>
          </w:p>
        </w:tc>
        <w:tc>
          <w:tcPr>
            <w:tcW w:w="8288" w:type="dxa"/>
          </w:tcPr>
          <w:p w14:paraId="7FCE6ADC">
            <w:pPr>
              <w:spacing w:after="20" w:line="264" w:lineRule="auto"/>
            </w:pPr>
            <w:r>
              <w:rPr>
                <w:rFonts w:ascii="Times New Roman" w:hAnsi="Times New Roman" w:eastAsia="Times New Roman" w:cs="Times New Roman"/>
                <w:b w:val="0"/>
                <w:i w:val="0"/>
                <w:color w:val="000000"/>
                <w:sz w:val="24"/>
              </w:rPr>
              <w:t>Tổng tiền sau khi giảm không bao giờ nhỏ hơn 0.</w:t>
            </w:r>
          </w:p>
        </w:tc>
      </w:tr>
      <w:tr w14:paraId="3A29DD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06DF8862">
            <w:pPr>
              <w:spacing w:after="20" w:line="264" w:lineRule="auto"/>
              <w:jc w:val="center"/>
            </w:pPr>
            <w:r>
              <w:rPr>
                <w:rFonts w:ascii="Times New Roman" w:hAnsi="Times New Roman" w:eastAsia="Times New Roman" w:cs="Times New Roman"/>
                <w:b w:val="0"/>
                <w:i w:val="0"/>
                <w:color w:val="000000"/>
                <w:sz w:val="24"/>
              </w:rPr>
              <w:t>4</w:t>
            </w:r>
          </w:p>
        </w:tc>
        <w:tc>
          <w:tcPr>
            <w:tcW w:w="8288" w:type="dxa"/>
          </w:tcPr>
          <w:p w14:paraId="56CD8D3A">
            <w:pPr>
              <w:spacing w:after="20" w:line="264" w:lineRule="auto"/>
            </w:pPr>
            <w:r>
              <w:rPr>
                <w:rFonts w:ascii="Times New Roman" w:hAnsi="Times New Roman" w:eastAsia="Times New Roman" w:cs="Times New Roman"/>
                <w:b w:val="0"/>
                <w:i w:val="0"/>
                <w:color w:val="000000"/>
                <w:sz w:val="24"/>
              </w:rPr>
              <w:t>Unit test của chức năng mới đều chạy qua (pass).</w:t>
            </w:r>
          </w:p>
        </w:tc>
      </w:tr>
      <w:tr w14:paraId="2F8814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246F5790">
            <w:pPr>
              <w:spacing w:after="20" w:line="264" w:lineRule="auto"/>
              <w:jc w:val="center"/>
            </w:pPr>
            <w:r>
              <w:rPr>
                <w:rFonts w:ascii="Times New Roman" w:hAnsi="Times New Roman" w:eastAsia="Times New Roman" w:cs="Times New Roman"/>
                <w:b w:val="0"/>
                <w:i w:val="0"/>
                <w:color w:val="000000"/>
                <w:sz w:val="24"/>
              </w:rPr>
              <w:t>5</w:t>
            </w:r>
          </w:p>
        </w:tc>
        <w:tc>
          <w:tcPr>
            <w:tcW w:w="8288" w:type="dxa"/>
          </w:tcPr>
          <w:p w14:paraId="4E99A4A6">
            <w:pPr>
              <w:spacing w:after="20" w:line="264" w:lineRule="auto"/>
            </w:pPr>
            <w:r>
              <w:rPr>
                <w:rFonts w:ascii="Times New Roman" w:hAnsi="Times New Roman" w:eastAsia="Times New Roman" w:cs="Times New Roman"/>
                <w:b w:val="0"/>
                <w:i w:val="0"/>
                <w:color w:val="000000"/>
                <w:sz w:val="24"/>
              </w:rPr>
              <w:t>Khách chọn được khung giờ giao hàng trong 3 ngày tới.</w:t>
            </w:r>
          </w:p>
        </w:tc>
      </w:tr>
      <w:tr w14:paraId="1F6A60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68B97197">
            <w:pPr>
              <w:spacing w:after="20" w:line="264" w:lineRule="auto"/>
              <w:jc w:val="center"/>
            </w:pPr>
            <w:r>
              <w:rPr>
                <w:rFonts w:ascii="Times New Roman" w:hAnsi="Times New Roman" w:eastAsia="Times New Roman" w:cs="Times New Roman"/>
                <w:b w:val="0"/>
                <w:i w:val="0"/>
                <w:color w:val="000000"/>
                <w:sz w:val="24"/>
              </w:rPr>
              <w:t>6</w:t>
            </w:r>
          </w:p>
        </w:tc>
        <w:tc>
          <w:tcPr>
            <w:tcW w:w="8288" w:type="dxa"/>
          </w:tcPr>
          <w:p w14:paraId="0052777E">
            <w:pPr>
              <w:spacing w:after="20" w:line="264" w:lineRule="auto"/>
            </w:pPr>
            <w:r>
              <w:rPr>
                <w:rFonts w:ascii="Times New Roman" w:hAnsi="Times New Roman" w:eastAsia="Times New Roman" w:cs="Times New Roman"/>
                <w:b w:val="0"/>
                <w:i w:val="0"/>
                <w:color w:val="000000"/>
                <w:sz w:val="24"/>
              </w:rPr>
              <w:t>Tài liệu API đã được cập nhật.</w:t>
            </w:r>
          </w:p>
        </w:tc>
      </w:tr>
      <w:tr w14:paraId="2A7E21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34E4E352">
            <w:pPr>
              <w:spacing w:after="20" w:line="264" w:lineRule="auto"/>
              <w:jc w:val="center"/>
            </w:pPr>
            <w:r>
              <w:rPr>
                <w:rFonts w:ascii="Times New Roman" w:hAnsi="Times New Roman" w:eastAsia="Times New Roman" w:cs="Times New Roman"/>
                <w:b w:val="0"/>
                <w:i w:val="0"/>
                <w:color w:val="000000"/>
                <w:sz w:val="24"/>
              </w:rPr>
              <w:t>7</w:t>
            </w:r>
          </w:p>
        </w:tc>
        <w:tc>
          <w:tcPr>
            <w:tcW w:w="8288" w:type="dxa"/>
          </w:tcPr>
          <w:p w14:paraId="05A68999">
            <w:pPr>
              <w:spacing w:after="20" w:line="264" w:lineRule="auto"/>
            </w:pPr>
            <w:r>
              <w:rPr>
                <w:rFonts w:ascii="Times New Roman" w:hAnsi="Times New Roman" w:eastAsia="Times New Roman" w:cs="Times New Roman"/>
                <w:b w:val="0"/>
                <w:i w:val="0"/>
                <w:color w:val="000000"/>
                <w:sz w:val="24"/>
              </w:rPr>
              <w:t>Đơn hàng dưới 200.000đ không áp dụng được mã giảm giá.</w:t>
            </w:r>
          </w:p>
        </w:tc>
      </w:tr>
      <w:tr w14:paraId="3C3489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736" w:type="dxa"/>
          </w:tcPr>
          <w:p w14:paraId="394B738B">
            <w:pPr>
              <w:spacing w:after="20" w:line="264" w:lineRule="auto"/>
              <w:jc w:val="center"/>
            </w:pPr>
            <w:r>
              <w:rPr>
                <w:rFonts w:ascii="Times New Roman" w:hAnsi="Times New Roman" w:eastAsia="Times New Roman" w:cs="Times New Roman"/>
                <w:b w:val="0"/>
                <w:i w:val="0"/>
                <w:color w:val="000000"/>
                <w:sz w:val="24"/>
              </w:rPr>
              <w:t>8</w:t>
            </w:r>
          </w:p>
        </w:tc>
        <w:tc>
          <w:tcPr>
            <w:tcW w:w="8288" w:type="dxa"/>
          </w:tcPr>
          <w:p w14:paraId="4595DA31">
            <w:pPr>
              <w:spacing w:after="20" w:line="264" w:lineRule="auto"/>
            </w:pPr>
            <w:r>
              <w:rPr>
                <w:rFonts w:ascii="Times New Roman" w:hAnsi="Times New Roman" w:eastAsia="Times New Roman" w:cs="Times New Roman"/>
                <w:b w:val="0"/>
                <w:i w:val="0"/>
                <w:color w:val="000000"/>
                <w:sz w:val="24"/>
                <w:lang w:val="en-US"/>
              </w:rPr>
              <w:t>Đ</w:t>
            </w:r>
            <w:r>
              <w:rPr>
                <w:rFonts w:ascii="Times New Roman" w:hAnsi="Times New Roman" w:eastAsia="Times New Roman" w:cs="Times New Roman"/>
                <w:b w:val="0"/>
                <w:i w:val="0"/>
                <w:color w:val="000000"/>
                <w:sz w:val="24"/>
              </w:rPr>
              <w:t>ã triển khai lên môi trường staging và chạy không lỗi.</w:t>
            </w:r>
          </w:p>
        </w:tc>
      </w:tr>
    </w:tbl>
    <w:tbl>
      <w:tblPr>
        <w:tblStyle w:val="7"/>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2A11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72AE3C95">
            <w:pPr>
              <w:spacing w:before="0" w:after="80" w:line="276" w:lineRule="auto"/>
              <w:jc w:val="center"/>
              <w:rPr>
                <w:rFonts w:hint="default"/>
                <w:b/>
                <w:bCs/>
                <w:sz w:val="26"/>
                <w:szCs w:val="26"/>
                <w:vertAlign w:val="baseline"/>
                <w:lang w:val="en-US"/>
              </w:rPr>
            </w:pPr>
            <w:r>
              <w:rPr>
                <w:rFonts w:hint="default"/>
                <w:b/>
                <w:bCs/>
                <w:sz w:val="26"/>
                <w:szCs w:val="26"/>
                <w:vertAlign w:val="baseline"/>
                <w:lang w:val="en-US"/>
              </w:rPr>
              <w:t>STT</w:t>
            </w:r>
          </w:p>
        </w:tc>
        <w:tc>
          <w:tcPr>
            <w:tcW w:w="4261" w:type="dxa"/>
          </w:tcPr>
          <w:p w14:paraId="5A64ED0A">
            <w:pPr>
              <w:spacing w:before="0" w:after="80" w:line="276" w:lineRule="auto"/>
              <w:jc w:val="center"/>
              <w:rPr>
                <w:rFonts w:hint="default"/>
                <w:b/>
                <w:bCs/>
                <w:sz w:val="26"/>
                <w:szCs w:val="26"/>
                <w:vertAlign w:val="baseline"/>
                <w:lang w:val="en-US"/>
              </w:rPr>
            </w:pPr>
            <w:r>
              <w:rPr>
                <w:rFonts w:hint="default"/>
                <w:b/>
                <w:bCs/>
                <w:sz w:val="26"/>
                <w:szCs w:val="26"/>
                <w:vertAlign w:val="baseline"/>
                <w:lang w:val="en-US"/>
              </w:rPr>
              <w:t>Trả lời</w:t>
            </w:r>
          </w:p>
        </w:tc>
      </w:tr>
      <w:tr w14:paraId="68EE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56054E60">
            <w:pPr>
              <w:spacing w:before="0" w:after="80" w:line="276" w:lineRule="auto"/>
              <w:jc w:val="center"/>
              <w:rPr>
                <w:rFonts w:hint="default"/>
                <w:sz w:val="26"/>
                <w:szCs w:val="26"/>
                <w:vertAlign w:val="baseline"/>
                <w:lang w:val="en-US"/>
              </w:rPr>
            </w:pPr>
            <w:r>
              <w:rPr>
                <w:rFonts w:hint="default"/>
                <w:sz w:val="26"/>
                <w:szCs w:val="26"/>
                <w:vertAlign w:val="baseline"/>
                <w:lang w:val="en-US"/>
              </w:rPr>
              <w:t>1</w:t>
            </w:r>
          </w:p>
        </w:tc>
        <w:tc>
          <w:tcPr>
            <w:tcW w:w="4261" w:type="dxa"/>
          </w:tcPr>
          <w:p w14:paraId="701C7202">
            <w:pPr>
              <w:spacing w:before="0" w:after="80" w:line="276" w:lineRule="auto"/>
              <w:jc w:val="center"/>
              <w:rPr>
                <w:rFonts w:hint="default"/>
                <w:sz w:val="26"/>
                <w:szCs w:val="26"/>
                <w:vertAlign w:val="baseline"/>
                <w:lang w:val="en-US"/>
              </w:rPr>
            </w:pPr>
            <w:r>
              <w:rPr>
                <w:rFonts w:hint="default"/>
                <w:sz w:val="26"/>
                <w:szCs w:val="26"/>
                <w:vertAlign w:val="baseline"/>
                <w:lang w:val="en-US"/>
              </w:rPr>
              <w:t>AC</w:t>
            </w:r>
          </w:p>
        </w:tc>
      </w:tr>
      <w:tr w14:paraId="4256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3CF3085D">
            <w:pPr>
              <w:spacing w:before="0" w:after="80" w:line="276" w:lineRule="auto"/>
              <w:jc w:val="center"/>
              <w:rPr>
                <w:rFonts w:hint="default"/>
                <w:sz w:val="26"/>
                <w:szCs w:val="26"/>
                <w:vertAlign w:val="baseline"/>
                <w:lang w:val="en-US"/>
              </w:rPr>
            </w:pPr>
            <w:r>
              <w:rPr>
                <w:rFonts w:hint="default"/>
                <w:sz w:val="26"/>
                <w:szCs w:val="26"/>
                <w:vertAlign w:val="baseline"/>
                <w:lang w:val="en-US"/>
              </w:rPr>
              <w:t>2</w:t>
            </w:r>
          </w:p>
        </w:tc>
        <w:tc>
          <w:tcPr>
            <w:tcW w:w="4261" w:type="dxa"/>
          </w:tcPr>
          <w:p w14:paraId="0B9B3CEC">
            <w:pPr>
              <w:spacing w:before="0" w:after="80" w:line="276" w:lineRule="auto"/>
              <w:jc w:val="center"/>
              <w:rPr>
                <w:rFonts w:hint="default"/>
                <w:sz w:val="26"/>
                <w:szCs w:val="26"/>
                <w:vertAlign w:val="baseline"/>
                <w:lang w:val="en-US"/>
              </w:rPr>
            </w:pPr>
            <w:r>
              <w:rPr>
                <w:rFonts w:hint="default"/>
                <w:sz w:val="26"/>
                <w:szCs w:val="26"/>
                <w:vertAlign w:val="baseline"/>
                <w:lang w:val="en-US"/>
              </w:rPr>
              <w:t>DoD</w:t>
            </w:r>
          </w:p>
        </w:tc>
      </w:tr>
      <w:tr w14:paraId="35B8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0742AA4A">
            <w:pPr>
              <w:spacing w:before="0" w:after="80" w:line="276" w:lineRule="auto"/>
              <w:jc w:val="center"/>
              <w:rPr>
                <w:rFonts w:hint="default"/>
                <w:sz w:val="26"/>
                <w:szCs w:val="26"/>
                <w:vertAlign w:val="baseline"/>
                <w:lang w:val="en-US"/>
              </w:rPr>
            </w:pPr>
            <w:r>
              <w:rPr>
                <w:rFonts w:hint="default"/>
                <w:sz w:val="26"/>
                <w:szCs w:val="26"/>
                <w:vertAlign w:val="baseline"/>
                <w:lang w:val="en-US"/>
              </w:rPr>
              <w:t>3</w:t>
            </w:r>
          </w:p>
        </w:tc>
        <w:tc>
          <w:tcPr>
            <w:tcW w:w="4261" w:type="dxa"/>
          </w:tcPr>
          <w:p w14:paraId="5F957C83">
            <w:pPr>
              <w:spacing w:before="0" w:after="80" w:line="276" w:lineRule="auto"/>
              <w:jc w:val="center"/>
              <w:rPr>
                <w:rFonts w:hint="default"/>
                <w:sz w:val="26"/>
                <w:szCs w:val="26"/>
                <w:vertAlign w:val="baseline"/>
                <w:lang w:val="en-US"/>
              </w:rPr>
            </w:pPr>
            <w:r>
              <w:rPr>
                <w:rFonts w:hint="default"/>
                <w:sz w:val="26"/>
                <w:szCs w:val="26"/>
                <w:vertAlign w:val="baseline"/>
                <w:lang w:val="en-US"/>
              </w:rPr>
              <w:t>AC</w:t>
            </w:r>
          </w:p>
        </w:tc>
      </w:tr>
      <w:tr w14:paraId="37F3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0E4D606C">
            <w:pPr>
              <w:spacing w:before="0" w:after="80" w:line="276" w:lineRule="auto"/>
              <w:jc w:val="center"/>
              <w:rPr>
                <w:rFonts w:hint="default"/>
                <w:sz w:val="26"/>
                <w:szCs w:val="26"/>
                <w:vertAlign w:val="baseline"/>
                <w:lang w:val="en-US"/>
              </w:rPr>
            </w:pPr>
            <w:r>
              <w:rPr>
                <w:rFonts w:hint="default"/>
                <w:sz w:val="26"/>
                <w:szCs w:val="26"/>
                <w:vertAlign w:val="baseline"/>
                <w:lang w:val="en-US"/>
              </w:rPr>
              <w:t>4</w:t>
            </w:r>
          </w:p>
        </w:tc>
        <w:tc>
          <w:tcPr>
            <w:tcW w:w="4261" w:type="dxa"/>
          </w:tcPr>
          <w:p w14:paraId="2AF02159">
            <w:pPr>
              <w:spacing w:before="0" w:after="80" w:line="276" w:lineRule="auto"/>
              <w:jc w:val="center"/>
              <w:rPr>
                <w:rFonts w:hint="default"/>
                <w:sz w:val="26"/>
                <w:szCs w:val="26"/>
                <w:vertAlign w:val="baseline"/>
                <w:lang w:val="en-US"/>
              </w:rPr>
            </w:pPr>
            <w:r>
              <w:rPr>
                <w:rFonts w:hint="default"/>
                <w:sz w:val="26"/>
                <w:szCs w:val="26"/>
                <w:vertAlign w:val="baseline"/>
                <w:lang w:val="en-US"/>
              </w:rPr>
              <w:t>DoD</w:t>
            </w:r>
          </w:p>
        </w:tc>
      </w:tr>
      <w:tr w14:paraId="7339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32E0ABF2">
            <w:pPr>
              <w:spacing w:before="0" w:after="80" w:line="276" w:lineRule="auto"/>
              <w:jc w:val="center"/>
              <w:rPr>
                <w:rFonts w:hint="default"/>
                <w:sz w:val="26"/>
                <w:szCs w:val="26"/>
                <w:vertAlign w:val="baseline"/>
                <w:lang w:val="en-US"/>
              </w:rPr>
            </w:pPr>
            <w:r>
              <w:rPr>
                <w:rFonts w:hint="default"/>
                <w:sz w:val="26"/>
                <w:szCs w:val="26"/>
                <w:vertAlign w:val="baseline"/>
                <w:lang w:val="en-US"/>
              </w:rPr>
              <w:t>5</w:t>
            </w:r>
          </w:p>
        </w:tc>
        <w:tc>
          <w:tcPr>
            <w:tcW w:w="4261" w:type="dxa"/>
          </w:tcPr>
          <w:p w14:paraId="1B428D8E">
            <w:pPr>
              <w:spacing w:before="0" w:after="80" w:line="276" w:lineRule="auto"/>
              <w:jc w:val="center"/>
              <w:rPr>
                <w:rFonts w:hint="default"/>
                <w:sz w:val="26"/>
                <w:szCs w:val="26"/>
                <w:vertAlign w:val="baseline"/>
                <w:lang w:val="en-US"/>
              </w:rPr>
            </w:pPr>
            <w:r>
              <w:rPr>
                <w:rFonts w:hint="default"/>
                <w:sz w:val="26"/>
                <w:szCs w:val="26"/>
                <w:vertAlign w:val="baseline"/>
                <w:lang w:val="en-US"/>
              </w:rPr>
              <w:t>AC</w:t>
            </w:r>
          </w:p>
        </w:tc>
      </w:tr>
      <w:tr w14:paraId="7706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706EACC4">
            <w:pPr>
              <w:spacing w:before="0" w:after="80" w:line="276" w:lineRule="auto"/>
              <w:jc w:val="center"/>
              <w:rPr>
                <w:rFonts w:hint="default"/>
                <w:sz w:val="26"/>
                <w:szCs w:val="26"/>
                <w:vertAlign w:val="baseline"/>
                <w:lang w:val="en-US"/>
              </w:rPr>
            </w:pPr>
            <w:r>
              <w:rPr>
                <w:rFonts w:hint="default"/>
                <w:sz w:val="26"/>
                <w:szCs w:val="26"/>
                <w:vertAlign w:val="baseline"/>
                <w:lang w:val="en-US"/>
              </w:rPr>
              <w:t>6</w:t>
            </w:r>
          </w:p>
        </w:tc>
        <w:tc>
          <w:tcPr>
            <w:tcW w:w="4261" w:type="dxa"/>
          </w:tcPr>
          <w:p w14:paraId="1893C6AE">
            <w:pPr>
              <w:spacing w:before="0" w:after="80" w:line="276" w:lineRule="auto"/>
              <w:jc w:val="center"/>
              <w:rPr>
                <w:rFonts w:hint="default"/>
                <w:sz w:val="26"/>
                <w:szCs w:val="26"/>
                <w:vertAlign w:val="baseline"/>
                <w:lang w:val="en-US"/>
              </w:rPr>
            </w:pPr>
            <w:r>
              <w:rPr>
                <w:rFonts w:hint="default"/>
                <w:sz w:val="26"/>
                <w:szCs w:val="26"/>
                <w:vertAlign w:val="baseline"/>
                <w:lang w:val="en-US"/>
              </w:rPr>
              <w:t>DoD</w:t>
            </w:r>
          </w:p>
        </w:tc>
      </w:tr>
      <w:tr w14:paraId="368E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276FF87F">
            <w:pPr>
              <w:spacing w:before="0" w:after="80" w:line="276" w:lineRule="auto"/>
              <w:jc w:val="center"/>
              <w:rPr>
                <w:rFonts w:hint="default"/>
                <w:sz w:val="26"/>
                <w:szCs w:val="26"/>
                <w:vertAlign w:val="baseline"/>
                <w:lang w:val="en-US"/>
              </w:rPr>
            </w:pPr>
            <w:r>
              <w:rPr>
                <w:rFonts w:hint="default"/>
                <w:sz w:val="26"/>
                <w:szCs w:val="26"/>
                <w:vertAlign w:val="baseline"/>
                <w:lang w:val="en-US"/>
              </w:rPr>
              <w:t>7</w:t>
            </w:r>
          </w:p>
        </w:tc>
        <w:tc>
          <w:tcPr>
            <w:tcW w:w="4261" w:type="dxa"/>
          </w:tcPr>
          <w:p w14:paraId="4F35ABBB">
            <w:pPr>
              <w:spacing w:before="0" w:after="80" w:line="276" w:lineRule="auto"/>
              <w:jc w:val="center"/>
              <w:rPr>
                <w:rFonts w:hint="default"/>
                <w:sz w:val="26"/>
                <w:szCs w:val="26"/>
                <w:vertAlign w:val="baseline"/>
                <w:lang w:val="en-US"/>
              </w:rPr>
            </w:pPr>
            <w:r>
              <w:rPr>
                <w:rFonts w:hint="default"/>
                <w:sz w:val="26"/>
                <w:szCs w:val="26"/>
                <w:vertAlign w:val="baseline"/>
                <w:lang w:val="en-US"/>
              </w:rPr>
              <w:t>AC</w:t>
            </w:r>
          </w:p>
        </w:tc>
      </w:tr>
      <w:tr w14:paraId="0E00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502" w:type="dxa"/>
        </w:trPr>
        <w:tc>
          <w:tcPr>
            <w:tcW w:w="4261" w:type="dxa"/>
          </w:tcPr>
          <w:p w14:paraId="318931E1">
            <w:pPr>
              <w:spacing w:before="0" w:after="80" w:line="276" w:lineRule="auto"/>
              <w:jc w:val="center"/>
              <w:rPr>
                <w:rFonts w:hint="default"/>
                <w:sz w:val="26"/>
                <w:szCs w:val="26"/>
                <w:vertAlign w:val="baseline"/>
                <w:lang w:val="en-US"/>
              </w:rPr>
            </w:pPr>
            <w:r>
              <w:rPr>
                <w:rFonts w:hint="default"/>
                <w:sz w:val="26"/>
                <w:szCs w:val="26"/>
                <w:vertAlign w:val="baseline"/>
                <w:lang w:val="en-US"/>
              </w:rPr>
              <w:t>8</w:t>
            </w:r>
          </w:p>
        </w:tc>
        <w:tc>
          <w:tcPr>
            <w:tcW w:w="4261" w:type="dxa"/>
          </w:tcPr>
          <w:p w14:paraId="072B1E73">
            <w:pPr>
              <w:spacing w:before="0" w:after="80" w:line="276" w:lineRule="auto"/>
              <w:jc w:val="center"/>
              <w:rPr>
                <w:rFonts w:hint="default"/>
                <w:sz w:val="26"/>
                <w:szCs w:val="26"/>
                <w:vertAlign w:val="baseline"/>
                <w:lang w:val="en-US"/>
              </w:rPr>
            </w:pPr>
            <w:r>
              <w:rPr>
                <w:rFonts w:hint="default"/>
                <w:sz w:val="26"/>
                <w:szCs w:val="26"/>
                <w:vertAlign w:val="baseline"/>
                <w:lang w:val="en-US"/>
              </w:rPr>
              <w:t>DoD</w:t>
            </w:r>
          </w:p>
        </w:tc>
      </w:tr>
    </w:tbl>
    <w:p w14:paraId="27ABAEE1">
      <w:pPr>
        <w:spacing w:before="0" w:after="80" w:line="276" w:lineRule="auto"/>
      </w:pPr>
    </w:p>
    <w:p w14:paraId="6E861DE3">
      <w:pPr>
        <w:tabs>
          <w:tab w:val="left" w:pos="510"/>
        </w:tabs>
        <w:spacing w:before="0" w:after="60" w:line="276" w:lineRule="auto"/>
        <w:rPr>
          <w:rFonts w:ascii="Times New Roman" w:hAnsi="Times New Roman" w:eastAsia="Times New Roman" w:cs="Times New Roman"/>
          <w:b w:val="0"/>
          <w:i w:val="0"/>
          <w:color w:val="000000"/>
          <w:sz w:val="26"/>
        </w:rPr>
      </w:pPr>
      <w:r>
        <w:rPr>
          <w:rFonts w:ascii="Times New Roman" w:hAnsi="Times New Roman" w:eastAsia="Times New Roman" w:cs="Times New Roman"/>
          <w:b/>
          <w:i w:val="0"/>
          <w:color w:val="000000"/>
          <w:sz w:val="26"/>
        </w:rPr>
        <w:t>b)</w:t>
      </w:r>
      <w:r>
        <w:rPr>
          <w:rFonts w:ascii="Times New Roman" w:hAnsi="Times New Roman" w:eastAsia="Times New Roman" w:cs="Times New Roman"/>
          <w:b w:val="0"/>
          <w:i w:val="0"/>
          <w:color w:val="000000"/>
          <w:sz w:val="26"/>
        </w:rPr>
        <w:t xml:space="preserve"> AC và DoD khác nhau thế nào về phạm vi áp dụng?</w:t>
      </w:r>
    </w:p>
    <w:p w14:paraId="3F961B44">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AC: Chỉ được áp dụng trong phạm vi của yêu cầu cụ thể, User Story nhỏ</w:t>
      </w:r>
    </w:p>
    <w:p w14:paraId="41FD4102">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DoD: Được áp dụng trong phạm vi cho tất cả các yêu cầu đã được đưa vào Sprint và điều kiện để kiểm thử để đưa một Yêu cầu vào Danh mục Done</w:t>
      </w:r>
    </w:p>
    <w:p w14:paraId="53A6733C">
      <w:pPr>
        <w:tabs>
          <w:tab w:val="left" w:pos="510"/>
        </w:tabs>
        <w:spacing w:before="0" w:after="60" w:line="276" w:lineRule="auto"/>
        <w:rPr>
          <w:rFonts w:ascii="Times New Roman" w:hAnsi="Times New Roman" w:eastAsia="Times New Roman" w:cs="Times New Roman"/>
          <w:b w:val="0"/>
          <w:i w:val="0"/>
          <w:color w:val="000000"/>
          <w:sz w:val="26"/>
        </w:rPr>
      </w:pPr>
      <w:r>
        <w:rPr>
          <w:rFonts w:ascii="Times New Roman" w:hAnsi="Times New Roman" w:eastAsia="Times New Roman" w:cs="Times New Roman"/>
          <w:b/>
          <w:i w:val="0"/>
          <w:color w:val="000000"/>
          <w:sz w:val="26"/>
        </w:rPr>
        <w:t>c)</w:t>
      </w:r>
      <w:r>
        <w:rPr>
          <w:rFonts w:ascii="Times New Roman" w:hAnsi="Times New Roman" w:eastAsia="Times New Roman" w:cs="Times New Roman"/>
          <w:b w:val="0"/>
          <w:i w:val="0"/>
          <w:color w:val="000000"/>
          <w:sz w:val="26"/>
        </w:rPr>
        <w:t xml:space="preserve"> Cho 1 ví dụ AC và 1 ví dụ DoD cho chức năng </w:t>
      </w:r>
      <w:r>
        <w:rPr>
          <w:rFonts w:ascii="Times New Roman" w:hAnsi="Times New Roman" w:eastAsia="Times New Roman" w:cs="Times New Roman"/>
          <w:b w:val="0"/>
          <w:i/>
          <w:color w:val="000000"/>
          <w:sz w:val="26"/>
        </w:rPr>
        <w:t>theo dõi trạng thái đơn giao</w:t>
      </w:r>
      <w:r>
        <w:rPr>
          <w:rFonts w:ascii="Times New Roman" w:hAnsi="Times New Roman" w:eastAsia="Times New Roman" w:cs="Times New Roman"/>
          <w:b w:val="0"/>
          <w:i w:val="0"/>
          <w:color w:val="000000"/>
          <w:sz w:val="26"/>
        </w:rPr>
        <w:t xml:space="preserve"> của GreenFood.</w:t>
      </w:r>
    </w:p>
    <w:p w14:paraId="3FB8077A">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AC: Khách hàng đã đăng nhập và nhấn vào nút “Theo dõi đơn hàng” sẽ nhìn thấy bản đồ hiển thị vị trí thời gian thực của tài xế và thời gian dự kến giao hàng còn lại</w:t>
      </w:r>
    </w:p>
    <w:p w14:paraId="6FA29729">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xml:space="preserve">DoD: Chức năng theo dõi đơn giao đã qua kiểm thử tự động, khoogn có lỗi bảo mật nghiêm trọng và được deploy thành công lên trên môi trường Staging </w:t>
      </w:r>
    </w:p>
    <w:p w14:paraId="6E784F9B">
      <w:pPr>
        <w:keepNext/>
        <w:spacing w:before="160" w:after="80" w:line="276" w:lineRule="auto"/>
        <w:rPr>
          <w:rFonts w:hint="default" w:ascii="Times New Roman" w:hAnsi="Times New Roman" w:eastAsia="Times New Roman" w:cs="Times New Roman"/>
          <w:b w:val="0"/>
          <w:i w:val="0"/>
          <w:color w:val="000000"/>
          <w:sz w:val="26"/>
          <w:lang w:val="en-US"/>
        </w:rPr>
      </w:pPr>
      <w:r>
        <w:rPr>
          <w:rFonts w:ascii="Times New Roman" w:hAnsi="Times New Roman" w:eastAsia="Times New Roman" w:cs="Times New Roman"/>
          <w:b/>
          <w:i w:val="0"/>
          <w:color w:val="000000"/>
          <w:sz w:val="26"/>
        </w:rPr>
        <w:t>Bài 3. Ước lượng Story Point (ôn Mục 3.6)</w:t>
      </w:r>
    </w:p>
    <w:p w14:paraId="0AA07310">
      <w:pPr>
        <w:spacing w:before="0" w:after="120" w:line="276" w:lineRule="auto"/>
        <w:jc w:val="both"/>
      </w:pPr>
      <w:r>
        <w:rPr>
          <w:rFonts w:ascii="Times New Roman" w:hAnsi="Times New Roman" w:eastAsia="Times New Roman" w:cs="Times New Roman"/>
          <w:b w:val="0"/>
          <w:i w:val="0"/>
          <w:color w:val="000000"/>
          <w:sz w:val="26"/>
        </w:rPr>
        <w:t xml:space="preserve">Đội đã làm xong story tham chiếu </w:t>
      </w:r>
      <w:r>
        <w:rPr>
          <w:rFonts w:ascii="Times New Roman" w:hAnsi="Times New Roman" w:eastAsia="Times New Roman" w:cs="Times New Roman"/>
          <w:b/>
          <w:i w:val="0"/>
          <w:color w:val="000000"/>
          <w:sz w:val="26"/>
        </w:rPr>
        <w:t>R: “Khách đăng nhập bằng số điện thoại và mã OTP”</w:t>
      </w:r>
      <w:r>
        <w:rPr>
          <w:rFonts w:ascii="Times New Roman" w:hAnsi="Times New Roman" w:eastAsia="Times New Roman" w:cs="Times New Roman"/>
          <w:b w:val="0"/>
          <w:i w:val="0"/>
          <w:color w:val="000000"/>
          <w:sz w:val="26"/>
        </w:rPr>
        <w:t xml:space="preserve"> và thống nhất R = </w:t>
      </w:r>
      <w:r>
        <w:rPr>
          <w:rFonts w:ascii="Times New Roman" w:hAnsi="Times New Roman" w:eastAsia="Times New Roman" w:cs="Times New Roman"/>
          <w:b/>
          <w:i w:val="0"/>
          <w:color w:val="000000"/>
          <w:sz w:val="26"/>
        </w:rPr>
        <w:t>3 SP</w:t>
      </w:r>
      <w:r>
        <w:rPr>
          <w:rFonts w:ascii="Times New Roman" w:hAnsi="Times New Roman" w:eastAsia="Times New Roman" w:cs="Times New Roman"/>
          <w:b w:val="0"/>
          <w:i w:val="0"/>
          <w:color w:val="000000"/>
          <w:sz w:val="26"/>
        </w:rPr>
        <w:t>.</w:t>
      </w:r>
    </w:p>
    <w:p w14:paraId="1C371F68">
      <w:pPr>
        <w:spacing w:before="0" w:after="120" w:line="276" w:lineRule="auto"/>
        <w:jc w:val="both"/>
      </w:pPr>
      <w:r>
        <w:rPr>
          <w:rFonts w:ascii="Times New Roman" w:hAnsi="Times New Roman" w:eastAsia="Times New Roman" w:cs="Times New Roman"/>
          <w:b/>
          <w:i w:val="0"/>
          <w:color w:val="000000"/>
          <w:sz w:val="26"/>
        </w:rPr>
        <w:t>a)</w:t>
      </w:r>
      <w:r>
        <w:rPr>
          <w:rFonts w:ascii="Times New Roman" w:hAnsi="Times New Roman" w:eastAsia="Times New Roman" w:cs="Times New Roman"/>
          <w:b w:val="0"/>
          <w:i w:val="0"/>
          <w:color w:val="000000"/>
          <w:sz w:val="26"/>
        </w:rPr>
        <w:t xml:space="preserve"> Ước lượng Story Point theo dãy Fibonacci (1, 2, 3, 5, 8, 13, 21) cho 4 story sau, kèm lý do so sánh với R:</w:t>
      </w:r>
    </w:p>
    <w:tbl>
      <w:tblPr>
        <w:tblStyle w:val="6"/>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8122"/>
      </w:tblGrid>
      <w:tr w14:paraId="6725BE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65DA3BB3">
            <w:pPr>
              <w:spacing w:after="20" w:line="264" w:lineRule="auto"/>
              <w:jc w:val="center"/>
            </w:pPr>
            <w:r>
              <w:rPr>
                <w:rFonts w:ascii="Times New Roman" w:hAnsi="Times New Roman" w:eastAsia="Times New Roman" w:cs="Times New Roman"/>
                <w:b/>
                <w:i w:val="0"/>
                <w:color w:val="000000"/>
                <w:sz w:val="24"/>
              </w:rPr>
              <w:t>Mã</w:t>
            </w:r>
          </w:p>
        </w:tc>
        <w:tc>
          <w:tcPr>
            <w:tcW w:w="8123" w:type="dxa"/>
            <w:shd w:val="clear" w:color="auto" w:fill="8EAADB"/>
          </w:tcPr>
          <w:p w14:paraId="414E4A4B">
            <w:pPr>
              <w:spacing w:after="20" w:line="264" w:lineRule="auto"/>
              <w:jc w:val="center"/>
            </w:pPr>
            <w:r>
              <w:rPr>
                <w:rFonts w:ascii="Times New Roman" w:hAnsi="Times New Roman" w:eastAsia="Times New Roman" w:cs="Times New Roman"/>
                <w:b/>
                <w:i w:val="0"/>
                <w:color w:val="000000"/>
                <w:sz w:val="24"/>
              </w:rPr>
              <w:t>User Story (tóm tắt)</w:t>
            </w:r>
          </w:p>
        </w:tc>
      </w:tr>
      <w:tr w14:paraId="55A58D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6849896D">
            <w:pPr>
              <w:spacing w:after="20" w:line="264" w:lineRule="auto"/>
              <w:jc w:val="center"/>
            </w:pPr>
            <w:r>
              <w:rPr>
                <w:rFonts w:ascii="Times New Roman" w:hAnsi="Times New Roman" w:eastAsia="Times New Roman" w:cs="Times New Roman"/>
                <w:b w:val="0"/>
                <w:i w:val="0"/>
                <w:color w:val="000000"/>
                <w:sz w:val="24"/>
              </w:rPr>
              <w:t>S1</w:t>
            </w:r>
          </w:p>
        </w:tc>
        <w:tc>
          <w:tcPr>
            <w:tcW w:w="8123" w:type="dxa"/>
          </w:tcPr>
          <w:p w14:paraId="5EDC0397">
            <w:pPr>
              <w:spacing w:after="20" w:line="264" w:lineRule="auto"/>
            </w:pPr>
            <w:r>
              <w:rPr>
                <w:rFonts w:ascii="Times New Roman" w:hAnsi="Times New Roman" w:eastAsia="Times New Roman" w:cs="Times New Roman"/>
                <w:b w:val="0"/>
                <w:i w:val="0"/>
                <w:color w:val="000000"/>
                <w:sz w:val="24"/>
              </w:rPr>
              <w:t>Khách đăng xuất khỏi ứng dụng.</w:t>
            </w:r>
          </w:p>
        </w:tc>
      </w:tr>
      <w:tr w14:paraId="45D8A5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1637A1A1">
            <w:pPr>
              <w:spacing w:after="20" w:line="264" w:lineRule="auto"/>
              <w:jc w:val="center"/>
            </w:pPr>
            <w:r>
              <w:rPr>
                <w:rFonts w:ascii="Times New Roman" w:hAnsi="Times New Roman" w:eastAsia="Times New Roman" w:cs="Times New Roman"/>
                <w:b w:val="0"/>
                <w:i w:val="0"/>
                <w:color w:val="000000"/>
                <w:sz w:val="24"/>
              </w:rPr>
              <w:t>S2</w:t>
            </w:r>
          </w:p>
        </w:tc>
        <w:tc>
          <w:tcPr>
            <w:tcW w:w="8123" w:type="dxa"/>
          </w:tcPr>
          <w:p w14:paraId="4415AC01">
            <w:pPr>
              <w:spacing w:after="20" w:line="264" w:lineRule="auto"/>
            </w:pPr>
            <w:r>
              <w:rPr>
                <w:rFonts w:ascii="Times New Roman" w:hAnsi="Times New Roman" w:eastAsia="Times New Roman" w:cs="Times New Roman"/>
                <w:b w:val="0"/>
                <w:i w:val="0"/>
                <w:color w:val="000000"/>
                <w:sz w:val="24"/>
              </w:rPr>
              <w:t>Khách xem lại danh sách đơn hàng đã đặt.</w:t>
            </w:r>
          </w:p>
        </w:tc>
      </w:tr>
      <w:tr w14:paraId="4C5718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5D930E5F">
            <w:pPr>
              <w:spacing w:after="20" w:line="264" w:lineRule="auto"/>
              <w:jc w:val="center"/>
            </w:pPr>
            <w:r>
              <w:rPr>
                <w:rFonts w:ascii="Times New Roman" w:hAnsi="Times New Roman" w:eastAsia="Times New Roman" w:cs="Times New Roman"/>
                <w:b w:val="0"/>
                <w:i w:val="0"/>
                <w:color w:val="000000"/>
                <w:sz w:val="24"/>
              </w:rPr>
              <w:t>S3</w:t>
            </w:r>
          </w:p>
        </w:tc>
        <w:tc>
          <w:tcPr>
            <w:tcW w:w="8123" w:type="dxa"/>
          </w:tcPr>
          <w:p w14:paraId="05097B3F">
            <w:pPr>
              <w:spacing w:after="20" w:line="264" w:lineRule="auto"/>
            </w:pPr>
            <w:r>
              <w:rPr>
                <w:rFonts w:ascii="Times New Roman" w:hAnsi="Times New Roman" w:eastAsia="Times New Roman" w:cs="Times New Roman"/>
                <w:b w:val="0"/>
                <w:i w:val="0"/>
                <w:color w:val="000000"/>
                <w:sz w:val="24"/>
              </w:rPr>
              <w:t>Khách thanh toán bằng ví điện tử (kết nối cổng thanh toán bên ngoài).</w:t>
            </w:r>
          </w:p>
        </w:tc>
      </w:tr>
      <w:tr w14:paraId="404C2C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903" w:type="dxa"/>
          </w:tcPr>
          <w:p w14:paraId="1D1AE0CE">
            <w:pPr>
              <w:spacing w:after="20" w:line="264" w:lineRule="auto"/>
              <w:jc w:val="center"/>
            </w:pPr>
            <w:r>
              <w:rPr>
                <w:rFonts w:ascii="Times New Roman" w:hAnsi="Times New Roman" w:eastAsia="Times New Roman" w:cs="Times New Roman"/>
                <w:b w:val="0"/>
                <w:i w:val="0"/>
                <w:color w:val="000000"/>
                <w:sz w:val="24"/>
              </w:rPr>
              <w:t>S4</w:t>
            </w:r>
          </w:p>
        </w:tc>
        <w:tc>
          <w:tcPr>
            <w:tcW w:w="8123" w:type="dxa"/>
          </w:tcPr>
          <w:p w14:paraId="00639AAB">
            <w:pPr>
              <w:spacing w:after="20" w:line="264" w:lineRule="auto"/>
            </w:pPr>
            <w:r>
              <w:rPr>
                <w:rFonts w:ascii="Times New Roman" w:hAnsi="Times New Roman" w:eastAsia="Times New Roman" w:cs="Times New Roman"/>
                <w:b w:val="0"/>
                <w:i w:val="0"/>
                <w:color w:val="000000"/>
                <w:sz w:val="24"/>
              </w:rPr>
              <w:t>Hệ thống tự gợi ý rau củ theo lịch sử mua hàng của khách.</w:t>
            </w:r>
          </w:p>
        </w:tc>
      </w:tr>
    </w:tbl>
    <w:p w14:paraId="72EEBB5E">
      <w:pPr>
        <w:spacing w:before="0" w:after="80" w:line="276" w:lineRule="auto"/>
      </w:pPr>
    </w:p>
    <w:tbl>
      <w:tblPr>
        <w:tblStyle w:val="7"/>
        <w:tblW w:w="0" w:type="auto"/>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6"/>
        <w:gridCol w:w="1596"/>
        <w:gridCol w:w="6287"/>
      </w:tblGrid>
      <w:tr w14:paraId="624D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Pr>
          <w:p w14:paraId="47454AC6">
            <w:pPr>
              <w:tabs>
                <w:tab w:val="left" w:pos="510"/>
              </w:tabs>
              <w:spacing w:before="0" w:after="60" w:line="276" w:lineRule="auto"/>
              <w:jc w:val="center"/>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Mã</w:t>
            </w:r>
          </w:p>
        </w:tc>
        <w:tc>
          <w:tcPr>
            <w:tcW w:w="1596" w:type="dxa"/>
          </w:tcPr>
          <w:p w14:paraId="3831D46C">
            <w:pPr>
              <w:tabs>
                <w:tab w:val="left" w:pos="510"/>
              </w:tabs>
              <w:spacing w:before="0" w:after="60" w:line="276" w:lineRule="auto"/>
              <w:jc w:val="center"/>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Story Point</w:t>
            </w:r>
          </w:p>
        </w:tc>
        <w:tc>
          <w:tcPr>
            <w:tcW w:w="6287" w:type="dxa"/>
          </w:tcPr>
          <w:p w14:paraId="14BE8A46">
            <w:pPr>
              <w:tabs>
                <w:tab w:val="left" w:pos="510"/>
              </w:tabs>
              <w:spacing w:before="0" w:after="60" w:line="276" w:lineRule="auto"/>
              <w:jc w:val="center"/>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Lý do</w:t>
            </w:r>
          </w:p>
        </w:tc>
      </w:tr>
      <w:tr w14:paraId="1167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Pr>
          <w:p w14:paraId="32383EEF">
            <w:pPr>
              <w:tabs>
                <w:tab w:val="left" w:pos="510"/>
              </w:tabs>
              <w:spacing w:before="0" w:after="60" w:line="276" w:lineRule="auto"/>
              <w:jc w:val="center"/>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S1</w:t>
            </w:r>
          </w:p>
        </w:tc>
        <w:tc>
          <w:tcPr>
            <w:tcW w:w="1596" w:type="dxa"/>
          </w:tcPr>
          <w:p w14:paraId="7D468B75">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2</w:t>
            </w:r>
          </w:p>
        </w:tc>
        <w:tc>
          <w:tcPr>
            <w:tcW w:w="6287" w:type="dxa"/>
          </w:tcPr>
          <w:p w14:paraId="356B68E4">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Khách đăng nhập sẽ khá dễ với mọi người khi đăng nhập vào xong</w:t>
            </w:r>
          </w:p>
        </w:tc>
      </w:tr>
      <w:tr w14:paraId="2F4A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Pr>
          <w:p w14:paraId="0C71703A">
            <w:pPr>
              <w:tabs>
                <w:tab w:val="left" w:pos="510"/>
              </w:tabs>
              <w:spacing w:before="0" w:after="60" w:line="276" w:lineRule="auto"/>
              <w:jc w:val="center"/>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S2</w:t>
            </w:r>
          </w:p>
        </w:tc>
        <w:tc>
          <w:tcPr>
            <w:tcW w:w="1596" w:type="dxa"/>
          </w:tcPr>
          <w:p w14:paraId="0AFE84DC">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3</w:t>
            </w:r>
          </w:p>
        </w:tc>
        <w:tc>
          <w:tcPr>
            <w:tcW w:w="6287" w:type="dxa"/>
          </w:tcPr>
          <w:p w14:paraId="1BE516B4">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Độ phức tạp để áp dụng không quá nặng cũng như mục tiêu chỉ cần danh sách đơn hàng đã đặt</w:t>
            </w:r>
          </w:p>
        </w:tc>
      </w:tr>
      <w:tr w14:paraId="2745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Pr>
          <w:p w14:paraId="6C29F609">
            <w:pPr>
              <w:tabs>
                <w:tab w:val="left" w:pos="510"/>
              </w:tabs>
              <w:spacing w:before="0" w:after="60" w:line="276" w:lineRule="auto"/>
              <w:jc w:val="center"/>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S3</w:t>
            </w:r>
          </w:p>
        </w:tc>
        <w:tc>
          <w:tcPr>
            <w:tcW w:w="1596" w:type="dxa"/>
          </w:tcPr>
          <w:p w14:paraId="1409E7EA">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5</w:t>
            </w:r>
          </w:p>
        </w:tc>
        <w:tc>
          <w:tcPr>
            <w:tcW w:w="6287" w:type="dxa"/>
          </w:tcPr>
          <w:p w14:paraId="5F5EA4E4">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Độ phức tạp để chuyển qua cổng thanh toán sẽ khó hơn và sẽ đề nặng lên bên Backend</w:t>
            </w:r>
          </w:p>
        </w:tc>
      </w:tr>
      <w:tr w14:paraId="5CAF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Pr>
          <w:p w14:paraId="029D87F8">
            <w:pPr>
              <w:tabs>
                <w:tab w:val="left" w:pos="510"/>
              </w:tabs>
              <w:spacing w:before="0" w:after="60" w:line="276" w:lineRule="auto"/>
              <w:jc w:val="center"/>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S4</w:t>
            </w:r>
          </w:p>
        </w:tc>
        <w:tc>
          <w:tcPr>
            <w:tcW w:w="1596" w:type="dxa"/>
          </w:tcPr>
          <w:p w14:paraId="1045D23D">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13</w:t>
            </w:r>
          </w:p>
        </w:tc>
        <w:tc>
          <w:tcPr>
            <w:tcW w:w="6287" w:type="dxa"/>
          </w:tcPr>
          <w:p w14:paraId="51FB2365">
            <w:pPr>
              <w:tabs>
                <w:tab w:val="left" w:pos="510"/>
              </w:tabs>
              <w:spacing w:before="0" w:after="60" w:line="276" w:lineRule="auto"/>
              <w:rPr>
                <w:rFonts w:hint="default" w:ascii="Times New Roman" w:hAnsi="Times New Roman" w:eastAsia="Times New Roman" w:cs="Times New Roman"/>
                <w:b/>
                <w:i w:val="0"/>
                <w:color w:val="000000"/>
                <w:sz w:val="26"/>
                <w:vertAlign w:val="baseline"/>
                <w:lang w:val="en-US"/>
              </w:rPr>
            </w:pPr>
            <w:r>
              <w:rPr>
                <w:rFonts w:hint="default" w:ascii="Times New Roman" w:hAnsi="Times New Roman" w:eastAsia="Times New Roman" w:cs="Times New Roman"/>
                <w:b/>
                <w:i w:val="0"/>
                <w:color w:val="000000"/>
                <w:sz w:val="26"/>
                <w:vertAlign w:val="baseline"/>
                <w:lang w:val="en-US"/>
              </w:rPr>
              <w:t>Khó, phải có thuật toán để xem lại lịch sử khách hàng đã xem đơn gì và từ đó tìm ra gợi ý rau phù hợp</w:t>
            </w:r>
          </w:p>
        </w:tc>
      </w:tr>
    </w:tbl>
    <w:p w14:paraId="25F0C6B1">
      <w:pPr>
        <w:tabs>
          <w:tab w:val="left" w:pos="510"/>
        </w:tabs>
        <w:spacing w:before="0" w:after="60" w:line="276" w:lineRule="auto"/>
        <w:rPr>
          <w:rFonts w:ascii="Times New Roman" w:hAnsi="Times New Roman" w:eastAsia="Times New Roman" w:cs="Times New Roman"/>
          <w:b/>
          <w:i w:val="0"/>
          <w:color w:val="000000"/>
          <w:sz w:val="26"/>
        </w:rPr>
      </w:pPr>
    </w:p>
    <w:p w14:paraId="4BE77C24">
      <w:pPr>
        <w:tabs>
          <w:tab w:val="left" w:pos="510"/>
        </w:tabs>
        <w:spacing w:before="0" w:after="60" w:line="276" w:lineRule="auto"/>
        <w:rPr>
          <w:rFonts w:ascii="Times New Roman" w:hAnsi="Times New Roman" w:eastAsia="Times New Roman" w:cs="Times New Roman"/>
          <w:b w:val="0"/>
          <w:i w:val="0"/>
          <w:color w:val="000000"/>
          <w:sz w:val="26"/>
        </w:rPr>
      </w:pPr>
      <w:r>
        <w:rPr>
          <w:rFonts w:ascii="Times New Roman" w:hAnsi="Times New Roman" w:eastAsia="Times New Roman" w:cs="Times New Roman"/>
          <w:b/>
          <w:i w:val="0"/>
          <w:color w:val="000000"/>
          <w:sz w:val="26"/>
        </w:rPr>
        <w:t>b)</w:t>
      </w:r>
      <w:r>
        <w:rPr>
          <w:rFonts w:ascii="Times New Roman" w:hAnsi="Times New Roman" w:eastAsia="Times New Roman" w:cs="Times New Roman"/>
          <w:b w:val="0"/>
          <w:i w:val="0"/>
          <w:color w:val="000000"/>
          <w:sz w:val="26"/>
        </w:rPr>
        <w:t xml:space="preserve"> Khi ước lượng S3 bằng Planning Poker, 4 Developers lật thẻ: </w:t>
      </w:r>
      <w:r>
        <w:rPr>
          <w:rFonts w:ascii="Times New Roman" w:hAnsi="Times New Roman" w:eastAsia="Times New Roman" w:cs="Times New Roman"/>
          <w:b/>
          <w:i w:val="0"/>
          <w:color w:val="000000"/>
          <w:sz w:val="26"/>
        </w:rPr>
        <w:t>3, 5, 5, 13</w:t>
      </w:r>
      <w:r>
        <w:rPr>
          <w:rFonts w:ascii="Times New Roman" w:hAnsi="Times New Roman" w:eastAsia="Times New Roman" w:cs="Times New Roman"/>
          <w:b w:val="0"/>
          <w:i w:val="0"/>
          <w:color w:val="000000"/>
          <w:sz w:val="26"/>
        </w:rPr>
        <w:t>. Đội nên làm gì tiếp theo?</w:t>
      </w:r>
    </w:p>
    <w:p w14:paraId="2E81A771">
      <w:pPr>
        <w:tabs>
          <w:tab w:val="left" w:pos="510"/>
        </w:tabs>
        <w:spacing w:before="0" w:after="60" w:line="276" w:lineRule="auto"/>
        <w:rPr>
          <w:rFonts w:hint="default" w:ascii="Times New Roman" w:hAnsi="Times New Roman" w:eastAsia="Times New Roman" w:cs="Times New Roman"/>
          <w:b w:val="0"/>
          <w:i w:val="0"/>
          <w:color w:val="000000"/>
          <w:sz w:val="26"/>
          <w:lang w:val="en-US"/>
        </w:rPr>
      </w:pPr>
      <w:r>
        <w:rPr>
          <w:rFonts w:hint="default" w:ascii="Times New Roman" w:hAnsi="Times New Roman" w:eastAsia="Times New Roman" w:cs="Times New Roman"/>
          <w:b w:val="0"/>
          <w:i w:val="0"/>
          <w:color w:val="000000"/>
          <w:sz w:val="26"/>
          <w:lang w:val="en-US"/>
        </w:rPr>
        <w:t>+ Đội sẽ gọi người nêu điểm thấp nhất là 3 và người có điểm cao nhất là 13 giải thích tại sao họ lại chọn số điểm vậy, sau khi giải thích xong thì sẽ thêm 1 lượt Planning poker nữa để chốt lại</w:t>
      </w:r>
    </w:p>
    <w:p w14:paraId="256C2D97">
      <w:pPr>
        <w:tabs>
          <w:tab w:val="left" w:pos="510"/>
        </w:tabs>
        <w:spacing w:before="0" w:after="60" w:line="276" w:lineRule="auto"/>
      </w:pPr>
      <w:r>
        <w:rPr>
          <w:rFonts w:ascii="Times New Roman" w:hAnsi="Times New Roman" w:eastAsia="Times New Roman" w:cs="Times New Roman"/>
          <w:b/>
          <w:i w:val="0"/>
          <w:color w:val="000000"/>
          <w:sz w:val="26"/>
        </w:rPr>
        <w:t>c)</w:t>
      </w:r>
      <w:r>
        <w:rPr>
          <w:rFonts w:ascii="Times New Roman" w:hAnsi="Times New Roman" w:eastAsia="Times New Roman" w:cs="Times New Roman"/>
          <w:b w:val="0"/>
          <w:i w:val="0"/>
          <w:color w:val="000000"/>
          <w:sz w:val="26"/>
        </w:rPr>
        <w:t xml:space="preserve"> Vì sao Scrum Team dùng Story Point thay vì chỉ ước lượng giờ/ngày công?</w:t>
      </w:r>
    </w:p>
    <w:p w14:paraId="2EF32379">
      <w:pPr>
        <w:rPr>
          <w:rFonts w:hint="default"/>
          <w:sz w:val="26"/>
          <w:szCs w:val="26"/>
          <w:lang w:val="en-US"/>
        </w:rPr>
      </w:pPr>
      <w:r>
        <w:rPr>
          <w:rFonts w:hint="default"/>
          <w:sz w:val="26"/>
          <w:szCs w:val="26"/>
          <w:lang w:val="en-US"/>
        </w:rPr>
        <w:t>Vì Story Point chỉ là điểm áng chừng cho độ phức tạp của công việc/ Yêu cầu, quy mô số người phải tham gia và độ rủi ro khi làm yêu cầu đó, nếu chỉ ước lượng giờ hoặc ngày công thì sẽ không thể biết trước được yêu cầu đó nếu bị làm sai bất ngờ thì sẽ không thể sửa đổi kịp, từ đó Sprint Goal của cả nhóm sẽ bị ảnh hưởng nghiêm trọng và Sprint đó có nguy cơ sẽ không tạo được Task nào</w:t>
      </w:r>
      <w:bookmarkStart w:id="0" w:name="_GoBack"/>
      <w:bookmarkEnd w:id="0"/>
    </w:p>
    <w:p w14:paraId="24E0BA53">
      <w:pPr>
        <w:rPr>
          <w:rFonts w:hint="default"/>
          <w:sz w:val="26"/>
          <w:szCs w:val="26"/>
          <w:lang w:val="en-US"/>
        </w:rPr>
      </w:pPr>
      <w:r>
        <w:rPr>
          <w:rFonts w:hint="default"/>
          <w:sz w:val="26"/>
          <w:szCs w:val="26"/>
          <w:lang w:val="en-US"/>
        </w:rPr>
        <w:t>+ Nếu ước lượng bằng lượng giờ / ngày công thì:</w:t>
      </w:r>
    </w:p>
    <w:p w14:paraId="6C1F76F0">
      <w:pPr>
        <w:rPr>
          <w:rFonts w:hint="default"/>
          <w:sz w:val="26"/>
          <w:szCs w:val="26"/>
          <w:lang w:val="en-US"/>
        </w:rPr>
      </w:pPr>
      <w:r>
        <w:rPr>
          <w:rFonts w:hint="default"/>
          <w:sz w:val="26"/>
          <w:szCs w:val="26"/>
          <w:lang w:val="en-US"/>
        </w:rPr>
        <w:t>+ Phụ thuộc vào năng lực của các nhân: Senior làm mất 2 tiếng nhưng Junior sẽ có thể mất đến 8 tiếng. Trong đó, Story Point là cố định về độ khó với cả đội</w:t>
      </w:r>
    </w:p>
    <w:p w14:paraId="2D9F1401">
      <w:pPr>
        <w:rPr>
          <w:rFonts w:hint="default"/>
          <w:sz w:val="26"/>
          <w:szCs w:val="26"/>
          <w:lang w:val="en-US"/>
        </w:rPr>
      </w:pPr>
      <w:r>
        <w:rPr>
          <w:rFonts w:hint="default"/>
          <w:sz w:val="26"/>
          <w:szCs w:val="26"/>
          <w:lang w:val="en-US"/>
        </w:rPr>
        <w:t>+ Dễ bị sai số: Con người không thể nào ước lượng được thời gian chính xác mà công việc đó hoàn thành 100 %</w:t>
      </w:r>
    </w:p>
    <w:p w14:paraId="5953D5C2">
      <w:pPr>
        <w:rPr>
          <w:rFonts w:hint="default"/>
          <w:sz w:val="26"/>
          <w:szCs w:val="26"/>
          <w:lang w:val="en-US"/>
        </w:rPr>
      </w:pPr>
      <w:r>
        <w:rPr>
          <w:rFonts w:hint="default"/>
          <w:sz w:val="26"/>
          <w:szCs w:val="26"/>
          <w:lang w:val="en-US"/>
        </w:rPr>
        <w:t>+ Tránh áp lực: Chuyển từ “Thời gian” sang “Quy mô tương đối” giúp đội thoải mái hơn, tập trung vào giá trị và năng suất của cả đội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21EFD"/>
    <w:rsid w:val="28005760"/>
    <w:rsid w:val="75B21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1420</Words>
  <Characters>4892</Characters>
  <Lines>0</Lines>
  <Paragraphs>0</Paragraphs>
  <TotalTime>31</TotalTime>
  <ScaleCrop>false</ScaleCrop>
  <LinksUpToDate>false</LinksUpToDate>
  <CharactersWithSpaces>6202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2026-10-20T12:02:00Z</dcterms:created>
  <dc:creator>demon</dc:creator>
  <cp:lastModifiedBy>hển nguyễn</cp:lastModifiedBy>
  <dcterms:modified xsi:type="dcterms:W3CDTF">2026-10-21T14:07:31Z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14D1BAC5268448B0AACF3904E8F6F4CA_11</vt:lpwstr>
  </property>
  <property fmtid="{D5CDD505-2E9C-101B-9397-08002B2CF9AE}" pid="4" name="KSOTemplateDocerSaveRecord">
    <vt:lpwstr>eyJoZGlkIjoiNDhhZTZjZjNmMzUyZjk0YTc1NGMwN2E0MDRkODlkOTIiLCJ1c2VySWQiOiIxMzkyMjY3NjA3NzUzIn0=</vt:lpwstr>
  </property>
</Properties>
</file>