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BAF41" w14:textId="72A3BF2D" w:rsidR="00612ED7" w:rsidRPr="00954869" w:rsidRDefault="00612ED7" w:rsidP="00612ED7">
      <w:pPr>
        <w:rPr>
          <w:rFonts w:ascii="Times New Roman" w:hAnsi="Times New Roman" w:cs="Times New Roman"/>
          <w:b/>
          <w:bCs/>
        </w:rPr>
      </w:pPr>
      <w:r w:rsidRPr="00954869">
        <w:rPr>
          <w:rFonts w:ascii="Times New Roman" w:hAnsi="Times New Roman" w:cs="Times New Roman"/>
          <w:b/>
          <w:bCs/>
        </w:rPr>
        <w:t xml:space="preserve">Bài 8: </w:t>
      </w:r>
    </w:p>
    <w:p w14:paraId="3399290E" w14:textId="7ABD9F0D" w:rsidR="00612ED7" w:rsidRPr="00954869" w:rsidRDefault="00612ED7" w:rsidP="00612ED7">
      <w:pPr>
        <w:rPr>
          <w:rFonts w:ascii="Times New Roman" w:hAnsi="Times New Roman" w:cs="Times New Roman"/>
          <w:b/>
          <w:bCs/>
        </w:rPr>
      </w:pPr>
      <w:r w:rsidRPr="00954869">
        <w:rPr>
          <w:rFonts w:ascii="Times New Roman" w:hAnsi="Times New Roman" w:cs="Times New Roman"/>
          <w:b/>
          <w:bCs/>
        </w:rPr>
        <w:t>BÁO CÁO THỰC HÀNH</w:t>
      </w:r>
    </w:p>
    <w:p w14:paraId="544FD96F" w14:textId="61457A23" w:rsidR="00612ED7" w:rsidRPr="00954869" w:rsidRDefault="00612ED7" w:rsidP="00612ED7">
      <w:pPr>
        <w:rPr>
          <w:rFonts w:ascii="Times New Roman" w:hAnsi="Times New Roman" w:cs="Times New Roman"/>
          <w:b/>
          <w:bCs/>
          <w:lang w:val="vi-VN"/>
        </w:rPr>
      </w:pPr>
      <w:r w:rsidRPr="00954869">
        <w:rPr>
          <w:rFonts w:ascii="Times New Roman" w:hAnsi="Times New Roman" w:cs="Times New Roman"/>
          <w:b/>
          <w:bCs/>
        </w:rPr>
        <w:t>Đề tài: Cài đặt và sử dụng phần mềm Unikey để gõ tiếng Việt</w:t>
      </w:r>
    </w:p>
    <w:p w14:paraId="16555849" w14:textId="77777777" w:rsidR="00612ED7" w:rsidRPr="00954869" w:rsidRDefault="00612ED7" w:rsidP="00612ED7">
      <w:pPr>
        <w:rPr>
          <w:rFonts w:ascii="Times New Roman" w:hAnsi="Times New Roman" w:cs="Times New Roman"/>
          <w:b/>
          <w:bCs/>
          <w:lang w:val="vi-VN"/>
        </w:rPr>
      </w:pPr>
      <w:r w:rsidRPr="00954869">
        <w:rPr>
          <w:rFonts w:ascii="Times New Roman" w:hAnsi="Times New Roman" w:cs="Times New Roman"/>
          <w:b/>
          <w:bCs/>
          <w:lang w:val="vi-VN"/>
        </w:rPr>
        <w:t>1. Quy trình cài đặt Unikey</w:t>
      </w:r>
    </w:p>
    <w:p w14:paraId="63289DA4" w14:textId="77777777" w:rsidR="00612ED7" w:rsidRPr="00954869" w:rsidRDefault="00612ED7" w:rsidP="00612ED7">
      <w:pPr>
        <w:numPr>
          <w:ilvl w:val="0"/>
          <w:numId w:val="7"/>
        </w:numPr>
        <w:rPr>
          <w:rFonts w:ascii="Times New Roman" w:hAnsi="Times New Roman" w:cs="Times New Roman"/>
          <w:b/>
          <w:bCs/>
        </w:rPr>
      </w:pPr>
      <w:r w:rsidRPr="00954869">
        <w:rPr>
          <w:rFonts w:ascii="Times New Roman" w:hAnsi="Times New Roman" w:cs="Times New Roman"/>
          <w:b/>
          <w:bCs/>
        </w:rPr>
        <w:t>Bước 1: Truy cập trang chính thức của Unikey (unikey.org).</w:t>
      </w:r>
    </w:p>
    <w:p w14:paraId="43449BF1" w14:textId="729FA2A0" w:rsidR="00612ED7" w:rsidRPr="00954869" w:rsidRDefault="00612ED7" w:rsidP="00612ED7">
      <w:pPr>
        <w:rPr>
          <w:rFonts w:ascii="Times New Roman" w:hAnsi="Times New Roman" w:cs="Times New Roman"/>
          <w:b/>
          <w:bCs/>
        </w:rPr>
      </w:pPr>
      <w:r w:rsidRPr="00954869">
        <w:rPr>
          <w:rFonts w:ascii="Times New Roman" w:hAnsi="Times New Roman" w:cs="Times New Roman"/>
          <w:b/>
          <w:bCs/>
          <w:noProof/>
        </w:rPr>
        <w:drawing>
          <wp:inline distT="0" distB="0" distL="0" distR="0" wp14:anchorId="712EC4D1" wp14:editId="27586D57">
            <wp:extent cx="5943600" cy="2984500"/>
            <wp:effectExtent l="0" t="0" r="0" b="6350"/>
            <wp:docPr id="121277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74924" name=""/>
                    <pic:cNvPicPr/>
                  </pic:nvPicPr>
                  <pic:blipFill>
                    <a:blip r:embed="rId5"/>
                    <a:stretch>
                      <a:fillRect/>
                    </a:stretch>
                  </pic:blipFill>
                  <pic:spPr>
                    <a:xfrm>
                      <a:off x="0" y="0"/>
                      <a:ext cx="5943600" cy="2984500"/>
                    </a:xfrm>
                    <a:prstGeom prst="rect">
                      <a:avLst/>
                    </a:prstGeom>
                  </pic:spPr>
                </pic:pic>
              </a:graphicData>
            </a:graphic>
          </wp:inline>
        </w:drawing>
      </w:r>
    </w:p>
    <w:p w14:paraId="28349477" w14:textId="77777777" w:rsidR="00612ED7" w:rsidRPr="00954869" w:rsidRDefault="00612ED7" w:rsidP="00612ED7">
      <w:pPr>
        <w:numPr>
          <w:ilvl w:val="0"/>
          <w:numId w:val="7"/>
        </w:numPr>
        <w:rPr>
          <w:rFonts w:ascii="Times New Roman" w:hAnsi="Times New Roman" w:cs="Times New Roman"/>
          <w:b/>
          <w:bCs/>
        </w:rPr>
      </w:pPr>
      <w:r w:rsidRPr="00954869">
        <w:rPr>
          <w:rFonts w:ascii="Times New Roman" w:hAnsi="Times New Roman" w:cs="Times New Roman"/>
          <w:b/>
          <w:bCs/>
        </w:rPr>
        <w:t>Bước 2: Tải phiên bản Unikey phù hợp với hệ điều hành Windows (32-bit hoặc 64-bit).</w:t>
      </w:r>
    </w:p>
    <w:p w14:paraId="4B06F41F" w14:textId="604DA36A" w:rsidR="00612ED7" w:rsidRPr="00954869" w:rsidRDefault="00612ED7" w:rsidP="00612ED7">
      <w:pPr>
        <w:rPr>
          <w:rFonts w:ascii="Times New Roman" w:hAnsi="Times New Roman" w:cs="Times New Roman"/>
          <w:b/>
          <w:bCs/>
        </w:rPr>
      </w:pPr>
      <w:r w:rsidRPr="00954869">
        <w:rPr>
          <w:rFonts w:ascii="Times New Roman" w:hAnsi="Times New Roman" w:cs="Times New Roman"/>
          <w:b/>
          <w:bCs/>
          <w:noProof/>
        </w:rPr>
        <w:drawing>
          <wp:inline distT="0" distB="0" distL="0" distR="0" wp14:anchorId="1D83052F" wp14:editId="6E417612">
            <wp:extent cx="3444240" cy="2611882"/>
            <wp:effectExtent l="0" t="0" r="3810" b="0"/>
            <wp:docPr id="86543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37163" name=""/>
                    <pic:cNvPicPr/>
                  </pic:nvPicPr>
                  <pic:blipFill>
                    <a:blip r:embed="rId6"/>
                    <a:stretch>
                      <a:fillRect/>
                    </a:stretch>
                  </pic:blipFill>
                  <pic:spPr>
                    <a:xfrm>
                      <a:off x="0" y="0"/>
                      <a:ext cx="3446417" cy="2613533"/>
                    </a:xfrm>
                    <a:prstGeom prst="rect">
                      <a:avLst/>
                    </a:prstGeom>
                  </pic:spPr>
                </pic:pic>
              </a:graphicData>
            </a:graphic>
          </wp:inline>
        </w:drawing>
      </w:r>
    </w:p>
    <w:p w14:paraId="043064B0" w14:textId="77777777" w:rsidR="00612ED7" w:rsidRPr="00954869" w:rsidRDefault="00612ED7" w:rsidP="00612ED7">
      <w:pPr>
        <w:numPr>
          <w:ilvl w:val="0"/>
          <w:numId w:val="7"/>
        </w:numPr>
        <w:rPr>
          <w:rFonts w:ascii="Times New Roman" w:hAnsi="Times New Roman" w:cs="Times New Roman"/>
          <w:b/>
          <w:bCs/>
        </w:rPr>
      </w:pPr>
      <w:r w:rsidRPr="00954869">
        <w:rPr>
          <w:rFonts w:ascii="Times New Roman" w:hAnsi="Times New Roman" w:cs="Times New Roman"/>
          <w:b/>
          <w:bCs/>
        </w:rPr>
        <w:t>Bước 3: Giải nén và cài đặt chương trình, sau đó khởi chạy Unikey.</w:t>
      </w:r>
    </w:p>
    <w:p w14:paraId="0411E821" w14:textId="67724014" w:rsidR="00612ED7" w:rsidRPr="00954869" w:rsidRDefault="00612ED7" w:rsidP="00612ED7">
      <w:pPr>
        <w:numPr>
          <w:ilvl w:val="0"/>
          <w:numId w:val="7"/>
        </w:numPr>
        <w:rPr>
          <w:rFonts w:ascii="Times New Roman" w:hAnsi="Times New Roman" w:cs="Times New Roman"/>
          <w:b/>
          <w:bCs/>
        </w:rPr>
      </w:pPr>
      <w:r w:rsidRPr="00954869">
        <w:rPr>
          <w:rFonts w:ascii="Times New Roman" w:hAnsi="Times New Roman" w:cs="Times New Roman"/>
          <w:b/>
          <w:bCs/>
        </w:rPr>
        <w:lastRenderedPageBreak/>
        <w:t>Bước 4: Trong cửa sổ Unikey, thiết lập:</w:t>
      </w:r>
    </w:p>
    <w:p w14:paraId="6471C4FF" w14:textId="77777777" w:rsidR="00612ED7" w:rsidRPr="00954869" w:rsidRDefault="00612ED7" w:rsidP="00612ED7">
      <w:pPr>
        <w:numPr>
          <w:ilvl w:val="1"/>
          <w:numId w:val="7"/>
        </w:numPr>
        <w:rPr>
          <w:rFonts w:ascii="Times New Roman" w:hAnsi="Times New Roman" w:cs="Times New Roman"/>
          <w:b/>
          <w:bCs/>
        </w:rPr>
      </w:pPr>
      <w:r w:rsidRPr="00954869">
        <w:rPr>
          <w:rFonts w:ascii="Times New Roman" w:hAnsi="Times New Roman" w:cs="Times New Roman"/>
          <w:b/>
          <w:bCs/>
        </w:rPr>
        <w:t>Bảng mã (Character set): Unicode (chuẩn quốc tế, phổ biến nhất hiện nay).</w:t>
      </w:r>
    </w:p>
    <w:p w14:paraId="6A30BF82" w14:textId="6B2FD4FC" w:rsidR="00612ED7" w:rsidRPr="00954869" w:rsidRDefault="00612ED7" w:rsidP="00612ED7">
      <w:pPr>
        <w:rPr>
          <w:rFonts w:ascii="Times New Roman" w:hAnsi="Times New Roman" w:cs="Times New Roman"/>
          <w:b/>
          <w:bCs/>
        </w:rPr>
      </w:pPr>
      <w:r w:rsidRPr="00954869">
        <w:rPr>
          <w:rFonts w:ascii="Times New Roman" w:hAnsi="Times New Roman" w:cs="Times New Roman"/>
          <w:b/>
          <w:bCs/>
          <w:noProof/>
        </w:rPr>
        <w:drawing>
          <wp:inline distT="0" distB="0" distL="0" distR="0" wp14:anchorId="71A3FC69" wp14:editId="4A17BFB9">
            <wp:extent cx="3210625" cy="2339340"/>
            <wp:effectExtent l="0" t="0" r="8890" b="3810"/>
            <wp:docPr id="180064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45856" name=""/>
                    <pic:cNvPicPr/>
                  </pic:nvPicPr>
                  <pic:blipFill>
                    <a:blip r:embed="rId7"/>
                    <a:stretch>
                      <a:fillRect/>
                    </a:stretch>
                  </pic:blipFill>
                  <pic:spPr>
                    <a:xfrm>
                      <a:off x="0" y="0"/>
                      <a:ext cx="3214756" cy="2342350"/>
                    </a:xfrm>
                    <a:prstGeom prst="rect">
                      <a:avLst/>
                    </a:prstGeom>
                  </pic:spPr>
                </pic:pic>
              </a:graphicData>
            </a:graphic>
          </wp:inline>
        </w:drawing>
      </w:r>
    </w:p>
    <w:p w14:paraId="7B9F6404" w14:textId="77777777" w:rsidR="00612ED7" w:rsidRPr="00954869" w:rsidRDefault="00612ED7" w:rsidP="00612ED7">
      <w:pPr>
        <w:numPr>
          <w:ilvl w:val="1"/>
          <w:numId w:val="7"/>
        </w:numPr>
        <w:rPr>
          <w:rFonts w:ascii="Times New Roman" w:hAnsi="Times New Roman" w:cs="Times New Roman"/>
          <w:b/>
          <w:bCs/>
        </w:rPr>
      </w:pPr>
      <w:r w:rsidRPr="00954869">
        <w:rPr>
          <w:rFonts w:ascii="Times New Roman" w:hAnsi="Times New Roman" w:cs="Times New Roman"/>
          <w:b/>
          <w:bCs/>
        </w:rPr>
        <w:t>Kiểu gõ (Input method): chọn Telex hoặc VNI tùy thói quen.</w:t>
      </w:r>
    </w:p>
    <w:p w14:paraId="2CCCF78C" w14:textId="521CED29" w:rsidR="00612ED7" w:rsidRPr="00954869" w:rsidRDefault="00612ED7" w:rsidP="00612ED7">
      <w:pPr>
        <w:rPr>
          <w:rFonts w:ascii="Times New Roman" w:hAnsi="Times New Roman" w:cs="Times New Roman"/>
          <w:b/>
          <w:bCs/>
          <w:lang w:val="vi-VN"/>
        </w:rPr>
      </w:pPr>
      <w:r w:rsidRPr="00954869">
        <w:rPr>
          <w:rFonts w:ascii="Times New Roman" w:hAnsi="Times New Roman" w:cs="Times New Roman"/>
          <w:b/>
          <w:bCs/>
          <w:noProof/>
        </w:rPr>
        <w:drawing>
          <wp:inline distT="0" distB="0" distL="0" distR="0" wp14:anchorId="2B72212E" wp14:editId="546FBD46">
            <wp:extent cx="2743438" cy="1112616"/>
            <wp:effectExtent l="0" t="0" r="0" b="0"/>
            <wp:docPr id="171900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00555" name=""/>
                    <pic:cNvPicPr/>
                  </pic:nvPicPr>
                  <pic:blipFill>
                    <a:blip r:embed="rId8"/>
                    <a:stretch>
                      <a:fillRect/>
                    </a:stretch>
                  </pic:blipFill>
                  <pic:spPr>
                    <a:xfrm>
                      <a:off x="0" y="0"/>
                      <a:ext cx="2743438" cy="1112616"/>
                    </a:xfrm>
                    <a:prstGeom prst="rect">
                      <a:avLst/>
                    </a:prstGeom>
                  </pic:spPr>
                </pic:pic>
              </a:graphicData>
            </a:graphic>
          </wp:inline>
        </w:drawing>
      </w:r>
    </w:p>
    <w:p w14:paraId="4E4186B5" w14:textId="77777777" w:rsidR="00612ED7" w:rsidRPr="00954869" w:rsidRDefault="00612ED7" w:rsidP="00612ED7">
      <w:pPr>
        <w:rPr>
          <w:rFonts w:ascii="Times New Roman" w:hAnsi="Times New Roman" w:cs="Times New Roman"/>
          <w:b/>
          <w:bCs/>
          <w:lang w:val="vi-VN"/>
        </w:rPr>
      </w:pPr>
      <w:r w:rsidRPr="00954869">
        <w:rPr>
          <w:rFonts w:ascii="Times New Roman" w:hAnsi="Times New Roman" w:cs="Times New Roman"/>
          <w:b/>
          <w:bCs/>
          <w:lang w:val="vi-VN"/>
        </w:rPr>
        <w:t>2. Thực hành chuyển đổi chế độ gõ</w:t>
      </w:r>
    </w:p>
    <w:p w14:paraId="42D9A738" w14:textId="77777777" w:rsidR="00612ED7" w:rsidRPr="00954869" w:rsidRDefault="00612ED7" w:rsidP="00612ED7">
      <w:pPr>
        <w:numPr>
          <w:ilvl w:val="0"/>
          <w:numId w:val="8"/>
        </w:numPr>
        <w:rPr>
          <w:rFonts w:ascii="Times New Roman" w:hAnsi="Times New Roman" w:cs="Times New Roman"/>
          <w:b/>
          <w:bCs/>
        </w:rPr>
      </w:pPr>
      <w:r w:rsidRPr="00954869">
        <w:rPr>
          <w:rFonts w:ascii="Times New Roman" w:hAnsi="Times New Roman" w:cs="Times New Roman"/>
          <w:b/>
          <w:bCs/>
        </w:rPr>
        <w:t>Chuyển đổi giữa tiếng Việt và tiếng Anh:</w:t>
      </w:r>
    </w:p>
    <w:p w14:paraId="32F0E48A" w14:textId="77777777" w:rsidR="00612ED7" w:rsidRPr="00954869" w:rsidRDefault="00612ED7" w:rsidP="00612ED7">
      <w:pPr>
        <w:numPr>
          <w:ilvl w:val="1"/>
          <w:numId w:val="8"/>
        </w:numPr>
        <w:rPr>
          <w:rFonts w:ascii="Times New Roman" w:hAnsi="Times New Roman" w:cs="Times New Roman"/>
          <w:b/>
          <w:bCs/>
        </w:rPr>
      </w:pPr>
      <w:r w:rsidRPr="00954869">
        <w:rPr>
          <w:rFonts w:ascii="Times New Roman" w:hAnsi="Times New Roman" w:cs="Times New Roman"/>
          <w:b/>
          <w:bCs/>
        </w:rPr>
        <w:t>Dùng phím tắt Ctrl + Shift (hoặc Alt + Z nếu tùy chỉnh).</w:t>
      </w:r>
    </w:p>
    <w:p w14:paraId="5E7C49C3" w14:textId="77777777" w:rsidR="00612ED7" w:rsidRPr="00954869" w:rsidRDefault="00612ED7" w:rsidP="00612ED7">
      <w:pPr>
        <w:numPr>
          <w:ilvl w:val="1"/>
          <w:numId w:val="8"/>
        </w:numPr>
        <w:rPr>
          <w:rFonts w:ascii="Times New Roman" w:hAnsi="Times New Roman" w:cs="Times New Roman"/>
          <w:b/>
          <w:bCs/>
        </w:rPr>
      </w:pPr>
      <w:r w:rsidRPr="00954869">
        <w:rPr>
          <w:rFonts w:ascii="Times New Roman" w:hAnsi="Times New Roman" w:cs="Times New Roman"/>
          <w:b/>
          <w:bCs/>
        </w:rPr>
        <w:t>Hoặc nhấn vào biểu tượng E/V trên thanh Taskbar:</w:t>
      </w:r>
    </w:p>
    <w:p w14:paraId="6126B08E" w14:textId="77777777" w:rsidR="00612ED7" w:rsidRPr="00954869" w:rsidRDefault="00612ED7" w:rsidP="00612ED7">
      <w:pPr>
        <w:numPr>
          <w:ilvl w:val="2"/>
          <w:numId w:val="8"/>
        </w:numPr>
        <w:rPr>
          <w:rFonts w:ascii="Times New Roman" w:hAnsi="Times New Roman" w:cs="Times New Roman"/>
          <w:b/>
          <w:bCs/>
        </w:rPr>
      </w:pPr>
      <w:r w:rsidRPr="00954869">
        <w:rPr>
          <w:rFonts w:ascii="Times New Roman" w:hAnsi="Times New Roman" w:cs="Times New Roman"/>
          <w:b/>
          <w:bCs/>
        </w:rPr>
        <w:t>E: English (tiếng Anh).</w:t>
      </w:r>
    </w:p>
    <w:p w14:paraId="245014F3" w14:textId="77777777" w:rsidR="00612ED7" w:rsidRPr="00954869" w:rsidRDefault="00612ED7" w:rsidP="00612ED7">
      <w:pPr>
        <w:numPr>
          <w:ilvl w:val="2"/>
          <w:numId w:val="8"/>
        </w:numPr>
        <w:rPr>
          <w:rFonts w:ascii="Times New Roman" w:hAnsi="Times New Roman" w:cs="Times New Roman"/>
          <w:b/>
          <w:bCs/>
        </w:rPr>
      </w:pPr>
      <w:r w:rsidRPr="00954869">
        <w:rPr>
          <w:rFonts w:ascii="Times New Roman" w:hAnsi="Times New Roman" w:cs="Times New Roman"/>
          <w:b/>
          <w:bCs/>
        </w:rPr>
        <w:t>V: Vietnamese (tiếng Việt).</w:t>
      </w:r>
    </w:p>
    <w:p w14:paraId="2F406E31" w14:textId="6B0D6679" w:rsidR="00612ED7" w:rsidRPr="00954869" w:rsidRDefault="00612ED7" w:rsidP="00612ED7">
      <w:pPr>
        <w:rPr>
          <w:rFonts w:ascii="Times New Roman" w:hAnsi="Times New Roman" w:cs="Times New Roman"/>
          <w:b/>
          <w:bCs/>
          <w:lang w:val="vi-VN"/>
        </w:rPr>
      </w:pPr>
      <w:r w:rsidRPr="00954869">
        <w:rPr>
          <w:rFonts w:ascii="Times New Roman" w:hAnsi="Times New Roman" w:cs="Times New Roman"/>
          <w:b/>
          <w:bCs/>
          <w:noProof/>
        </w:rPr>
        <w:drawing>
          <wp:inline distT="0" distB="0" distL="0" distR="0" wp14:anchorId="70C5A406" wp14:editId="6932749C">
            <wp:extent cx="2301439" cy="1082134"/>
            <wp:effectExtent l="0" t="0" r="3810" b="3810"/>
            <wp:docPr id="1919041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41418" name=""/>
                    <pic:cNvPicPr/>
                  </pic:nvPicPr>
                  <pic:blipFill>
                    <a:blip r:embed="rId9"/>
                    <a:stretch>
                      <a:fillRect/>
                    </a:stretch>
                  </pic:blipFill>
                  <pic:spPr>
                    <a:xfrm>
                      <a:off x="0" y="0"/>
                      <a:ext cx="2301439" cy="1082134"/>
                    </a:xfrm>
                    <a:prstGeom prst="rect">
                      <a:avLst/>
                    </a:prstGeom>
                  </pic:spPr>
                </pic:pic>
              </a:graphicData>
            </a:graphic>
          </wp:inline>
        </w:drawing>
      </w:r>
    </w:p>
    <w:p w14:paraId="55D02551" w14:textId="77777777" w:rsidR="00612ED7" w:rsidRPr="00954869" w:rsidRDefault="00612ED7" w:rsidP="00612ED7">
      <w:pPr>
        <w:rPr>
          <w:rFonts w:ascii="Times New Roman" w:hAnsi="Times New Roman" w:cs="Times New Roman"/>
          <w:b/>
          <w:bCs/>
          <w:lang w:val="vi-VN"/>
        </w:rPr>
      </w:pPr>
      <w:r w:rsidRPr="00954869">
        <w:rPr>
          <w:rFonts w:ascii="Times New Roman" w:hAnsi="Times New Roman" w:cs="Times New Roman"/>
          <w:b/>
          <w:bCs/>
          <w:lang w:val="vi-VN"/>
        </w:rPr>
        <w:t>3. Lời khuyên chọn kiểu gõ</w:t>
      </w:r>
    </w:p>
    <w:p w14:paraId="2D347443" w14:textId="77777777" w:rsidR="00612ED7" w:rsidRPr="00954869" w:rsidRDefault="00612ED7" w:rsidP="00612ED7">
      <w:pPr>
        <w:numPr>
          <w:ilvl w:val="0"/>
          <w:numId w:val="9"/>
        </w:numPr>
        <w:rPr>
          <w:rFonts w:ascii="Times New Roman" w:hAnsi="Times New Roman" w:cs="Times New Roman"/>
          <w:b/>
          <w:bCs/>
        </w:rPr>
      </w:pPr>
      <w:r w:rsidRPr="00954869">
        <w:rPr>
          <w:rFonts w:ascii="Times New Roman" w:hAnsi="Times New Roman" w:cs="Times New Roman"/>
          <w:b/>
          <w:bCs/>
        </w:rPr>
        <w:t>Telex:</w:t>
      </w:r>
    </w:p>
    <w:p w14:paraId="505CEE07" w14:textId="77777777" w:rsidR="00612ED7" w:rsidRPr="00954869" w:rsidRDefault="00612ED7" w:rsidP="00612ED7">
      <w:pPr>
        <w:numPr>
          <w:ilvl w:val="1"/>
          <w:numId w:val="9"/>
        </w:numPr>
        <w:rPr>
          <w:rFonts w:ascii="Times New Roman" w:hAnsi="Times New Roman" w:cs="Times New Roman"/>
          <w:b/>
          <w:bCs/>
        </w:rPr>
      </w:pPr>
      <w:r w:rsidRPr="00954869">
        <w:rPr>
          <w:rFonts w:ascii="Times New Roman" w:hAnsi="Times New Roman" w:cs="Times New Roman"/>
          <w:b/>
          <w:bCs/>
        </w:rPr>
        <w:lastRenderedPageBreak/>
        <w:t>Phổ biến nhất tại Việt Nam, gõ nhanh, dễ nhớ (ví dụ: aa = â, aw = ă, dd = đ).</w:t>
      </w:r>
    </w:p>
    <w:p w14:paraId="18246B85" w14:textId="77777777" w:rsidR="00612ED7" w:rsidRPr="00954869" w:rsidRDefault="00612ED7" w:rsidP="00612ED7">
      <w:pPr>
        <w:numPr>
          <w:ilvl w:val="1"/>
          <w:numId w:val="9"/>
        </w:numPr>
        <w:rPr>
          <w:rFonts w:ascii="Times New Roman" w:hAnsi="Times New Roman" w:cs="Times New Roman"/>
          <w:b/>
          <w:bCs/>
        </w:rPr>
      </w:pPr>
      <w:r w:rsidRPr="00954869">
        <w:rPr>
          <w:rFonts w:ascii="Times New Roman" w:hAnsi="Times New Roman" w:cs="Times New Roman"/>
          <w:b/>
          <w:bCs/>
        </w:rPr>
        <w:t>Thích hợp cho học sinh, sinh viên, nhân viên văn phòng thường xuyên nhập văn bản.</w:t>
      </w:r>
    </w:p>
    <w:p w14:paraId="483D9326" w14:textId="77777777" w:rsidR="00612ED7" w:rsidRPr="00954869" w:rsidRDefault="00612ED7" w:rsidP="00612ED7">
      <w:pPr>
        <w:numPr>
          <w:ilvl w:val="0"/>
          <w:numId w:val="9"/>
        </w:numPr>
        <w:rPr>
          <w:rFonts w:ascii="Times New Roman" w:hAnsi="Times New Roman" w:cs="Times New Roman"/>
          <w:b/>
          <w:bCs/>
        </w:rPr>
      </w:pPr>
      <w:r w:rsidRPr="00954869">
        <w:rPr>
          <w:rFonts w:ascii="Times New Roman" w:hAnsi="Times New Roman" w:cs="Times New Roman"/>
          <w:b/>
          <w:bCs/>
        </w:rPr>
        <w:t>VNI:</w:t>
      </w:r>
    </w:p>
    <w:p w14:paraId="7D42FDBB" w14:textId="77777777" w:rsidR="00612ED7" w:rsidRPr="00954869" w:rsidRDefault="00612ED7" w:rsidP="00612ED7">
      <w:pPr>
        <w:numPr>
          <w:ilvl w:val="1"/>
          <w:numId w:val="9"/>
        </w:numPr>
        <w:rPr>
          <w:rFonts w:ascii="Times New Roman" w:hAnsi="Times New Roman" w:cs="Times New Roman"/>
          <w:b/>
          <w:bCs/>
        </w:rPr>
      </w:pPr>
      <w:r w:rsidRPr="00954869">
        <w:rPr>
          <w:rFonts w:ascii="Times New Roman" w:hAnsi="Times New Roman" w:cs="Times New Roman"/>
          <w:b/>
          <w:bCs/>
        </w:rPr>
        <w:t>Thường được dùng với người quen nhập số (ví dụ: a6 = â, a8 = ă, d9 = đ).</w:t>
      </w:r>
    </w:p>
    <w:p w14:paraId="0E0CE27A" w14:textId="77777777" w:rsidR="00612ED7" w:rsidRPr="00954869" w:rsidRDefault="00612ED7" w:rsidP="00612ED7">
      <w:pPr>
        <w:numPr>
          <w:ilvl w:val="1"/>
          <w:numId w:val="9"/>
        </w:numPr>
        <w:rPr>
          <w:rFonts w:ascii="Times New Roman" w:hAnsi="Times New Roman" w:cs="Times New Roman"/>
          <w:b/>
          <w:bCs/>
        </w:rPr>
      </w:pPr>
      <w:r w:rsidRPr="00954869">
        <w:rPr>
          <w:rFonts w:ascii="Times New Roman" w:hAnsi="Times New Roman" w:cs="Times New Roman"/>
          <w:b/>
          <w:bCs/>
        </w:rPr>
        <w:t>Phù hợp với người quen bàn phím số hoặc môi trường cần sự nhất quán khi gõ.</w:t>
      </w:r>
    </w:p>
    <w:p w14:paraId="382FFE93" w14:textId="075C7449" w:rsidR="00612ED7" w:rsidRPr="00954869" w:rsidRDefault="00612ED7" w:rsidP="00612ED7">
      <w:pPr>
        <w:pStyle w:val="oancuaDanhsach"/>
        <w:numPr>
          <w:ilvl w:val="0"/>
          <w:numId w:val="10"/>
        </w:numPr>
        <w:rPr>
          <w:rFonts w:ascii="Times New Roman" w:hAnsi="Times New Roman" w:cs="Times New Roman"/>
          <w:b/>
          <w:bCs/>
        </w:rPr>
      </w:pPr>
      <w:r w:rsidRPr="00954869">
        <w:rPr>
          <w:rFonts w:ascii="Times New Roman" w:hAnsi="Times New Roman" w:cs="Times New Roman"/>
          <w:b/>
          <w:bCs/>
        </w:rPr>
        <w:t xml:space="preserve"> Khuyến nghị: Nếu bạn mới bắt đầu hoặc sử dụng để soạn thảo văn bản hàng ngày, nên chọn Telex vì dễ học, gõ nhanh và hiện được dùng rộng rãi nhất.</w:t>
      </w:r>
    </w:p>
    <w:p w14:paraId="244620CD" w14:textId="77777777" w:rsidR="00612ED7" w:rsidRPr="00954869" w:rsidRDefault="00612ED7" w:rsidP="00612ED7">
      <w:pPr>
        <w:rPr>
          <w:rFonts w:ascii="Times New Roman" w:hAnsi="Times New Roman" w:cs="Times New Roman"/>
          <w:b/>
          <w:bCs/>
        </w:rPr>
      </w:pPr>
      <w:r w:rsidRPr="00954869">
        <w:rPr>
          <w:rFonts w:ascii="Times New Roman" w:hAnsi="Times New Roman" w:cs="Times New Roman"/>
          <w:b/>
          <w:bCs/>
        </w:rPr>
        <w:t>4. Kết luận</w:t>
      </w:r>
    </w:p>
    <w:p w14:paraId="31651252" w14:textId="77777777" w:rsidR="00612ED7" w:rsidRPr="00954869" w:rsidRDefault="00612ED7" w:rsidP="00612ED7">
      <w:pPr>
        <w:rPr>
          <w:rFonts w:ascii="Times New Roman" w:hAnsi="Times New Roman" w:cs="Times New Roman"/>
          <w:b/>
          <w:bCs/>
        </w:rPr>
      </w:pPr>
      <w:r w:rsidRPr="00954869">
        <w:rPr>
          <w:rFonts w:ascii="Times New Roman" w:hAnsi="Times New Roman" w:cs="Times New Roman"/>
          <w:b/>
          <w:bCs/>
        </w:rPr>
        <w:t>Unikey là phần mềm gọn nhẹ, miễn phí và cực kỳ hữu ích cho việc gõ tiếng Việt trên Windows. Việc nắm vững cách cài đặt, chuyển đổi chế độ gõ và chọn kiểu gõ phù hợp sẽ giúp công việc và học tập trở nên thuận tiện, hiệu quả hơn.</w:t>
      </w:r>
    </w:p>
    <w:p w14:paraId="0230B22A" w14:textId="77777777" w:rsidR="001C6E18" w:rsidRPr="00954869" w:rsidRDefault="001C6E18" w:rsidP="00612ED7">
      <w:pPr>
        <w:rPr>
          <w:rFonts w:ascii="Times New Roman" w:hAnsi="Times New Roman" w:cs="Times New Roman"/>
        </w:rPr>
      </w:pPr>
    </w:p>
    <w:sectPr w:rsidR="001C6E18" w:rsidRPr="00954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D1249"/>
    <w:multiLevelType w:val="multilevel"/>
    <w:tmpl w:val="715AF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8062D"/>
    <w:multiLevelType w:val="multilevel"/>
    <w:tmpl w:val="3EC80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22956"/>
    <w:multiLevelType w:val="hybridMultilevel"/>
    <w:tmpl w:val="EDC41594"/>
    <w:lvl w:ilvl="0" w:tplc="A450FFB2">
      <w:start w:val="1"/>
      <w:numFmt w:val="bullet"/>
      <w:lvlText w:val=""/>
      <w:lvlJc w:val="left"/>
      <w:pPr>
        <w:ind w:left="720" w:hanging="360"/>
      </w:pPr>
      <w:rPr>
        <w:rFonts w:ascii="Wingdings" w:eastAsiaTheme="minorHAnsi" w:hAnsi="Wingdings" w:cs="Segoe UI Emoj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1632C"/>
    <w:multiLevelType w:val="multilevel"/>
    <w:tmpl w:val="D046B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E12DB"/>
    <w:multiLevelType w:val="multilevel"/>
    <w:tmpl w:val="20D87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56382"/>
    <w:multiLevelType w:val="multilevel"/>
    <w:tmpl w:val="8B884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B1C23"/>
    <w:multiLevelType w:val="multilevel"/>
    <w:tmpl w:val="5CD86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433760"/>
    <w:multiLevelType w:val="multilevel"/>
    <w:tmpl w:val="29920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D91504"/>
    <w:multiLevelType w:val="multilevel"/>
    <w:tmpl w:val="D8409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B42BFF"/>
    <w:multiLevelType w:val="multilevel"/>
    <w:tmpl w:val="0380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855559">
    <w:abstractNumId w:val="8"/>
  </w:num>
  <w:num w:numId="2" w16cid:durableId="1600336042">
    <w:abstractNumId w:val="0"/>
  </w:num>
  <w:num w:numId="3" w16cid:durableId="566644453">
    <w:abstractNumId w:val="4"/>
  </w:num>
  <w:num w:numId="4" w16cid:durableId="1658262170">
    <w:abstractNumId w:val="7"/>
  </w:num>
  <w:num w:numId="5" w16cid:durableId="1695620166">
    <w:abstractNumId w:val="6"/>
  </w:num>
  <w:num w:numId="6" w16cid:durableId="861552413">
    <w:abstractNumId w:val="9"/>
  </w:num>
  <w:num w:numId="7" w16cid:durableId="881475792">
    <w:abstractNumId w:val="3"/>
  </w:num>
  <w:num w:numId="8" w16cid:durableId="845562694">
    <w:abstractNumId w:val="5"/>
  </w:num>
  <w:num w:numId="9" w16cid:durableId="1922332726">
    <w:abstractNumId w:val="1"/>
  </w:num>
  <w:num w:numId="10" w16cid:durableId="1490050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1B"/>
    <w:rsid w:val="00166699"/>
    <w:rsid w:val="001C6E18"/>
    <w:rsid w:val="002E1FC0"/>
    <w:rsid w:val="002F3B1B"/>
    <w:rsid w:val="003D47A0"/>
    <w:rsid w:val="00463437"/>
    <w:rsid w:val="00497D8C"/>
    <w:rsid w:val="00503C11"/>
    <w:rsid w:val="00612ED7"/>
    <w:rsid w:val="006B0506"/>
    <w:rsid w:val="00954869"/>
    <w:rsid w:val="00B75FB6"/>
    <w:rsid w:val="00C512E5"/>
    <w:rsid w:val="00C527EC"/>
    <w:rsid w:val="00FA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D5FD"/>
  <w15:chartTrackingRefBased/>
  <w15:docId w15:val="{99E13567-AA96-47EB-B284-E03B1C4C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F3B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2F3B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2F3B1B"/>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2F3B1B"/>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2F3B1B"/>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2F3B1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F3B1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F3B1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F3B1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F3B1B"/>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2F3B1B"/>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2F3B1B"/>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2F3B1B"/>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2F3B1B"/>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2F3B1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F3B1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F3B1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F3B1B"/>
    <w:rPr>
      <w:rFonts w:eastAsiaTheme="majorEastAsia" w:cstheme="majorBidi"/>
      <w:color w:val="272727" w:themeColor="text1" w:themeTint="D8"/>
    </w:rPr>
  </w:style>
  <w:style w:type="paragraph" w:styleId="Tiu">
    <w:name w:val="Title"/>
    <w:basedOn w:val="Binhthng"/>
    <w:next w:val="Binhthng"/>
    <w:link w:val="TiuChar"/>
    <w:uiPriority w:val="10"/>
    <w:qFormat/>
    <w:rsid w:val="002F3B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F3B1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F3B1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F3B1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F3B1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F3B1B"/>
    <w:rPr>
      <w:i/>
      <w:iCs/>
      <w:color w:val="404040" w:themeColor="text1" w:themeTint="BF"/>
    </w:rPr>
  </w:style>
  <w:style w:type="paragraph" w:styleId="oancuaDanhsach">
    <w:name w:val="List Paragraph"/>
    <w:basedOn w:val="Binhthng"/>
    <w:uiPriority w:val="34"/>
    <w:qFormat/>
    <w:rsid w:val="002F3B1B"/>
    <w:pPr>
      <w:ind w:left="720"/>
      <w:contextualSpacing/>
    </w:pPr>
  </w:style>
  <w:style w:type="character" w:styleId="NhnmnhThm">
    <w:name w:val="Intense Emphasis"/>
    <w:basedOn w:val="Phngmcinhcuaoanvn"/>
    <w:uiPriority w:val="21"/>
    <w:qFormat/>
    <w:rsid w:val="002F3B1B"/>
    <w:rPr>
      <w:i/>
      <w:iCs/>
      <w:color w:val="2F5496" w:themeColor="accent1" w:themeShade="BF"/>
    </w:rPr>
  </w:style>
  <w:style w:type="paragraph" w:styleId="Nhaykepm">
    <w:name w:val="Intense Quote"/>
    <w:basedOn w:val="Binhthng"/>
    <w:next w:val="Binhthng"/>
    <w:link w:val="NhaykepmChar"/>
    <w:uiPriority w:val="30"/>
    <w:qFormat/>
    <w:rsid w:val="002F3B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2F3B1B"/>
    <w:rPr>
      <w:i/>
      <w:iCs/>
      <w:color w:val="2F5496" w:themeColor="accent1" w:themeShade="BF"/>
    </w:rPr>
  </w:style>
  <w:style w:type="character" w:styleId="ThamchiuNhnmnh">
    <w:name w:val="Intense Reference"/>
    <w:basedOn w:val="Phngmcinhcuaoanvn"/>
    <w:uiPriority w:val="32"/>
    <w:qFormat/>
    <w:rsid w:val="002F3B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 HienNguyen</dc:creator>
  <cp:keywords/>
  <dc:description/>
  <cp:lastModifiedBy>Việt Anh Đỗ</cp:lastModifiedBy>
  <cp:revision>2</cp:revision>
  <dcterms:created xsi:type="dcterms:W3CDTF">2025-09-25T13:30:00Z</dcterms:created>
  <dcterms:modified xsi:type="dcterms:W3CDTF">2025-09-25T13:30:00Z</dcterms:modified>
</cp:coreProperties>
</file>