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87FA" w14:textId="3B38C22A" w:rsidR="00F5462E" w:rsidRDefault="00F42015">
      <w:r>
        <w:t>Làm gì biết được đây là bản test thứ 2</w:t>
      </w:r>
    </w:p>
    <w:p w14:paraId="0B7DA180" w14:textId="77777777" w:rsidR="00F42015" w:rsidRDefault="00F42015"/>
    <w:sectPr w:rsidR="00F4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0"/>
    <w:rsid w:val="004B3900"/>
    <w:rsid w:val="00F42015"/>
    <w:rsid w:val="00F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2DDB"/>
  <w15:chartTrackingRefBased/>
  <w15:docId w15:val="{4D31CA27-4B3F-41E9-8375-D8F182FA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2</cp:revision>
  <dcterms:created xsi:type="dcterms:W3CDTF">2020-12-19T08:46:00Z</dcterms:created>
  <dcterms:modified xsi:type="dcterms:W3CDTF">2020-12-19T08:46:00Z</dcterms:modified>
</cp:coreProperties>
</file>