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F034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CHƯƠNG 3-BỘ NHỚ</w:t>
      </w:r>
    </w:p>
    <w:p w14:paraId="7B1E6453" w14:textId="2F8F0B4F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1. Giải thích sự khác biệt giữa địa chỉ logic và địa chỉ physic?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479E" w:rsidRPr="00D4479E" w14:paraId="08DD36E2" w14:textId="77777777" w:rsidTr="00D4479E">
        <w:tc>
          <w:tcPr>
            <w:tcW w:w="4675" w:type="dxa"/>
          </w:tcPr>
          <w:p w14:paraId="082446ED" w14:textId="0A07ECE1" w:rsidR="00D4479E" w:rsidRPr="00D4479E" w:rsidRDefault="00D4479E" w:rsidP="00D4479E">
            <w:pPr>
              <w:rPr>
                <w:rFonts w:ascii="Segoe UI" w:hAnsi="Segoe UI" w:cs="Segoe UI"/>
                <w:b/>
                <w:bCs/>
              </w:rPr>
            </w:pPr>
            <w:r w:rsidRPr="00D4479E">
              <w:rPr>
                <w:rFonts w:ascii="Segoe UI" w:hAnsi="Segoe UI" w:cs="Segoe UI"/>
              </w:rPr>
              <w:t>Địa chỉ logic</w:t>
            </w:r>
          </w:p>
        </w:tc>
        <w:tc>
          <w:tcPr>
            <w:tcW w:w="4675" w:type="dxa"/>
          </w:tcPr>
          <w:p w14:paraId="31883828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Địa chỉ Physic</w:t>
            </w:r>
          </w:p>
          <w:p w14:paraId="72C19E27" w14:textId="77777777" w:rsidR="00D4479E" w:rsidRPr="00D4479E" w:rsidRDefault="00D4479E" w:rsidP="00D4479E">
            <w:pPr>
              <w:rPr>
                <w:rFonts w:ascii="Segoe UI" w:hAnsi="Segoe UI" w:cs="Segoe UI"/>
                <w:b/>
                <w:bCs/>
              </w:rPr>
            </w:pPr>
          </w:p>
        </w:tc>
      </w:tr>
      <w:tr w:rsidR="00D4479E" w:rsidRPr="00D4479E" w14:paraId="5BFDC111" w14:textId="77777777" w:rsidTr="00D4479E">
        <w:tc>
          <w:tcPr>
            <w:tcW w:w="4675" w:type="dxa"/>
          </w:tcPr>
          <w:p w14:paraId="1EEAE503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Là địa chỉ sinh bởi CPU, tham hiếu đến một</w:t>
            </w:r>
          </w:p>
          <w:p w14:paraId="346073E4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vị trí độc lập với cấu trúc, tổ chức vật lý của</w:t>
            </w:r>
          </w:p>
          <w:p w14:paraId="734AB676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bộ nhớ. Mọi tham chiếu bộ nhớ trong mã lệnh</w:t>
            </w:r>
          </w:p>
          <w:p w14:paraId="1446B565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chương trình được compiler tạo ra đều là địa</w:t>
            </w:r>
          </w:p>
          <w:p w14:paraId="77A9A626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chỉ logic.</w:t>
            </w:r>
          </w:p>
          <w:p w14:paraId="4258046E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VD: các tiến trình biên dịch tạo ra mã lệnh</w:t>
            </w:r>
          </w:p>
          <w:p w14:paraId="45AEB6EB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chương trình mà trong đó tham chiếu đến bộ</w:t>
            </w:r>
          </w:p>
          <w:p w14:paraId="5AAC2FBC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nhớ đều là địa chỉ logic</w:t>
            </w:r>
          </w:p>
          <w:p w14:paraId="298F2131" w14:textId="77777777" w:rsidR="00D4479E" w:rsidRPr="00D4479E" w:rsidRDefault="00D4479E" w:rsidP="00D4479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4675" w:type="dxa"/>
          </w:tcPr>
          <w:p w14:paraId="1FF2F679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Là địa chỉ sinh bởi đơn vị quản lý bộ nhớ</w:t>
            </w:r>
          </w:p>
          <w:p w14:paraId="46E64259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MMU, là một địa chỉ thực trong bộ nhớ</w:t>
            </w:r>
          </w:p>
          <w:p w14:paraId="0A8C1844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chính, địa chỉ Physic được chuyển từ địa chỉ</w:t>
            </w:r>
          </w:p>
          <w:p w14:paraId="3B8BAA91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logic khi trình biên dịch thực hiện quá trình</w:t>
            </w:r>
          </w:p>
          <w:p w14:paraId="781B498D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linking/loading</w:t>
            </w:r>
          </w:p>
          <w:p w14:paraId="72F92B44" w14:textId="77777777" w:rsidR="00D4479E" w:rsidRPr="00D4479E" w:rsidRDefault="00D4479E" w:rsidP="00D4479E">
            <w:pPr>
              <w:rPr>
                <w:rFonts w:ascii="Segoe UI" w:hAnsi="Segoe UI" w:cs="Segoe UI"/>
                <w:b/>
                <w:bCs/>
              </w:rPr>
            </w:pPr>
          </w:p>
        </w:tc>
      </w:tr>
    </w:tbl>
    <w:p w14:paraId="7892CBCF" w14:textId="75A4E110" w:rsidR="00D4479E" w:rsidRPr="00D4479E" w:rsidRDefault="00D4479E" w:rsidP="00D4479E">
      <w:pPr>
        <w:rPr>
          <w:rFonts w:ascii="Segoe UI" w:hAnsi="Segoe UI" w:cs="Segoe UI"/>
          <w:b/>
          <w:bCs/>
        </w:rPr>
      </w:pPr>
    </w:p>
    <w:p w14:paraId="37557679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</w:p>
    <w:p w14:paraId="34B2A712" w14:textId="024986D7" w:rsid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2. Giải thích sự khác biệt giữa hiện tượng phân mảnh nội vi và ngoại vi?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479E" w14:paraId="07008BF4" w14:textId="77777777" w:rsidTr="00D4479E">
        <w:tc>
          <w:tcPr>
            <w:tcW w:w="4675" w:type="dxa"/>
          </w:tcPr>
          <w:p w14:paraId="7ACEB6C2" w14:textId="50082C90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Phân mảnh nội vi</w:t>
            </w:r>
          </w:p>
        </w:tc>
        <w:tc>
          <w:tcPr>
            <w:tcW w:w="4675" w:type="dxa"/>
          </w:tcPr>
          <w:p w14:paraId="5D4ADDE2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Phân mảnh ngoại vi</w:t>
            </w:r>
          </w:p>
          <w:p w14:paraId="67461781" w14:textId="77777777" w:rsidR="00D4479E" w:rsidRDefault="00D4479E" w:rsidP="00D4479E">
            <w:pPr>
              <w:rPr>
                <w:rFonts w:ascii="Segoe UI" w:hAnsi="Segoe UI" w:cs="Segoe UI"/>
                <w:b/>
                <w:bCs/>
              </w:rPr>
            </w:pPr>
          </w:p>
        </w:tc>
      </w:tr>
      <w:tr w:rsidR="00D4479E" w14:paraId="064F77D8" w14:textId="77777777" w:rsidTr="00D4479E">
        <w:tc>
          <w:tcPr>
            <w:tcW w:w="4675" w:type="dxa"/>
          </w:tcPr>
          <w:p w14:paraId="51BDBBDE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-Là hiện tượng sẽ có vùng nhớ dư thừa khi</w:t>
            </w:r>
          </w:p>
          <w:p w14:paraId="76DD1E91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ta cấp phát một cùng nhớ hơi lớn hơn kích</w:t>
            </w:r>
          </w:p>
          <w:p w14:paraId="1BEAA899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thước yêu cầu. VD: Cấp một khoảng trống</w:t>
            </w:r>
          </w:p>
          <w:p w14:paraId="1452BC3E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24,484 bytes cho một process yêu cầu</w:t>
            </w:r>
          </w:p>
          <w:p w14:paraId="450C5503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24,482 bytes.</w:t>
            </w:r>
          </w:p>
          <w:p w14:paraId="052640AA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- Hiện tượng phân mảnh nội vi thường xảy</w:t>
            </w:r>
          </w:p>
          <w:p w14:paraId="278B74CE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ra khi bộ nhớ thực được chia thành các</w:t>
            </w:r>
          </w:p>
          <w:p w14:paraId="2C0CBB69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khối kích thước xảy ra khi bộ nhớ thực</w:t>
            </w:r>
          </w:p>
          <w:p w14:paraId="7F7E63F0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chia thành các khối kích thước cố định và</w:t>
            </w:r>
          </w:p>
          <w:p w14:paraId="2ECCE241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các process được cấp phát theo đơn vị khối</w:t>
            </w:r>
          </w:p>
          <w:p w14:paraId="3711F233" w14:textId="77777777" w:rsidR="00D4479E" w:rsidRDefault="00D4479E" w:rsidP="00D4479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4675" w:type="dxa"/>
          </w:tcPr>
          <w:p w14:paraId="6D97EC7C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- Là hiện tượng khi kích thước không gian</w:t>
            </w:r>
          </w:p>
          <w:p w14:paraId="78584EB3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nhớ còn trống đủ thỏa moan yêu cầu cấp</w:t>
            </w:r>
          </w:p>
          <w:p w14:paraId="6ED01A64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phát nhưng không gian nhớ này lại không</w:t>
            </w:r>
          </w:p>
          <w:p w14:paraId="409167CA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lien tục.</w:t>
            </w:r>
          </w:p>
          <w:p w14:paraId="254774CB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- Hiện tượng phân mảnh ngoại vi xảy ra khi</w:t>
            </w:r>
          </w:p>
          <w:p w14:paraId="4158635E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bạn thường xuyên cấp phát cùng nhớ mới,</w:t>
            </w:r>
          </w:p>
          <w:p w14:paraId="76E8DBE5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sau đo xóa đi những phần vùng nhớ đã cấp</w:t>
            </w:r>
          </w:p>
          <w:p w14:paraId="5E48DCB9" w14:textId="77777777" w:rsidR="00D4479E" w:rsidRPr="00D4479E" w:rsidRDefault="00D4479E" w:rsidP="00D4479E">
            <w:pPr>
              <w:rPr>
                <w:rFonts w:ascii="Segoe UI" w:hAnsi="Segoe UI" w:cs="Segoe UI"/>
              </w:rPr>
            </w:pPr>
            <w:r w:rsidRPr="00D4479E">
              <w:rPr>
                <w:rFonts w:ascii="Segoe UI" w:hAnsi="Segoe UI" w:cs="Segoe UI"/>
              </w:rPr>
              <w:t>phát một cách không thứ tự.</w:t>
            </w:r>
          </w:p>
          <w:p w14:paraId="468563B9" w14:textId="77777777" w:rsidR="00D4479E" w:rsidRDefault="00D4479E" w:rsidP="00D4479E">
            <w:pPr>
              <w:rPr>
                <w:rFonts w:ascii="Segoe UI" w:hAnsi="Segoe UI" w:cs="Segoe UI"/>
                <w:b/>
                <w:bCs/>
              </w:rPr>
            </w:pPr>
          </w:p>
        </w:tc>
      </w:tr>
    </w:tbl>
    <w:p w14:paraId="59C6A040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</w:p>
    <w:p w14:paraId="49F99C72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3. Xét một hệ thống trong đó một chương trình khi được nạp vào bộ nhớ sẽ phân biệt</w:t>
      </w:r>
    </w:p>
    <w:p w14:paraId="07F38EE5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hoàn toàn phân đoạn code và phân đoạn data. Giả sử CPU sẽ xác định được khi nào</w:t>
      </w:r>
    </w:p>
    <w:p w14:paraId="25BD93A0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 xml:space="preserve">cần truy xuất lệnh hay dữ </w:t>
      </w:r>
      <w:proofErr w:type="gramStart"/>
      <w:r w:rsidRPr="00D4479E">
        <w:rPr>
          <w:rFonts w:ascii="Segoe UI" w:hAnsi="Segoe UI" w:cs="Segoe UI"/>
          <w:b/>
          <w:bCs/>
        </w:rPr>
        <w:t>liệu ,</w:t>
      </w:r>
      <w:proofErr w:type="gramEnd"/>
      <w:r w:rsidRPr="00D4479E">
        <w:rPr>
          <w:rFonts w:ascii="Segoe UI" w:hAnsi="Segoe UI" w:cs="Segoe UI"/>
          <w:b/>
          <w:bCs/>
        </w:rPr>
        <w:t xml:space="preserve"> và phải truy xuất ở đâu. Khi đó mỗi chương trình sẽ</w:t>
      </w:r>
    </w:p>
    <w:p w14:paraId="2C52FC02" w14:textId="369417AC" w:rsidR="007F2E18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được cung cấp 2 bộ thanh ghi base-</w:t>
      </w:r>
      <w:proofErr w:type="gramStart"/>
      <w:r w:rsidRPr="00D4479E">
        <w:rPr>
          <w:rFonts w:ascii="Segoe UI" w:hAnsi="Segoe UI" w:cs="Segoe UI"/>
          <w:b/>
          <w:bCs/>
        </w:rPr>
        <w:t>limit :</w:t>
      </w:r>
      <w:proofErr w:type="gramEnd"/>
      <w:r w:rsidRPr="00D4479E">
        <w:rPr>
          <w:rFonts w:ascii="Segoe UI" w:hAnsi="Segoe UI" w:cs="Segoe UI"/>
          <w:b/>
          <w:bCs/>
        </w:rPr>
        <w:t xml:space="preserve"> một cho phân đoạn code, và một cho phân</w:t>
      </w:r>
    </w:p>
    <w:p w14:paraId="5A6DF362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đoạn data. Bộ thanh ghi base-limit của phân đoạn code tự động được đặt thuộc tính</w:t>
      </w:r>
    </w:p>
    <w:p w14:paraId="471EF023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readonly. Thảo luận các ưu và khuyết điểm của hệ thống này.</w:t>
      </w:r>
    </w:p>
    <w:p w14:paraId="08EF3A05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lastRenderedPageBreak/>
        <w:t>- Ưu điểm:</w:t>
      </w:r>
    </w:p>
    <w:p w14:paraId="5C919A58" w14:textId="77777777" w:rsidR="00D4479E" w:rsidRPr="00D4479E" w:rsidRDefault="00D4479E" w:rsidP="00D4479E">
      <w:pPr>
        <w:ind w:left="720" w:firstLine="720"/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+ Do bộ thanh ghi base limit của phân đoạn code tự động được đặt thuộc tính</w:t>
      </w:r>
    </w:p>
    <w:p w14:paraId="58DB1B94" w14:textId="77777777" w:rsidR="00D4479E" w:rsidRPr="00D4479E" w:rsidRDefault="00D4479E" w:rsidP="00D4479E">
      <w:pPr>
        <w:rPr>
          <w:rFonts w:ascii="Segoe UI" w:hAnsi="Segoe UI" w:cs="Segoe UI"/>
        </w:rPr>
      </w:pPr>
      <w:proofErr w:type="gramStart"/>
      <w:r w:rsidRPr="00D4479E">
        <w:rPr>
          <w:rFonts w:ascii="Segoe UI" w:hAnsi="Segoe UI" w:cs="Segoe UI"/>
        </w:rPr>
        <w:t>readonly,nên</w:t>
      </w:r>
      <w:proofErr w:type="gramEnd"/>
      <w:r w:rsidRPr="00D4479E">
        <w:rPr>
          <w:rFonts w:ascii="Segoe UI" w:hAnsi="Segoe UI" w:cs="Segoe UI"/>
        </w:rPr>
        <w:t xml:space="preserve"> chương trình đó có thể được chia sẻ cho nhiều người dùng khác nhau.</w:t>
      </w:r>
    </w:p>
    <w:p w14:paraId="68BDCF09" w14:textId="77777777" w:rsidR="00D4479E" w:rsidRPr="00D4479E" w:rsidRDefault="00D4479E" w:rsidP="00D4479E">
      <w:pPr>
        <w:ind w:firstLine="720"/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+ Kĩ thuật này có thuận lợi trước hết là vì nó là một cơ chế có hiệu quả trong việc</w:t>
      </w:r>
    </w:p>
    <w:p w14:paraId="54BC770B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chia sẻ lệnh(code) và dữ liệu(data). Một thí dụ là, chỉ duy nhất có một bản sao của</w:t>
      </w:r>
    </w:p>
    <w:p w14:paraId="5D2FB49D" w14:textId="77777777" w:rsidR="00D4479E" w:rsidRPr="00D4479E" w:rsidRDefault="00D4479E" w:rsidP="00D4479E">
      <w:pPr>
        <w:rPr>
          <w:rFonts w:ascii="Segoe UI" w:hAnsi="Segoe UI" w:cs="Segoe UI"/>
        </w:rPr>
      </w:pPr>
      <w:proofErr w:type="gramStart"/>
      <w:r w:rsidRPr="00D4479E">
        <w:rPr>
          <w:rFonts w:ascii="Segoe UI" w:hAnsi="Segoe UI" w:cs="Segoe UI"/>
        </w:rPr>
        <w:t>editor(</w:t>
      </w:r>
      <w:proofErr w:type="gramEnd"/>
      <w:r w:rsidRPr="00D4479E">
        <w:rPr>
          <w:rFonts w:ascii="Segoe UI" w:hAnsi="Segoe UI" w:cs="Segoe UI"/>
        </w:rPr>
        <w:t>trình soạn thảo) hay một compiler(trình biên dịch) cần thiết được giữ trong bộ</w:t>
      </w:r>
    </w:p>
    <w:p w14:paraId="0A30E027" w14:textId="77777777" w:rsidR="00D4479E" w:rsidRPr="00D4479E" w:rsidRDefault="00D4479E" w:rsidP="00D4479E">
      <w:pPr>
        <w:rPr>
          <w:rFonts w:ascii="Segoe UI" w:hAnsi="Segoe UI" w:cs="Segoe UI"/>
        </w:rPr>
      </w:pPr>
      <w:proofErr w:type="gramStart"/>
      <w:r w:rsidRPr="00D4479E">
        <w:rPr>
          <w:rFonts w:ascii="Segoe UI" w:hAnsi="Segoe UI" w:cs="Segoe UI"/>
        </w:rPr>
        <w:t>nhớ,và</w:t>
      </w:r>
      <w:proofErr w:type="gramEnd"/>
      <w:r w:rsidRPr="00D4479E">
        <w:rPr>
          <w:rFonts w:ascii="Segoe UI" w:hAnsi="Segoe UI" w:cs="Segoe UI"/>
        </w:rPr>
        <w:t xml:space="preserve"> đoạn code này được chia sẻ bởi tất cả các tiến trình cần truy xuất đến editor code</w:t>
      </w:r>
    </w:p>
    <w:p w14:paraId="1013E7FA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 xml:space="preserve">hay compiler </w:t>
      </w:r>
      <w:proofErr w:type="gramStart"/>
      <w:r w:rsidRPr="00D4479E">
        <w:rPr>
          <w:rFonts w:ascii="Segoe UI" w:hAnsi="Segoe UI" w:cs="Segoe UI"/>
        </w:rPr>
        <w:t>code(</w:t>
      </w:r>
      <w:proofErr w:type="gramEnd"/>
      <w:r w:rsidRPr="00D4479E">
        <w:rPr>
          <w:rFonts w:ascii="Segoe UI" w:hAnsi="Segoe UI" w:cs="Segoe UI"/>
        </w:rPr>
        <w:t>code của trình soạn thảo hay trình biên dịch).</w:t>
      </w:r>
    </w:p>
    <w:p w14:paraId="66B710F3" w14:textId="77777777" w:rsidR="00D4479E" w:rsidRPr="00D4479E" w:rsidRDefault="00D4479E" w:rsidP="00D4479E">
      <w:pPr>
        <w:ind w:firstLine="720"/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+ Một ưu điểm nữa của kĩ thuật này là bảo vệ phần code của chương trình đối với</w:t>
      </w:r>
    </w:p>
    <w:p w14:paraId="18121DC9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việc sửa đổi có thế gây ra lỗi cho chương trình.</w:t>
      </w:r>
    </w:p>
    <w:p w14:paraId="6B0E222B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 xml:space="preserve">- Khuyết điểm: </w:t>
      </w:r>
    </w:p>
    <w:p w14:paraId="0A0D63E4" w14:textId="3950C7CF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Kĩ thuật này gây ra một khuyết điểm là code và dữ liệu bị phân ra</w:t>
      </w:r>
    </w:p>
    <w:p w14:paraId="3EBDDA53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 xml:space="preserve">thành 2 phần khác </w:t>
      </w:r>
      <w:proofErr w:type="gramStart"/>
      <w:r w:rsidRPr="00D4479E">
        <w:rPr>
          <w:rFonts w:ascii="Segoe UI" w:hAnsi="Segoe UI" w:cs="Segoe UI"/>
        </w:rPr>
        <w:t>nhau,vì</w:t>
      </w:r>
      <w:proofErr w:type="gramEnd"/>
      <w:r w:rsidRPr="00D4479E">
        <w:rPr>
          <w:rFonts w:ascii="Segoe UI" w:hAnsi="Segoe UI" w:cs="Segoe UI"/>
        </w:rPr>
        <w:t xml:space="preserve"> trong thực tế 2 thành phần này thường được kết hợp với nhau</w:t>
      </w:r>
    </w:p>
    <w:p w14:paraId="146D7A59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trong khi phát sinh trình biên dịch cho chương trình.</w:t>
      </w:r>
    </w:p>
    <w:p w14:paraId="46FB53CA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 xml:space="preserve">4. Tại sao kích thước trang luôn là lũy thừa của </w:t>
      </w:r>
      <w:proofErr w:type="gramStart"/>
      <w:r w:rsidRPr="00D4479E">
        <w:rPr>
          <w:rFonts w:ascii="Segoe UI" w:hAnsi="Segoe UI" w:cs="Segoe UI"/>
          <w:b/>
          <w:bCs/>
        </w:rPr>
        <w:t>2 ?</w:t>
      </w:r>
      <w:proofErr w:type="gramEnd"/>
    </w:p>
    <w:p w14:paraId="32CA53B6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Kích thước trang luôn là lũy thừa của 2 vì: để thực hiện việc dịch địa chỉ luận lý</w:t>
      </w:r>
    </w:p>
    <w:p w14:paraId="16FA331A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thành số trang và độ dời trang rất dễ dàng.</w:t>
      </w:r>
    </w:p>
    <w:p w14:paraId="178738F3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5. Tại sao trong hệ thống sử dụng kỹ thuật phân trang, một tiến trình không thể truy</w:t>
      </w:r>
    </w:p>
    <w:p w14:paraId="39A08736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 xml:space="preserve">xuất đến vùng nhớ không được cấp cho </w:t>
      </w:r>
      <w:proofErr w:type="gramStart"/>
      <w:r w:rsidRPr="00D4479E">
        <w:rPr>
          <w:rFonts w:ascii="Segoe UI" w:hAnsi="Segoe UI" w:cs="Segoe UI"/>
          <w:b/>
          <w:bCs/>
        </w:rPr>
        <w:t>nó ?</w:t>
      </w:r>
      <w:proofErr w:type="gramEnd"/>
      <w:r w:rsidRPr="00D4479E">
        <w:rPr>
          <w:rFonts w:ascii="Segoe UI" w:hAnsi="Segoe UI" w:cs="Segoe UI"/>
          <w:b/>
          <w:bCs/>
        </w:rPr>
        <w:t xml:space="preserve"> Làm cách nào hệ điều hành có thể cho</w:t>
      </w:r>
    </w:p>
    <w:p w14:paraId="5E7000A7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 xml:space="preserve">phép sự truy xuất này xảy </w:t>
      </w:r>
      <w:proofErr w:type="gramStart"/>
      <w:r w:rsidRPr="00D4479E">
        <w:rPr>
          <w:rFonts w:ascii="Segoe UI" w:hAnsi="Segoe UI" w:cs="Segoe UI"/>
          <w:b/>
          <w:bCs/>
        </w:rPr>
        <w:t>ra ?</w:t>
      </w:r>
      <w:proofErr w:type="gramEnd"/>
      <w:r w:rsidRPr="00D4479E">
        <w:rPr>
          <w:rFonts w:ascii="Segoe UI" w:hAnsi="Segoe UI" w:cs="Segoe UI"/>
          <w:b/>
          <w:bCs/>
        </w:rPr>
        <w:t xml:space="preserve"> Hệ điều hành có nên cho phép điều đó </w:t>
      </w:r>
      <w:proofErr w:type="gramStart"/>
      <w:r w:rsidRPr="00D4479E">
        <w:rPr>
          <w:rFonts w:ascii="Segoe UI" w:hAnsi="Segoe UI" w:cs="Segoe UI"/>
          <w:b/>
          <w:bCs/>
        </w:rPr>
        <w:t>không ?</w:t>
      </w:r>
      <w:proofErr w:type="gramEnd"/>
      <w:r w:rsidRPr="00D4479E">
        <w:rPr>
          <w:rFonts w:ascii="Segoe UI" w:hAnsi="Segoe UI" w:cs="Segoe UI"/>
          <w:b/>
          <w:bCs/>
        </w:rPr>
        <w:t xml:space="preserve"> Tại</w:t>
      </w:r>
    </w:p>
    <w:p w14:paraId="09D5DEF0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sao?</w:t>
      </w:r>
    </w:p>
    <w:p w14:paraId="6CD64F9D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- Trong hệ thống sử dụng kỹ thuật phân trang, một tiến trình không thể truy xuất đến</w:t>
      </w:r>
    </w:p>
    <w:p w14:paraId="74B91D3D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vùng nhớ không được cấp cho nó vì: sự phân chia rõ ràng giữa tầm nhìn bộ nhớ của</w:t>
      </w:r>
    </w:p>
    <w:p w14:paraId="7CA399E1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người dùng và bộ nhớ vật lý thực sự.</w:t>
      </w:r>
    </w:p>
    <w:p w14:paraId="2B533C29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- Cách để hệ điều hành có thể cho phép sự truy xuất này xảy ra: Sự thật, chương trình</w:t>
      </w:r>
    </w:p>
    <w:p w14:paraId="3337A845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người dùng được phân bố khắp bộ nhớ vật lý và nó cũng quản lý các quá trình khác.</w:t>
      </w:r>
    </w:p>
    <w:p w14:paraId="793F1B75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Sự khác nhau giữa tầm nhìn bộ nhớ của người dùng và bộ nhớ vật lý thực sự được làm</w:t>
      </w:r>
    </w:p>
    <w:p w14:paraId="050D40C8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lastRenderedPageBreak/>
        <w:t>cho tương thích bởi phần cứng dịch địa chỉ. Địa chỉ luận lý được dịch thành địa chỉ vật</w:t>
      </w:r>
    </w:p>
    <w:p w14:paraId="687AF412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lý.</w:t>
      </w:r>
    </w:p>
    <w:p w14:paraId="4FF25850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- Hệ điều hành có nên cho phép điều đó. Vì bằng cách này, việc có thêm vùng nhớ giúp</w:t>
      </w:r>
    </w:p>
    <w:p w14:paraId="1F32E5FB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người dùng có được quyền hành chi tiết hơn đối với hệ thống bộ nhớ và các phương</w:t>
      </w:r>
    </w:p>
    <w:p w14:paraId="7EAD9DC1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thức truy cập.</w:t>
      </w:r>
    </w:p>
    <w:p w14:paraId="6589F191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6. Nếu cho phép hai phần tử trong bảng trang cùng lưu trữ một số hiệu khung trang</w:t>
      </w:r>
    </w:p>
    <w:p w14:paraId="78053CA3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 xml:space="preserve">trong bộ nhớ thì sẽ có hiệu qủa </w:t>
      </w:r>
      <w:proofErr w:type="gramStart"/>
      <w:r w:rsidRPr="00D4479E">
        <w:rPr>
          <w:rFonts w:ascii="Segoe UI" w:hAnsi="Segoe UI" w:cs="Segoe UI"/>
          <w:b/>
          <w:bCs/>
        </w:rPr>
        <w:t>gì ?</w:t>
      </w:r>
      <w:proofErr w:type="gramEnd"/>
      <w:r w:rsidRPr="00D4479E">
        <w:rPr>
          <w:rFonts w:ascii="Segoe UI" w:hAnsi="Segoe UI" w:cs="Segoe UI"/>
          <w:b/>
          <w:bCs/>
        </w:rPr>
        <w:t xml:space="preserve"> Giải thích làm cách nào hiệu qủa này có thể</w:t>
      </w:r>
    </w:p>
    <w:p w14:paraId="7BF427CE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được sử dụng để giảm thời gian cần khi sao chép một khối lượng lớn vùng nhớ từ vị</w:t>
      </w:r>
    </w:p>
    <w:p w14:paraId="60A80DEF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trí này sang vị trí khác. Khi đó nếu sửa nội dung một trang thì sẽ tác động đến trang</w:t>
      </w:r>
    </w:p>
    <w:p w14:paraId="2A2B6CA8" w14:textId="77777777" w:rsidR="00D4479E" w:rsidRPr="00D4479E" w:rsidRDefault="00D4479E" w:rsidP="00D4479E">
      <w:pPr>
        <w:rPr>
          <w:rFonts w:ascii="Segoe UI" w:hAnsi="Segoe UI" w:cs="Segoe UI"/>
          <w:b/>
          <w:bCs/>
        </w:rPr>
      </w:pPr>
      <w:r w:rsidRPr="00D4479E">
        <w:rPr>
          <w:rFonts w:ascii="Segoe UI" w:hAnsi="Segoe UI" w:cs="Segoe UI"/>
          <w:b/>
          <w:bCs/>
        </w:rPr>
        <w:t>còn lại thế nào?</w:t>
      </w:r>
    </w:p>
    <w:p w14:paraId="5EF432E9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- Nếu cho phép hai phần tử trong bảng trang cùng lưu trữ một số hiệu khung trang trong</w:t>
      </w:r>
    </w:p>
    <w:p w14:paraId="5951F23B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bộ nhớ thì sẽ có hiệu quả: giảm thời gian cần khi sao chép một khối lượng lớn vùng</w:t>
      </w:r>
    </w:p>
    <w:p w14:paraId="37C69641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nhớ từ vị trí này sang vị trí khác.</w:t>
      </w:r>
    </w:p>
    <w:p w14:paraId="587F06C4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- Cách làm hiệu qủa này có thể được sử dụng để giảm thời gian cần khi sao chép một</w:t>
      </w:r>
    </w:p>
    <w:p w14:paraId="1C336E2A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khối lượng lớn vùng nhớ từ vị trí này sang vị trí khác bằng việc thay đổi số hiệu khung</w:t>
      </w:r>
    </w:p>
    <w:p w14:paraId="7C15F661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trang.</w:t>
      </w:r>
    </w:p>
    <w:p w14:paraId="7199DF1F" w14:textId="77777777" w:rsidR="00D4479E" w:rsidRP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- Khi đó nếu sửa nội dung một trang thì sẽ tác động đến trang còn lại: sẽ được ánh xạ</w:t>
      </w:r>
    </w:p>
    <w:p w14:paraId="6A5D025D" w14:textId="64B5F8E2" w:rsidR="00D4479E" w:rsidRDefault="00D4479E" w:rsidP="00D4479E">
      <w:pPr>
        <w:rPr>
          <w:rFonts w:ascii="Segoe UI" w:hAnsi="Segoe UI" w:cs="Segoe UI"/>
        </w:rPr>
      </w:pPr>
      <w:r w:rsidRPr="00D4479E">
        <w:rPr>
          <w:rFonts w:ascii="Segoe UI" w:hAnsi="Segoe UI" w:cs="Segoe UI"/>
        </w:rPr>
        <w:t>toàn bộ trên trang còn lại (thực tế không phải là trang còn lại mà là chính nó).</w:t>
      </w:r>
      <w:r w:rsidRPr="00D4479E">
        <w:rPr>
          <w:rFonts w:ascii="Segoe UI" w:hAnsi="Segoe UI" w:cs="Segoe UI"/>
        </w:rPr>
        <w:cr/>
      </w:r>
    </w:p>
    <w:p w14:paraId="3168A5A8" w14:textId="77777777" w:rsidR="00241F74" w:rsidRPr="00241F74" w:rsidRDefault="00241F74" w:rsidP="00241F74">
      <w:pPr>
        <w:rPr>
          <w:rFonts w:ascii="Segoe UI" w:hAnsi="Segoe UI" w:cs="Segoe UI"/>
          <w:b/>
          <w:bCs/>
        </w:rPr>
      </w:pPr>
      <w:r w:rsidRPr="00241F74">
        <w:rPr>
          <w:rFonts w:ascii="Segoe UI" w:hAnsi="Segoe UI" w:cs="Segoe UI"/>
          <w:b/>
          <w:bCs/>
        </w:rPr>
        <w:t xml:space="preserve">7. Vì sao đôi lúc người ta kết hợp hai kỹ thuật phân trang và phân </w:t>
      </w:r>
      <w:proofErr w:type="gramStart"/>
      <w:r w:rsidRPr="00241F74">
        <w:rPr>
          <w:rFonts w:ascii="Segoe UI" w:hAnsi="Segoe UI" w:cs="Segoe UI"/>
          <w:b/>
          <w:bCs/>
        </w:rPr>
        <w:t>đoạn ?</w:t>
      </w:r>
      <w:proofErr w:type="gramEnd"/>
    </w:p>
    <w:p w14:paraId="16A7E930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- Đôi lúc người ta kết hợp hai kỹ thuật phân trang và phân đoạn vì: hai kỹ thuật này</w:t>
      </w:r>
    </w:p>
    <w:p w14:paraId="42A99108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được kết hợp để có thể hỗ trợ lẫn nhau. Phân đoạn các trang thì có ích trong trường</w:t>
      </w:r>
    </w:p>
    <w:p w14:paraId="7E2DBB64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hợp các bảng trang trở nên rất lớn. Một vùng liên tục của bàng trang mà không được</w:t>
      </w:r>
    </w:p>
    <w:p w14:paraId="3B7AE337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sử dụng có thể chia vào trong một mục trong bảng phân đoạn với địa chỉ trang là 0.</w:t>
      </w:r>
    </w:p>
    <w:p w14:paraId="746B806E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Phân trang các đoạn xử lí trường hợp có nhiều đoạn dài mà cần nhiều thời gian để cấp</w:t>
      </w:r>
    </w:p>
    <w:p w14:paraId="5B2AF8CA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phát. Bằng việc phân trang các đoạn, chúng ta giảm thiểu lãng phí bộ nhớ do phân</w:t>
      </w:r>
    </w:p>
    <w:p w14:paraId="1A974EE7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mảnh ngoại cũng như đơn giản quá trình cấp phát.</w:t>
      </w:r>
    </w:p>
    <w:p w14:paraId="39BAAE83" w14:textId="77777777" w:rsidR="00241F74" w:rsidRPr="00241F74" w:rsidRDefault="00241F74" w:rsidP="00241F74">
      <w:pPr>
        <w:rPr>
          <w:rFonts w:ascii="Segoe UI" w:hAnsi="Segoe UI" w:cs="Segoe UI"/>
          <w:b/>
          <w:bCs/>
        </w:rPr>
      </w:pPr>
      <w:r w:rsidRPr="00241F74">
        <w:rPr>
          <w:rFonts w:ascii="Segoe UI" w:hAnsi="Segoe UI" w:cs="Segoe UI"/>
          <w:b/>
          <w:bCs/>
        </w:rPr>
        <w:lastRenderedPageBreak/>
        <w:t>8. Mô tả cơ chế cho phép một phân đoạn có thể thuộc về không gian điạ chỉ của hai</w:t>
      </w:r>
    </w:p>
    <w:p w14:paraId="49C5B314" w14:textId="77777777" w:rsidR="00241F74" w:rsidRPr="00241F74" w:rsidRDefault="00241F74" w:rsidP="00241F74">
      <w:pPr>
        <w:rPr>
          <w:rFonts w:ascii="Segoe UI" w:hAnsi="Segoe UI" w:cs="Segoe UI"/>
          <w:b/>
          <w:bCs/>
        </w:rPr>
      </w:pPr>
      <w:r w:rsidRPr="00241F74">
        <w:rPr>
          <w:rFonts w:ascii="Segoe UI" w:hAnsi="Segoe UI" w:cs="Segoe UI"/>
          <w:b/>
          <w:bCs/>
        </w:rPr>
        <w:t>tiến trình.</w:t>
      </w:r>
    </w:p>
    <w:p w14:paraId="4073D7CA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- Cơ chế cho phép một phân đoạn có thể thuộc về không gian điạ chỉ của hai tiến trình:</w:t>
      </w:r>
    </w:p>
    <w:p w14:paraId="372A2BD6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 xml:space="preserve">do bảng phân đoạn là tập hợp các thanh ghi nền và thanh ghi giới </w:t>
      </w:r>
      <w:proofErr w:type="gramStart"/>
      <w:r w:rsidRPr="00241F74">
        <w:rPr>
          <w:rFonts w:ascii="Segoe UI" w:hAnsi="Segoe UI" w:cs="Segoe UI"/>
        </w:rPr>
        <w:t>hạn(</w:t>
      </w:r>
      <w:proofErr w:type="gramEnd"/>
      <w:r w:rsidRPr="00241F74">
        <w:rPr>
          <w:rFonts w:ascii="Segoe UI" w:hAnsi="Segoe UI" w:cs="Segoe UI"/>
        </w:rPr>
        <w:t>base-limit</w:t>
      </w:r>
    </w:p>
    <w:p w14:paraId="67E08735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register), một phân đoạn nào đó có thể được chia sẻ khi một mục trong bảng phân đoạn</w:t>
      </w:r>
    </w:p>
    <w:p w14:paraId="2BAFED9F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 xml:space="preserve">của 2 tiến trình khác nhau ánh xạ vào cùng một địa chỉ vật lí duy </w:t>
      </w:r>
      <w:proofErr w:type="gramStart"/>
      <w:r w:rsidRPr="00241F74">
        <w:rPr>
          <w:rFonts w:ascii="Segoe UI" w:hAnsi="Segoe UI" w:cs="Segoe UI"/>
        </w:rPr>
        <w:t>nhất.Các</w:t>
      </w:r>
      <w:proofErr w:type="gramEnd"/>
      <w:r w:rsidRPr="00241F74">
        <w:rPr>
          <w:rFonts w:ascii="Segoe UI" w:hAnsi="Segoe UI" w:cs="Segoe UI"/>
        </w:rPr>
        <w:t xml:space="preserve"> bảng phân</w:t>
      </w:r>
    </w:p>
    <w:p w14:paraId="173BBFC9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đoạn của 2 tiến trình này cần có con trỏ nền cho mỗi bảng phân đoạn, và số hiệu đoạn</w:t>
      </w:r>
    </w:p>
    <w:p w14:paraId="6A393F62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cần chia sẻ cần giống nhau ở 2 tiến trình</w:t>
      </w:r>
    </w:p>
    <w:p w14:paraId="314189BD" w14:textId="77777777" w:rsidR="00241F74" w:rsidRPr="00241F74" w:rsidRDefault="00241F74" w:rsidP="00241F74">
      <w:pPr>
        <w:rPr>
          <w:rFonts w:ascii="Segoe UI" w:hAnsi="Segoe UI" w:cs="Segoe UI"/>
          <w:b/>
          <w:bCs/>
        </w:rPr>
      </w:pPr>
      <w:r w:rsidRPr="00241F74">
        <w:rPr>
          <w:rFonts w:ascii="Segoe UI" w:hAnsi="Segoe UI" w:cs="Segoe UI"/>
          <w:b/>
          <w:bCs/>
        </w:rPr>
        <w:t>9. Giải thích vì sao chia sẻ một module trong kỹ thuật phân đoạn lại dễ hơn trong kỹ</w:t>
      </w:r>
    </w:p>
    <w:p w14:paraId="3A4DEA28" w14:textId="77777777" w:rsidR="00241F74" w:rsidRPr="00241F74" w:rsidRDefault="00241F74" w:rsidP="00241F74">
      <w:pPr>
        <w:rPr>
          <w:rFonts w:ascii="Segoe UI" w:hAnsi="Segoe UI" w:cs="Segoe UI"/>
          <w:b/>
          <w:bCs/>
        </w:rPr>
      </w:pPr>
      <w:r w:rsidRPr="00241F74">
        <w:rPr>
          <w:rFonts w:ascii="Segoe UI" w:hAnsi="Segoe UI" w:cs="Segoe UI"/>
          <w:b/>
          <w:bCs/>
        </w:rPr>
        <w:t>thuật phân trang?</w:t>
      </w:r>
    </w:p>
    <w:p w14:paraId="5A1CD9D8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- Chia sẻ một module trong kỹ thuật phân đoạn lại dễ hơn trong kỹ thuật phân trang vì:</w:t>
      </w:r>
    </w:p>
    <w:p w14:paraId="1FDE2117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phân đoạn thì dựa trên sự phân chia logic bộ nhớ chứ không phải phân chia vật lý, do</w:t>
      </w:r>
    </w:p>
    <w:p w14:paraId="27A83F3B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đó những đoạn có kích thước bất kì có thể được chia sẻ với chỉ một mục trong bảng</w:t>
      </w:r>
    </w:p>
    <w:p w14:paraId="7C8E8608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phân đoạn của tiến trình. Trong phân trang thì bắt buộc phải có một mục chung trong</w:t>
      </w:r>
    </w:p>
    <w:p w14:paraId="02B8EBAD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bảng phân trang cho mỗi trang nhớ được chia sẻ.</w:t>
      </w:r>
    </w:p>
    <w:p w14:paraId="0B360E9D" w14:textId="5EF0D541" w:rsidR="00241F74" w:rsidRDefault="00241F74" w:rsidP="00241F74">
      <w:pPr>
        <w:rPr>
          <w:rFonts w:ascii="Segoe UI" w:hAnsi="Segoe UI" w:cs="Segoe UI"/>
          <w:b/>
          <w:bCs/>
        </w:rPr>
      </w:pPr>
      <w:r w:rsidRPr="00241F74">
        <w:rPr>
          <w:rFonts w:ascii="Segoe UI" w:hAnsi="Segoe UI" w:cs="Segoe UI"/>
          <w:b/>
          <w:bCs/>
        </w:rPr>
        <w:t xml:space="preserve">10. Xét bảng phân đoạn sau </w:t>
      </w:r>
      <w:proofErr w:type="gramStart"/>
      <w:r w:rsidRPr="00241F74">
        <w:rPr>
          <w:rFonts w:ascii="Segoe UI" w:hAnsi="Segoe UI" w:cs="Segoe UI"/>
          <w:b/>
          <w:bCs/>
        </w:rPr>
        <w:t>đây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1F74" w14:paraId="6F1EA140" w14:textId="77777777" w:rsidTr="00241F74">
        <w:tc>
          <w:tcPr>
            <w:tcW w:w="3116" w:type="dxa"/>
          </w:tcPr>
          <w:p w14:paraId="07A90412" w14:textId="77777777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Segmen</w:t>
            </w:r>
          </w:p>
          <w:p w14:paraId="2CD13221" w14:textId="77777777" w:rsidR="00241F74" w:rsidRPr="00241F74" w:rsidRDefault="00241F74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27245A39" w14:textId="55295CA3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Base</w:t>
            </w:r>
          </w:p>
          <w:p w14:paraId="707CE62A" w14:textId="77777777" w:rsidR="00241F74" w:rsidRPr="00241F74" w:rsidRDefault="00241F74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66B021B6" w14:textId="0E0A3071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Length</w:t>
            </w:r>
          </w:p>
          <w:p w14:paraId="0296D2B8" w14:textId="77777777" w:rsidR="00241F74" w:rsidRPr="00241F74" w:rsidRDefault="00241F74" w:rsidP="00241F74">
            <w:pPr>
              <w:rPr>
                <w:rFonts w:ascii="Segoe UI" w:hAnsi="Segoe UI" w:cs="Segoe UI"/>
              </w:rPr>
            </w:pPr>
          </w:p>
        </w:tc>
      </w:tr>
      <w:tr w:rsidR="00241F74" w14:paraId="0E4EA75D" w14:textId="77777777" w:rsidTr="00241F74">
        <w:tc>
          <w:tcPr>
            <w:tcW w:w="3116" w:type="dxa"/>
          </w:tcPr>
          <w:p w14:paraId="051D0E3D" w14:textId="37F1130D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0</w:t>
            </w:r>
          </w:p>
        </w:tc>
        <w:tc>
          <w:tcPr>
            <w:tcW w:w="3117" w:type="dxa"/>
          </w:tcPr>
          <w:p w14:paraId="46B7F9A0" w14:textId="74B741A7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219</w:t>
            </w:r>
          </w:p>
        </w:tc>
        <w:tc>
          <w:tcPr>
            <w:tcW w:w="3117" w:type="dxa"/>
          </w:tcPr>
          <w:p w14:paraId="1AF04332" w14:textId="13258841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600</w:t>
            </w:r>
          </w:p>
        </w:tc>
      </w:tr>
      <w:tr w:rsidR="00241F74" w14:paraId="4B87A5BF" w14:textId="77777777" w:rsidTr="00241F74">
        <w:tc>
          <w:tcPr>
            <w:tcW w:w="3116" w:type="dxa"/>
          </w:tcPr>
          <w:p w14:paraId="7A775839" w14:textId="21E8E9BA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1</w:t>
            </w:r>
          </w:p>
        </w:tc>
        <w:tc>
          <w:tcPr>
            <w:tcW w:w="3117" w:type="dxa"/>
          </w:tcPr>
          <w:p w14:paraId="4F8080D0" w14:textId="0830DDFD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2300</w:t>
            </w:r>
          </w:p>
        </w:tc>
        <w:tc>
          <w:tcPr>
            <w:tcW w:w="3117" w:type="dxa"/>
          </w:tcPr>
          <w:p w14:paraId="0FDA7A04" w14:textId="639B3DE9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14</w:t>
            </w:r>
          </w:p>
        </w:tc>
      </w:tr>
      <w:tr w:rsidR="00241F74" w14:paraId="5AEB5F94" w14:textId="77777777" w:rsidTr="00241F74">
        <w:tc>
          <w:tcPr>
            <w:tcW w:w="3116" w:type="dxa"/>
          </w:tcPr>
          <w:p w14:paraId="2DEE765E" w14:textId="55A30E9A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2</w:t>
            </w:r>
          </w:p>
        </w:tc>
        <w:tc>
          <w:tcPr>
            <w:tcW w:w="3117" w:type="dxa"/>
          </w:tcPr>
          <w:p w14:paraId="303FAFCB" w14:textId="5D2C62E8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90</w:t>
            </w:r>
          </w:p>
        </w:tc>
        <w:tc>
          <w:tcPr>
            <w:tcW w:w="3117" w:type="dxa"/>
          </w:tcPr>
          <w:p w14:paraId="1647C8B4" w14:textId="20B6CF57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100</w:t>
            </w:r>
          </w:p>
        </w:tc>
      </w:tr>
      <w:tr w:rsidR="00241F74" w14:paraId="183237B6" w14:textId="77777777" w:rsidTr="00241F74">
        <w:tc>
          <w:tcPr>
            <w:tcW w:w="3116" w:type="dxa"/>
          </w:tcPr>
          <w:p w14:paraId="12BEA7D4" w14:textId="694CD75E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3</w:t>
            </w:r>
          </w:p>
        </w:tc>
        <w:tc>
          <w:tcPr>
            <w:tcW w:w="3117" w:type="dxa"/>
          </w:tcPr>
          <w:p w14:paraId="37393B8B" w14:textId="433AC055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1327</w:t>
            </w:r>
          </w:p>
        </w:tc>
        <w:tc>
          <w:tcPr>
            <w:tcW w:w="3117" w:type="dxa"/>
          </w:tcPr>
          <w:p w14:paraId="29AE20EF" w14:textId="1BD5849A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580</w:t>
            </w:r>
          </w:p>
        </w:tc>
      </w:tr>
      <w:tr w:rsidR="00241F74" w14:paraId="2AB8D123" w14:textId="77777777" w:rsidTr="00241F74">
        <w:tc>
          <w:tcPr>
            <w:tcW w:w="3116" w:type="dxa"/>
          </w:tcPr>
          <w:p w14:paraId="598FEE26" w14:textId="479EB9E3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4</w:t>
            </w:r>
          </w:p>
        </w:tc>
        <w:tc>
          <w:tcPr>
            <w:tcW w:w="3117" w:type="dxa"/>
          </w:tcPr>
          <w:p w14:paraId="01B00804" w14:textId="57117DFE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1952</w:t>
            </w:r>
          </w:p>
        </w:tc>
        <w:tc>
          <w:tcPr>
            <w:tcW w:w="3117" w:type="dxa"/>
          </w:tcPr>
          <w:p w14:paraId="59303D9F" w14:textId="1762F676" w:rsidR="00241F74" w:rsidRPr="00241F74" w:rsidRDefault="00241F74" w:rsidP="00241F74">
            <w:pPr>
              <w:rPr>
                <w:rFonts w:ascii="Segoe UI" w:hAnsi="Segoe UI" w:cs="Segoe UI"/>
              </w:rPr>
            </w:pPr>
            <w:r w:rsidRPr="00241F74">
              <w:rPr>
                <w:rFonts w:ascii="Segoe UI" w:hAnsi="Segoe UI" w:cs="Segoe UI"/>
              </w:rPr>
              <w:t>96</w:t>
            </w:r>
          </w:p>
        </w:tc>
      </w:tr>
    </w:tbl>
    <w:p w14:paraId="629C53FA" w14:textId="70FA7F5E" w:rsidR="00241F74" w:rsidRPr="00241F74" w:rsidRDefault="00241F74" w:rsidP="00241F74">
      <w:pPr>
        <w:rPr>
          <w:rFonts w:ascii="Segoe UI" w:hAnsi="Segoe UI" w:cs="Segoe UI"/>
        </w:rPr>
      </w:pPr>
    </w:p>
    <w:p w14:paraId="224E7F28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 xml:space="preserve">Cho biết địa chỉ vật lý tương ứng với các địa chỉ logique sau </w:t>
      </w:r>
      <w:proofErr w:type="gramStart"/>
      <w:r w:rsidRPr="00241F74">
        <w:rPr>
          <w:rFonts w:ascii="Segoe UI" w:hAnsi="Segoe UI" w:cs="Segoe UI"/>
        </w:rPr>
        <w:t>đây :</w:t>
      </w:r>
      <w:proofErr w:type="gramEnd"/>
    </w:p>
    <w:p w14:paraId="3870D322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a. 0,430</w:t>
      </w:r>
    </w:p>
    <w:p w14:paraId="5B60A2A1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b. 1,10</w:t>
      </w:r>
    </w:p>
    <w:p w14:paraId="254BEE2E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c. 2,500</w:t>
      </w:r>
    </w:p>
    <w:p w14:paraId="6CFD1F91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d. 3,400</w:t>
      </w:r>
    </w:p>
    <w:p w14:paraId="45B0FB1B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e. 4,112</w:t>
      </w:r>
    </w:p>
    <w:p w14:paraId="319E1759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lastRenderedPageBreak/>
        <w:t>a) Địa chỉ vật lý tương ứng = 219 + 430 = 649 (hợp lệ)</w:t>
      </w:r>
    </w:p>
    <w:p w14:paraId="18F27153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b) Địa chỉ vật lý tương ứng = 2300 + 10 = 2310 (hợp lệ)</w:t>
      </w:r>
    </w:p>
    <w:p w14:paraId="27F23547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c) Địa chỉ vật lý tương ứng = 90 +500 =590 (không hợp lệ vì địa chỉ</w:t>
      </w:r>
    </w:p>
    <w:p w14:paraId="11F29A25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logic=500&gt;Length=100)</w:t>
      </w:r>
    </w:p>
    <w:p w14:paraId="41146351" w14:textId="5BE5C333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d) Địa chỉ vật lý tương ứng = 1327 + 400 =1727 (hợp lệ)</w:t>
      </w:r>
    </w:p>
    <w:p w14:paraId="4632F204" w14:textId="77777777" w:rsidR="00241F74" w:rsidRP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e) Địa chỉ vật lý tương ứng = 1952 + 112 (không hợp lệ vì địa chỉ</w:t>
      </w:r>
    </w:p>
    <w:p w14:paraId="3419F4A8" w14:textId="71F400BE" w:rsidR="00241F74" w:rsidRDefault="00241F74" w:rsidP="00241F74">
      <w:pPr>
        <w:rPr>
          <w:rFonts w:ascii="Segoe UI" w:hAnsi="Segoe UI" w:cs="Segoe UI"/>
        </w:rPr>
      </w:pPr>
      <w:r w:rsidRPr="00241F74">
        <w:rPr>
          <w:rFonts w:ascii="Segoe UI" w:hAnsi="Segoe UI" w:cs="Segoe UI"/>
        </w:rPr>
        <w:t>logic=112&gt;Length=96)</w:t>
      </w:r>
    </w:p>
    <w:p w14:paraId="38CD6EF6" w14:textId="3C26A99C" w:rsidR="000E7D01" w:rsidRDefault="000E7D01" w:rsidP="00241F74">
      <w:pPr>
        <w:rPr>
          <w:rFonts w:ascii="Segoe UI" w:hAnsi="Segoe UI" w:cs="Segoe UI"/>
        </w:rPr>
      </w:pPr>
    </w:p>
    <w:p w14:paraId="3245A222" w14:textId="0EAD4A05" w:rsidR="000E7D01" w:rsidRDefault="000E7D01" w:rsidP="00241F74">
      <w:pPr>
        <w:rPr>
          <w:rFonts w:ascii="Segoe UI" w:hAnsi="Segoe UI" w:cs="Segoe UI"/>
        </w:rPr>
      </w:pPr>
      <w:r>
        <w:rPr>
          <w:rFonts w:ascii="Segoe UI" w:hAnsi="Segoe UI" w:cs="Segoe UI"/>
        </w:rPr>
        <w:t>14.</w:t>
      </w:r>
    </w:p>
    <w:p w14:paraId="28FD58D1" w14:textId="12DFA846" w:rsidR="000E7D01" w:rsidRDefault="000E7D01" w:rsidP="00241F74">
      <w:pPr>
        <w:rPr>
          <w:rFonts w:ascii="Segoe UI" w:hAnsi="Segoe UI" w:cs="Segoe UI"/>
        </w:rPr>
      </w:pPr>
      <w:r>
        <w:rPr>
          <w:rFonts w:ascii="Segoe UI" w:hAnsi="Segoe UI" w:cs="Segoe UI"/>
        </w:rPr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6"/>
        <w:gridCol w:w="446"/>
        <w:gridCol w:w="446"/>
        <w:gridCol w:w="446"/>
      </w:tblGrid>
      <w:tr w:rsidR="000E7D01" w14:paraId="2629A256" w14:textId="77777777" w:rsidTr="000E7D01">
        <w:tc>
          <w:tcPr>
            <w:tcW w:w="445" w:type="dxa"/>
          </w:tcPr>
          <w:p w14:paraId="343A98AF" w14:textId="16B5345B" w:rsidR="000E7D01" w:rsidRDefault="000E7D01" w:rsidP="00241F74">
            <w:pPr>
              <w:rPr>
                <w:rFonts w:ascii="Segoe UI" w:hAnsi="Segoe UI" w:cs="Segoe UI"/>
              </w:rPr>
            </w:pPr>
            <w:bookmarkStart w:id="0" w:name="OLE_LINK1"/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47003ED3" w14:textId="40A643E7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6F7708E7" w14:textId="4587BB47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449D8778" w14:textId="03285BC7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6A62E2AE" w14:textId="3E55919F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6E9F101D" w14:textId="73C060AB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673A1FBE" w14:textId="36498425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45" w:type="dxa"/>
          </w:tcPr>
          <w:p w14:paraId="3BE0BBED" w14:textId="3D5F5B61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37964F43" w14:textId="0E416D36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1C6B80DA" w14:textId="7F076357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633AF7EC" w14:textId="597AFFAF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6845F292" w14:textId="5EAFB8CF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5E77C313" w14:textId="3106A229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3383894B" w14:textId="6687CD0B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45" w:type="dxa"/>
          </w:tcPr>
          <w:p w14:paraId="5836D078" w14:textId="02D20A26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49E87DB6" w14:textId="4EDBFD8A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6" w:type="dxa"/>
          </w:tcPr>
          <w:p w14:paraId="772B7B17" w14:textId="689A77A4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6" w:type="dxa"/>
          </w:tcPr>
          <w:p w14:paraId="5A1E289A" w14:textId="08ECBDA0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6" w:type="dxa"/>
          </w:tcPr>
          <w:p w14:paraId="5208708A" w14:textId="7D335DF1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6" w:type="dxa"/>
          </w:tcPr>
          <w:p w14:paraId="28D23ABF" w14:textId="36A7D6F2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6" w:type="dxa"/>
          </w:tcPr>
          <w:p w14:paraId="24247859" w14:textId="5FEDC712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E7D01" w14:paraId="6C28CDDA" w14:textId="77777777" w:rsidTr="000E7D01">
        <w:tc>
          <w:tcPr>
            <w:tcW w:w="445" w:type="dxa"/>
          </w:tcPr>
          <w:p w14:paraId="264572F8" w14:textId="3FFAF07B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515850A3" w14:textId="18E86A97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441A4E10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0319547" w14:textId="70272C6B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493899FC" w14:textId="7BE31433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1B78468B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0370ED8" w14:textId="3ECB86AE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45" w:type="dxa"/>
          </w:tcPr>
          <w:p w14:paraId="0B417832" w14:textId="20FA9236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45" w:type="dxa"/>
          </w:tcPr>
          <w:p w14:paraId="69ACD63A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6A35486" w14:textId="0DA73372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45" w:type="dxa"/>
          </w:tcPr>
          <w:p w14:paraId="62EE7045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055EDDE" w14:textId="4DBDDBBC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45" w:type="dxa"/>
          </w:tcPr>
          <w:p w14:paraId="2B933F95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AFAFA30" w14:textId="27179195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45" w:type="dxa"/>
          </w:tcPr>
          <w:p w14:paraId="195CF315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1DE638D5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241F12CE" w14:textId="18216634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46" w:type="dxa"/>
          </w:tcPr>
          <w:p w14:paraId="572130FE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2F61570B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44550182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0C27C121" w14:textId="2B484FA7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</w:tr>
      <w:tr w:rsidR="000E7D01" w14:paraId="79E7D14E" w14:textId="77777777" w:rsidTr="000E7D01">
        <w:tc>
          <w:tcPr>
            <w:tcW w:w="445" w:type="dxa"/>
          </w:tcPr>
          <w:p w14:paraId="746E0D3E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CFEF6D7" w14:textId="274DD668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1C505E90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2488697" w14:textId="29E00081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4360253F" w14:textId="518AE462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5A81CC49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086E3A9" w14:textId="161B112B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11D8ADC1" w14:textId="669E338B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408E730B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3E05419" w14:textId="626D67CA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40071A86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6B915F8B" w14:textId="07A3A28D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430B41AB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1E325CC" w14:textId="29FBE7DE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222DD36F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315185F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6B54E68D" w14:textId="14054F0C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6" w:type="dxa"/>
          </w:tcPr>
          <w:p w14:paraId="331D9A99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11C09E4D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2585A4B9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130D2241" w14:textId="10247384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0E7D01" w14:paraId="6D8DE090" w14:textId="77777777" w:rsidTr="000E7D01">
        <w:tc>
          <w:tcPr>
            <w:tcW w:w="445" w:type="dxa"/>
          </w:tcPr>
          <w:p w14:paraId="4D55984B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67C051EE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8140BC0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14139AFF" w14:textId="1180239E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4F2DDEBC" w14:textId="5868672E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2DC6B1AF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A9B42D1" w14:textId="276E6CEC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715F2743" w14:textId="658A81EC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6A721F49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7272DBA" w14:textId="1A33A63F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75121C39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2D1A6E0" w14:textId="2B9FBA3D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4FFBB611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06848A16" w14:textId="1DD71F84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25B234A7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09AA929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0858501B" w14:textId="2AB6366F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6" w:type="dxa"/>
          </w:tcPr>
          <w:p w14:paraId="3F05D6DA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5E104821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31ABF926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2D81F482" w14:textId="61704B1E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E7D01" w14:paraId="58BAF0D0" w14:textId="77777777" w:rsidTr="000E7D01">
        <w:tc>
          <w:tcPr>
            <w:tcW w:w="445" w:type="dxa"/>
          </w:tcPr>
          <w:p w14:paraId="76ECDD22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7EC660C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313CE93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69E8ACC0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1E38294E" w14:textId="384B38E9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6B9549DC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93F636C" w14:textId="52556C74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6FD612A7" w14:textId="26BE72EE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02968A81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644C37D3" w14:textId="4A7D8E03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5B068600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44F9182" w14:textId="29B886C9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1B8DE419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D744B94" w14:textId="3FFAEB4B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618444F4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A563CD4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496851FA" w14:textId="2B530735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6" w:type="dxa"/>
          </w:tcPr>
          <w:p w14:paraId="421DD02B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0CC7CE20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683B668F" w14:textId="77777777" w:rsidR="000E7D01" w:rsidRDefault="000E7D01" w:rsidP="00241F74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49DA59FC" w14:textId="2BFEB8A2" w:rsidR="000E7D01" w:rsidRDefault="000E7D01" w:rsidP="00241F7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</w:tbl>
    <w:bookmarkEnd w:id="0"/>
    <w:p w14:paraId="75845475" w14:textId="61D8B421" w:rsidR="000E7D01" w:rsidRDefault="00F7310E" w:rsidP="00241F74">
      <w:pPr>
        <w:rPr>
          <w:rFonts w:ascii="Segoe UI" w:hAnsi="Segoe UI" w:cs="Segoe UI"/>
        </w:rPr>
      </w:pPr>
      <w:r>
        <w:rPr>
          <w:rFonts w:ascii="Segoe UI" w:hAnsi="Segoe UI" w:cs="Segoe UI"/>
        </w:rPr>
        <w:t>Page fault: 11</w:t>
      </w:r>
    </w:p>
    <w:p w14:paraId="5ED95299" w14:textId="51B369EA" w:rsidR="000E7D01" w:rsidRDefault="000E7D01" w:rsidP="00241F74">
      <w:pPr>
        <w:rPr>
          <w:rFonts w:ascii="Segoe UI" w:hAnsi="Segoe UI" w:cs="Segoe UI"/>
        </w:rPr>
      </w:pPr>
    </w:p>
    <w:p w14:paraId="6AF3044E" w14:textId="1140D39E" w:rsidR="00F7310E" w:rsidRDefault="00F7310E" w:rsidP="00241F74">
      <w:pPr>
        <w:rPr>
          <w:rFonts w:ascii="Segoe UI" w:hAnsi="Segoe UI" w:cs="Segoe UI"/>
        </w:rPr>
      </w:pPr>
      <w:r>
        <w:rPr>
          <w:rFonts w:ascii="Segoe UI" w:hAnsi="Segoe UI" w:cs="Segoe UI"/>
        </w:rPr>
        <w:t>LRU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6"/>
        <w:gridCol w:w="446"/>
        <w:gridCol w:w="446"/>
        <w:gridCol w:w="446"/>
      </w:tblGrid>
      <w:tr w:rsidR="000E7D01" w14:paraId="59CA9958" w14:textId="77777777" w:rsidTr="009E325C">
        <w:tc>
          <w:tcPr>
            <w:tcW w:w="445" w:type="dxa"/>
          </w:tcPr>
          <w:p w14:paraId="5282A40F" w14:textId="77777777" w:rsidR="000E7D01" w:rsidRDefault="000E7D01" w:rsidP="009E325C">
            <w:pPr>
              <w:rPr>
                <w:rFonts w:ascii="Segoe UI" w:hAnsi="Segoe UI" w:cs="Segoe UI"/>
              </w:rPr>
            </w:pPr>
            <w:bookmarkStart w:id="1" w:name="OLE_LINK2"/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78DCBC6C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4735676E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66CDCBE3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0013B702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0F607EA7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03E7859E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45" w:type="dxa"/>
          </w:tcPr>
          <w:p w14:paraId="63FDC154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18EE8D60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12B265AF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60F39AD4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7C878FF4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77AA74C7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614F0149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45" w:type="dxa"/>
          </w:tcPr>
          <w:p w14:paraId="2EF12543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742F49B6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6" w:type="dxa"/>
          </w:tcPr>
          <w:p w14:paraId="552BCB2B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6" w:type="dxa"/>
          </w:tcPr>
          <w:p w14:paraId="0C1E1ACC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6" w:type="dxa"/>
          </w:tcPr>
          <w:p w14:paraId="79F6C658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6" w:type="dxa"/>
          </w:tcPr>
          <w:p w14:paraId="0B240DB1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6" w:type="dxa"/>
          </w:tcPr>
          <w:p w14:paraId="012DEC30" w14:textId="77777777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E7D01" w14:paraId="378D59DD" w14:textId="77777777" w:rsidTr="009E325C">
        <w:tc>
          <w:tcPr>
            <w:tcW w:w="445" w:type="dxa"/>
          </w:tcPr>
          <w:p w14:paraId="5DBF87FD" w14:textId="457E05B2" w:rsidR="000E7D01" w:rsidRDefault="000E7D01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17D0CBAE" w14:textId="51833F30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402292B9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0963AC1C" w14:textId="7F02FF2E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4FCE6D09" w14:textId="2E74CB32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3D39DB52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6F9FA597" w14:textId="12501D84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5AA072A9" w14:textId="511456F3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585BB14F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0ADFD76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DE188EF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104F1657" w14:textId="79374DA6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4518AF18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F01FAFE" w14:textId="52AC2D9F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45" w:type="dxa"/>
          </w:tcPr>
          <w:p w14:paraId="6A06C2DB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06E2A92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3D63E2CE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3C00C26B" w14:textId="1E1409A5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46" w:type="dxa"/>
          </w:tcPr>
          <w:p w14:paraId="042F4496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2466ED6F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1BAF84FB" w14:textId="7D384DB9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E7D01" w14:paraId="310B3AE3" w14:textId="77777777" w:rsidTr="009E325C">
        <w:tc>
          <w:tcPr>
            <w:tcW w:w="445" w:type="dxa"/>
          </w:tcPr>
          <w:p w14:paraId="1171CDE1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5F3D9B9" w14:textId="331BEF2D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06F475C3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6B566E5D" w14:textId="31047D0D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6DD4CC49" w14:textId="51A4198D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17ADF8F2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08340919" w14:textId="26891810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45" w:type="dxa"/>
          </w:tcPr>
          <w:p w14:paraId="4F4DCBDD" w14:textId="1458790E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45" w:type="dxa"/>
          </w:tcPr>
          <w:p w14:paraId="7692B792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5995785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16BF7058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945B084" w14:textId="59AACF8A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11919BE9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1A16F8F6" w14:textId="489BEC29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7E59BB7F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37AF7F0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2F869552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591B2A2D" w14:textId="01C2C83A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6" w:type="dxa"/>
          </w:tcPr>
          <w:p w14:paraId="022DF3D1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37EF48E1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71CBC32B" w14:textId="441135FE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0E7D01" w14:paraId="1A4A30BD" w14:textId="77777777" w:rsidTr="009E325C">
        <w:tc>
          <w:tcPr>
            <w:tcW w:w="445" w:type="dxa"/>
          </w:tcPr>
          <w:p w14:paraId="6B014B79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BB95061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F4D509B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41A536D" w14:textId="143E2096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10FF6606" w14:textId="1F750EA4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30F9BD76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7E62411" w14:textId="5D1C2AA7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530295F6" w14:textId="2128BA39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253FECE3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06F973C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409994F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F4B549A" w14:textId="08E8D341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77F956CF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3842C40" w14:textId="05DA2D99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70A26033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0517346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6FC009E3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354831EA" w14:textId="2887FEE9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6" w:type="dxa"/>
          </w:tcPr>
          <w:p w14:paraId="2DAFBFF1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4A634389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5D22C771" w14:textId="5B7EFFE4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</w:tr>
      <w:tr w:rsidR="000E7D01" w14:paraId="6BDF10E1" w14:textId="77777777" w:rsidTr="009E325C">
        <w:tc>
          <w:tcPr>
            <w:tcW w:w="445" w:type="dxa"/>
          </w:tcPr>
          <w:p w14:paraId="2B3C91B6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DAEBECB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3DA5D1E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B332CE7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654E6E0F" w14:textId="68BF69F0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0CE134FB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6BA3A81" w14:textId="0FD09C99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21633EFB" w14:textId="327CCFA9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7773EE09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57FBAB8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002AEA9B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0976F3E9" w14:textId="66FD0A3A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3377DC95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1856050E" w14:textId="75CA9735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370CB8E0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E1D2FD7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40C1581F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545E7168" w14:textId="044B0013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6" w:type="dxa"/>
          </w:tcPr>
          <w:p w14:paraId="46317BF2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736CD298" w14:textId="77777777" w:rsidR="000E7D01" w:rsidRDefault="000E7D01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30D80FB3" w14:textId="50789508" w:rsidR="000E7D01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</w:tbl>
    <w:bookmarkEnd w:id="1"/>
    <w:p w14:paraId="5E7891EA" w14:textId="71EB3236" w:rsidR="000E7D01" w:rsidRDefault="00F7310E" w:rsidP="00241F74">
      <w:pPr>
        <w:rPr>
          <w:rFonts w:ascii="Segoe UI" w:hAnsi="Segoe UI" w:cs="Segoe UI"/>
        </w:rPr>
      </w:pPr>
      <w:r>
        <w:rPr>
          <w:rFonts w:ascii="Segoe UI" w:hAnsi="Segoe UI" w:cs="Segoe UI"/>
        </w:rPr>
        <w:t>Page fault: 10</w:t>
      </w:r>
    </w:p>
    <w:p w14:paraId="66F232E8" w14:textId="77777777" w:rsidR="00F7310E" w:rsidRDefault="00F7310E" w:rsidP="00241F74">
      <w:pPr>
        <w:rPr>
          <w:rFonts w:ascii="Segoe UI" w:hAnsi="Segoe UI" w:cs="Segoe UI"/>
        </w:rPr>
      </w:pPr>
    </w:p>
    <w:p w14:paraId="3E2D2FBB" w14:textId="16D64DCB" w:rsidR="00F7310E" w:rsidRDefault="00F7310E" w:rsidP="00241F74">
      <w:pPr>
        <w:rPr>
          <w:rFonts w:ascii="Segoe UI" w:hAnsi="Segoe UI" w:cs="Segoe UI"/>
        </w:rPr>
      </w:pPr>
      <w:r>
        <w:rPr>
          <w:rFonts w:ascii="Segoe UI" w:hAnsi="Segoe UI" w:cs="Segoe UI"/>
        </w:rPr>
        <w:t>OPT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6"/>
        <w:gridCol w:w="446"/>
        <w:gridCol w:w="446"/>
        <w:gridCol w:w="446"/>
      </w:tblGrid>
      <w:tr w:rsidR="00F7310E" w14:paraId="4DF41110" w14:textId="77777777" w:rsidTr="009E325C">
        <w:tc>
          <w:tcPr>
            <w:tcW w:w="445" w:type="dxa"/>
          </w:tcPr>
          <w:p w14:paraId="78B45188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38A8C039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3CE32140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707F6638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6281679B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1970897E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0D5754A2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45" w:type="dxa"/>
          </w:tcPr>
          <w:p w14:paraId="6A56849E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142AA354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42C87FA5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20D5A446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3F0BE846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46DA8CE9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495CAB6C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45" w:type="dxa"/>
          </w:tcPr>
          <w:p w14:paraId="032933D7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5EB67E45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6" w:type="dxa"/>
          </w:tcPr>
          <w:p w14:paraId="1A16FBA2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6" w:type="dxa"/>
          </w:tcPr>
          <w:p w14:paraId="7EC022CE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6" w:type="dxa"/>
          </w:tcPr>
          <w:p w14:paraId="2C043871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6" w:type="dxa"/>
          </w:tcPr>
          <w:p w14:paraId="38F6076A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6" w:type="dxa"/>
          </w:tcPr>
          <w:p w14:paraId="51874878" w14:textId="77777777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F7310E" w14:paraId="6F4A0AF9" w14:textId="77777777" w:rsidTr="009E325C">
        <w:tc>
          <w:tcPr>
            <w:tcW w:w="445" w:type="dxa"/>
          </w:tcPr>
          <w:p w14:paraId="6396FAE1" w14:textId="7497E0B2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322362FB" w14:textId="50D5DE74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1298F77A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115AB0F4" w14:textId="354A9D41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5F434BDE" w14:textId="190F8A3F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33C26B93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4A5BDC5" w14:textId="0DD81C90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256E0077" w14:textId="30476880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08149D2A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19DE161F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8037023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6F1D67E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6BE6946" w14:textId="2B5057AE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01D9A9E7" w14:textId="44406DAD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45" w:type="dxa"/>
          </w:tcPr>
          <w:p w14:paraId="1657C5FB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052F777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49EC736F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0F15560C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4092D357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5BC2874C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50CD4E84" w14:textId="72BB5A4B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F7310E" w14:paraId="162C2B8D" w14:textId="77777777" w:rsidTr="009E325C">
        <w:tc>
          <w:tcPr>
            <w:tcW w:w="445" w:type="dxa"/>
          </w:tcPr>
          <w:p w14:paraId="41FDDBFF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2ED96B6" w14:textId="37C3F952" w:rsidR="00F7310E" w:rsidRDefault="00F7310E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2FBB8C20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8FB7075" w14:textId="0A7F954B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71160142" w14:textId="04374FA8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743B2920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1CA59D0C" w14:textId="36CC7D61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1886A8E8" w14:textId="3E80CBD8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010A9411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0DDF041B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FAD2E91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1E03CD6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28AE344" w14:textId="7C0D750C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653D758D" w14:textId="76BC59EA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45" w:type="dxa"/>
          </w:tcPr>
          <w:p w14:paraId="01D397DD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D75B382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17743AE1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61037A24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5D719DF4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6AC5828A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362DCD5D" w14:textId="1883DFDE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F7310E" w14:paraId="04B6BFDD" w14:textId="77777777" w:rsidTr="009E325C">
        <w:tc>
          <w:tcPr>
            <w:tcW w:w="445" w:type="dxa"/>
          </w:tcPr>
          <w:p w14:paraId="44CE728D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F0D60B7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F442FFB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5F1B8C6" w14:textId="5B8F0715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554A893A" w14:textId="58F79F6B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45" w:type="dxa"/>
          </w:tcPr>
          <w:p w14:paraId="277F554E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AF86601" w14:textId="5DF2CD80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45" w:type="dxa"/>
          </w:tcPr>
          <w:p w14:paraId="066E17F2" w14:textId="6E18F309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45" w:type="dxa"/>
          </w:tcPr>
          <w:p w14:paraId="489961C0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F47DD7D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308DCFA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612311F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2F344FC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09AA3F68" w14:textId="32D25E92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45" w:type="dxa"/>
          </w:tcPr>
          <w:p w14:paraId="634F33AC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07E44D8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3723F9DF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7A35ACF6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7839481C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489045FE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61DA09CC" w14:textId="162FFB6D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</w:tr>
      <w:tr w:rsidR="00F7310E" w14:paraId="52796A9D" w14:textId="77777777" w:rsidTr="009E325C">
        <w:tc>
          <w:tcPr>
            <w:tcW w:w="445" w:type="dxa"/>
          </w:tcPr>
          <w:p w14:paraId="01166F1A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4B0E387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1159CE5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530BCE1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9CAECB6" w14:textId="2EABBF56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08E7EE51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44AE57FE" w14:textId="46C28A7B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6F727872" w14:textId="4E308ABE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1583B111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782C9231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60F16AC5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899E2E8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32A2A1DE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24289558" w14:textId="4B82C48E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45" w:type="dxa"/>
          </w:tcPr>
          <w:p w14:paraId="43F626B0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5" w:type="dxa"/>
          </w:tcPr>
          <w:p w14:paraId="5536FFFC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3A073C6A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42A58E7E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64584566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296B3ACA" w14:textId="77777777" w:rsidR="00F7310E" w:rsidRDefault="00F7310E" w:rsidP="009E325C">
            <w:pPr>
              <w:rPr>
                <w:rFonts w:ascii="Segoe UI" w:hAnsi="Segoe UI" w:cs="Segoe UI"/>
              </w:rPr>
            </w:pPr>
          </w:p>
        </w:tc>
        <w:tc>
          <w:tcPr>
            <w:tcW w:w="446" w:type="dxa"/>
          </w:tcPr>
          <w:p w14:paraId="11BB1DF8" w14:textId="49CD4BC7" w:rsidR="00F7310E" w:rsidRDefault="00EB0E6A" w:rsidP="009E32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</w:tbl>
    <w:p w14:paraId="1898CB0C" w14:textId="27E65B8D" w:rsidR="00EB0E6A" w:rsidRDefault="00EB0E6A" w:rsidP="00241F74">
      <w:pPr>
        <w:rPr>
          <w:rFonts w:ascii="Segoe UI" w:hAnsi="Segoe UI" w:cs="Segoe UI"/>
        </w:rPr>
      </w:pPr>
      <w:r>
        <w:rPr>
          <w:rFonts w:ascii="Segoe UI" w:hAnsi="Segoe UI" w:cs="Segoe UI"/>
        </w:rPr>
        <w:t>Page fault: 8</w:t>
      </w:r>
    </w:p>
    <w:p w14:paraId="14036750" w14:textId="77777777" w:rsidR="000E7D01" w:rsidRPr="00D4479E" w:rsidRDefault="000E7D01" w:rsidP="00241F74">
      <w:pPr>
        <w:rPr>
          <w:rFonts w:ascii="Segoe UI" w:hAnsi="Segoe UI" w:cs="Segoe UI"/>
        </w:rPr>
      </w:pPr>
    </w:p>
    <w:sectPr w:rsidR="000E7D01" w:rsidRPr="00D4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1A76"/>
    <w:multiLevelType w:val="hybridMultilevel"/>
    <w:tmpl w:val="2DFE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42A7"/>
    <w:multiLevelType w:val="hybridMultilevel"/>
    <w:tmpl w:val="EF34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7DAF"/>
    <w:multiLevelType w:val="hybridMultilevel"/>
    <w:tmpl w:val="68E0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9E"/>
    <w:rsid w:val="000E7D01"/>
    <w:rsid w:val="00241F74"/>
    <w:rsid w:val="00526F99"/>
    <w:rsid w:val="007F2E18"/>
    <w:rsid w:val="0085330F"/>
    <w:rsid w:val="00D4479E"/>
    <w:rsid w:val="00EB0E6A"/>
    <w:rsid w:val="00F7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95A4"/>
  <w15:chartTrackingRefBased/>
  <w15:docId w15:val="{DFA2FB97-2883-4CB5-AD58-6E6896DA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9E"/>
    <w:pPr>
      <w:ind w:left="720"/>
      <w:contextualSpacing/>
    </w:pPr>
  </w:style>
  <w:style w:type="table" w:styleId="TableGrid">
    <w:name w:val="Table Grid"/>
    <w:basedOn w:val="TableNormal"/>
    <w:uiPriority w:val="39"/>
    <w:rsid w:val="00D44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2022-03-15T05:58:00Z</dcterms:created>
  <dcterms:modified xsi:type="dcterms:W3CDTF">2022-03-15T07:21:00Z</dcterms:modified>
</cp:coreProperties>
</file>